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E7" w:rsidRPr="00776671" w:rsidRDefault="00930D56" w:rsidP="00BE79EF">
      <w:pPr>
        <w:jc w:val="center"/>
      </w:pPr>
      <w:bookmarkStart w:id="0" w:name="_GoBack"/>
      <w:bookmarkEnd w:id="0"/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15pt;height:72.75pt" fillcolor="fuchsia" strokeweight="2pt">
            <v:fill color2="#36f" rotate="t" type="gradient"/>
            <v:shadow color="#868686"/>
            <v:textpath style="font-family:&quot;Snap ITC&quot;;font-size:24pt;font-weight:bold;v-text-kern:t" trim="t" fitpath="t" xscale="f" string="Mednarodno poslovanje&#10;podjetij"/>
          </v:shape>
        </w:pict>
      </w:r>
    </w:p>
    <w:p w:rsidR="00BE79EF" w:rsidRPr="00776671" w:rsidRDefault="00BE79EF" w:rsidP="006037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zunanja trgovina (pojem, vrste, pomen)</w:t>
      </w:r>
    </w:p>
    <w:p w:rsidR="00BE79EF" w:rsidRPr="00776671" w:rsidRDefault="00BE79EF" w:rsidP="006037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prodajne in nabavne poti v zunanji trgovini</w:t>
      </w:r>
    </w:p>
    <w:p w:rsidR="00BE79EF" w:rsidRPr="00776671" w:rsidRDefault="00BE79EF" w:rsidP="006037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prodajne pogodbe</w:t>
      </w:r>
    </w:p>
    <w:p w:rsidR="00BE79EF" w:rsidRPr="00776671" w:rsidRDefault="00BE79EF" w:rsidP="006037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dobavni pogoji</w:t>
      </w:r>
    </w:p>
    <w:p w:rsidR="00BE79EF" w:rsidRPr="00776671" w:rsidRDefault="00BE79EF" w:rsidP="006037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plačilni pogoji</w:t>
      </w:r>
    </w:p>
    <w:p w:rsidR="00BE79EF" w:rsidRPr="00776671" w:rsidRDefault="00BE79EF" w:rsidP="006037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pospeševanje prevoza (Slovenska izvozna družba)</w:t>
      </w:r>
    </w:p>
    <w:p w:rsidR="00BE79EF" w:rsidRPr="00776671" w:rsidRDefault="00BE79EF" w:rsidP="006037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carine (pojem, vrste)</w:t>
      </w:r>
    </w:p>
    <w:p w:rsidR="00BE79EF" w:rsidRPr="00776671" w:rsidRDefault="00BE79EF" w:rsidP="006037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carinski postopek</w:t>
      </w: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</w:p>
    <w:p w:rsidR="00BE79EF" w:rsidRPr="00776671" w:rsidRDefault="00930D56" w:rsidP="00BE79E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77.5pt;height:30.75pt" fillcolor="fuchsia" strokeweight="1.75pt">
            <v:fill color2="#36f" rotate="t" angle="-90" focus="50%" type="gradient"/>
            <v:shadow color="#868686"/>
            <v:textpath style="font-family:&quot;Snap ITC&quot;;font-size:18pt;font-weight:bold;v-text-kern:t" trim="t" fitpath="t" xscale="f" string="Zunanja trgovina"/>
          </v:shape>
        </w:pict>
      </w: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To je trgovina med raznimi državami.</w:t>
      </w: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Vrste zunanje trgovine:</w:t>
      </w:r>
    </w:p>
    <w:p w:rsidR="00BE79EF" w:rsidRPr="00776671" w:rsidRDefault="00BE79EF" w:rsidP="0060373C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po smeri gibanja</w:t>
      </w:r>
    </w:p>
    <w:p w:rsidR="00BE79EF" w:rsidRPr="00776671" w:rsidRDefault="00BE79EF" w:rsidP="0060373C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izvizna</w:t>
      </w:r>
    </w:p>
    <w:p w:rsidR="00BE79EF" w:rsidRPr="00776671" w:rsidRDefault="00BE79EF" w:rsidP="0060373C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uvozna</w:t>
      </w:r>
    </w:p>
    <w:p w:rsidR="00BE79EF" w:rsidRPr="00776671" w:rsidRDefault="00BE79EF" w:rsidP="0060373C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tranzitna trgovina</w:t>
      </w: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</w:p>
    <w:p w:rsidR="00BE79EF" w:rsidRPr="00776671" w:rsidRDefault="00BE79EF" w:rsidP="0060373C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po organizaciji prodaje</w:t>
      </w:r>
    </w:p>
    <w:p w:rsidR="00BE79EF" w:rsidRPr="00776671" w:rsidRDefault="00BE79EF" w:rsidP="0060373C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direktna (ni posrednika)</w:t>
      </w:r>
    </w:p>
    <w:p w:rsidR="00BE79EF" w:rsidRPr="00776671" w:rsidRDefault="00BE79EF" w:rsidP="0060373C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indirektna zunanja trgovina</w:t>
      </w: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Ostale prodajne poti v zunanji trgovini:</w:t>
      </w:r>
    </w:p>
    <w:p w:rsidR="00BE79EF" w:rsidRPr="00776671" w:rsidRDefault="00BE79EF" w:rsidP="0060373C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trgovski potniki, prodajni biroji</w:t>
      </w:r>
    </w:p>
    <w:p w:rsidR="00BE79EF" w:rsidRPr="00776671" w:rsidRDefault="00BE79EF" w:rsidP="0060373C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samostojni zastopniki</w:t>
      </w:r>
    </w:p>
    <w:p w:rsidR="00BE79EF" w:rsidRPr="00776671" w:rsidRDefault="00BE79EF" w:rsidP="0060373C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komisionarji</w:t>
      </w:r>
    </w:p>
    <w:p w:rsidR="00BE79EF" w:rsidRPr="00776671" w:rsidRDefault="00075595" w:rsidP="0060373C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prodajne druž</w:t>
      </w:r>
      <w:r w:rsidR="00BE79EF" w:rsidRPr="00776671">
        <w:rPr>
          <w:rFonts w:ascii="Comic Sans MS" w:hAnsi="Comic Sans MS"/>
          <w:sz w:val="20"/>
          <w:szCs w:val="20"/>
        </w:rPr>
        <w:t>be, odvisne od matičnega podjetja</w:t>
      </w:r>
    </w:p>
    <w:p w:rsidR="00BE79EF" w:rsidRPr="00776671" w:rsidRDefault="00BE79EF" w:rsidP="0060373C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lastRenderedPageBreak/>
        <w:t>neodvisne prodajne družbe, ki prodajajo proizvode matičnega podjetja.</w:t>
      </w: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</w:p>
    <w:p w:rsidR="00BE79EF" w:rsidRPr="00776671" w:rsidRDefault="00BE79EF" w:rsidP="00BE79EF">
      <w:p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Pomen zunanje trgovine:</w:t>
      </w:r>
    </w:p>
    <w:p w:rsidR="00BE79EF" w:rsidRPr="00776671" w:rsidRDefault="00BE79EF" w:rsidP="0060373C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izravnavanje presežkov in primanjkljajev (surovine, kmetijski pridelki)</w:t>
      </w:r>
    </w:p>
    <w:p w:rsidR="00BE79EF" w:rsidRPr="00776671" w:rsidRDefault="00BE79EF" w:rsidP="0060373C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izravnavanje KNOW-HOWa (samo v nekaterih državah proizvajajo visoko razvite industrijske izdelke)</w:t>
      </w:r>
    </w:p>
    <w:p w:rsidR="00BE79EF" w:rsidRPr="00776671" w:rsidRDefault="00BE79EF" w:rsidP="0060373C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optimalni obseg proizvodnje</w:t>
      </w:r>
      <w:r w:rsidR="00193FEE" w:rsidRPr="00776671">
        <w:rPr>
          <w:rFonts w:ascii="Comic Sans MS" w:hAnsi="Comic Sans MS"/>
          <w:sz w:val="20"/>
          <w:szCs w:val="20"/>
        </w:rPr>
        <w:t xml:space="preserve"> (proizvidnja samo za domači trg bi bila neracionalna)</w:t>
      </w:r>
    </w:p>
    <w:p w:rsidR="00193FEE" w:rsidRPr="00776671" w:rsidRDefault="00193FEE" w:rsidP="0060373C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 xml:space="preserve">uravnovešuje plačilne balance </w:t>
      </w:r>
    </w:p>
    <w:p w:rsidR="00193FEE" w:rsidRPr="00776671" w:rsidRDefault="00193FEE" w:rsidP="0060373C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največ med sabo trgujejo visoko razvite industrijske države (manj razvite države se morajo hitreje razvijati, da bi povečale svoj delež v zunanji tgovini)</w:t>
      </w:r>
    </w:p>
    <w:p w:rsidR="00193FEE" w:rsidRPr="00776671" w:rsidRDefault="00193FEE" w:rsidP="00193FEE">
      <w:pPr>
        <w:jc w:val="both"/>
        <w:rPr>
          <w:rFonts w:ascii="Comic Sans MS" w:hAnsi="Comic Sans MS"/>
          <w:sz w:val="20"/>
          <w:szCs w:val="20"/>
        </w:rPr>
      </w:pPr>
    </w:p>
    <w:p w:rsidR="00193FEE" w:rsidRPr="00776671" w:rsidRDefault="00193FEE" w:rsidP="00193FEE">
      <w:pPr>
        <w:jc w:val="both"/>
        <w:rPr>
          <w:rFonts w:ascii="Snap ITC" w:hAnsi="Snap ITC"/>
          <w:sz w:val="20"/>
          <w:szCs w:val="20"/>
        </w:rPr>
      </w:pPr>
      <w:r w:rsidRPr="00776671">
        <w:rPr>
          <w:rFonts w:ascii="Snap ITC" w:hAnsi="Snap ITC"/>
          <w:sz w:val="20"/>
          <w:szCs w:val="20"/>
        </w:rPr>
        <w:t>Problemi pri mednarodni delitvi dela:</w:t>
      </w:r>
    </w:p>
    <w:p w:rsidR="00193FEE" w:rsidRPr="00776671" w:rsidRDefault="00193FEE" w:rsidP="00193FEE">
      <w:p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Zunanja trgovina je pomembna za razvoj svetovnega gospodarstva</w:t>
      </w:r>
      <w:r w:rsidR="00E67281" w:rsidRPr="00776671">
        <w:rPr>
          <w:rFonts w:ascii="Comic Sans MS" w:hAnsi="Comic Sans MS"/>
          <w:sz w:val="20"/>
          <w:szCs w:val="20"/>
        </w:rPr>
        <w:t>,zagotavlja delovna mesta in tehnični napredek (pozitivin učinek konkurence).</w:t>
      </w:r>
    </w:p>
    <w:p w:rsidR="00E67281" w:rsidRPr="00776671" w:rsidRDefault="00E67281" w:rsidP="00193FEE">
      <w:pPr>
        <w:jc w:val="both"/>
        <w:rPr>
          <w:rFonts w:ascii="Comic Sans MS" w:hAnsi="Comic Sans MS"/>
          <w:sz w:val="20"/>
          <w:szCs w:val="20"/>
        </w:rPr>
      </w:pPr>
    </w:p>
    <w:p w:rsidR="00E67281" w:rsidRPr="00776671" w:rsidRDefault="00E67281" w:rsidP="00193FEE">
      <w:p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Problem nastane, če je država pri izvozu ali uvozu preveč specializirana. (izvaža se npr. Samo eno vrsto blaga – veliko tveganje, če pade povpraševanje. Če država izdelke izključno uvaža, je močno gospodarsko odvisna od dobaviteljev).</w:t>
      </w:r>
    </w:p>
    <w:p w:rsidR="00E67281" w:rsidRPr="00776671" w:rsidRDefault="00E67281" w:rsidP="00193FEE">
      <w:pPr>
        <w:jc w:val="both"/>
        <w:rPr>
          <w:rFonts w:ascii="Comic Sans MS" w:hAnsi="Comic Sans MS"/>
          <w:sz w:val="20"/>
          <w:szCs w:val="20"/>
        </w:rPr>
      </w:pPr>
    </w:p>
    <w:p w:rsidR="00E67281" w:rsidRPr="00776671" w:rsidRDefault="00E67281" w:rsidP="00193FEE">
      <w:pPr>
        <w:jc w:val="both"/>
        <w:rPr>
          <w:rFonts w:ascii="Snap ITC" w:hAnsi="Snap ITC"/>
          <w:sz w:val="20"/>
          <w:szCs w:val="20"/>
        </w:rPr>
      </w:pPr>
      <w:r w:rsidRPr="00776671">
        <w:rPr>
          <w:rFonts w:ascii="Snap ITC" w:hAnsi="Snap ITC"/>
          <w:sz w:val="20"/>
          <w:szCs w:val="20"/>
        </w:rPr>
        <w:t>Pomen zunanje trgovine za Slovenijo:</w:t>
      </w:r>
    </w:p>
    <w:p w:rsidR="00E67281" w:rsidRPr="00776671" w:rsidRDefault="00E67281" w:rsidP="0060373C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nima pogojev za pridelovanje vseh kmetijskih izdelkov oz. surovin.</w:t>
      </w:r>
    </w:p>
    <w:p w:rsidR="00E67281" w:rsidRPr="00776671" w:rsidRDefault="00E67281" w:rsidP="0060373C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Proizvodnja številnih izdelkov bi bila predraga, če bi jih proizvajali doma.</w:t>
      </w:r>
    </w:p>
    <w:p w:rsidR="00E67281" w:rsidRPr="00776671" w:rsidRDefault="00E67281" w:rsidP="00E67281">
      <w:pPr>
        <w:jc w:val="both"/>
        <w:rPr>
          <w:rFonts w:ascii="Comic Sans MS" w:hAnsi="Comic Sans MS"/>
          <w:sz w:val="20"/>
          <w:szCs w:val="20"/>
        </w:rPr>
      </w:pPr>
    </w:p>
    <w:p w:rsidR="00E67281" w:rsidRPr="00776671" w:rsidRDefault="00E67281" w:rsidP="00E67281">
      <w:pPr>
        <w:jc w:val="both"/>
        <w:rPr>
          <w:rFonts w:ascii="Snap ITC" w:hAnsi="Snap ITC"/>
          <w:sz w:val="20"/>
          <w:szCs w:val="20"/>
        </w:rPr>
      </w:pPr>
      <w:r w:rsidRPr="00776671">
        <w:rPr>
          <w:rFonts w:ascii="Snap ITC" w:hAnsi="Snap ITC"/>
          <w:sz w:val="20"/>
          <w:szCs w:val="20"/>
        </w:rPr>
        <w:t>Prodajne pti pri izvozu:</w:t>
      </w:r>
    </w:p>
    <w:p w:rsidR="00E67281" w:rsidRPr="00776671" w:rsidRDefault="00B66614" w:rsidP="00E67281">
      <w:pPr>
        <w:jc w:val="both"/>
        <w:rPr>
          <w:rFonts w:ascii="Comic Sans MS" w:hAnsi="Comic Sans MS"/>
          <w:b/>
          <w:sz w:val="20"/>
          <w:szCs w:val="20"/>
        </w:rPr>
      </w:pPr>
      <w:r w:rsidRPr="00776671">
        <w:rPr>
          <w:rFonts w:ascii="Comic Sans MS" w:hAnsi="Comic Sans MS"/>
          <w:b/>
          <w:sz w:val="20"/>
          <w:szCs w:val="20"/>
        </w:rPr>
        <w:t>Direktni izvoz:</w:t>
      </w:r>
    </w:p>
    <w:p w:rsidR="00B66614" w:rsidRPr="00776671" w:rsidRDefault="00B66614" w:rsidP="0060373C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brez predstavništva v tujini (prodaja na daljavo, trgovski potniki)</w:t>
      </w:r>
    </w:p>
    <w:p w:rsidR="00B66614" w:rsidRPr="00776671" w:rsidRDefault="00B66614" w:rsidP="0060373C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lastRenderedPageBreak/>
        <w:t>s presdtavništvom v tujini (v tujini imamo svoje proizvodno podjetje s prodajno organizacijo)</w:t>
      </w:r>
    </w:p>
    <w:p w:rsidR="00B66614" w:rsidRPr="00776671" w:rsidRDefault="00B66614" w:rsidP="0060373C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Kooperacija pri izvozu</w:t>
      </w:r>
    </w:p>
    <w:p w:rsidR="00B66614" w:rsidRPr="00776671" w:rsidRDefault="00B66614" w:rsidP="0060373C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sodelovanje med domačimi porjetji</w:t>
      </w:r>
    </w:p>
    <w:p w:rsidR="00B66614" w:rsidRPr="00776671" w:rsidRDefault="00B66614" w:rsidP="0060373C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sodelovanje med domačimi in tujimi podjetji</w:t>
      </w:r>
    </w:p>
    <w:p w:rsidR="00B66614" w:rsidRPr="00776671" w:rsidRDefault="00B66614" w:rsidP="0060373C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 xml:space="preserve">izvajanje velikih projektov v tujini </w:t>
      </w:r>
    </w:p>
    <w:p w:rsidR="00B66614" w:rsidRPr="00776671" w:rsidRDefault="00B66614" w:rsidP="00B66614">
      <w:p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>+ knjiga stran 152 !</w:t>
      </w:r>
    </w:p>
    <w:p w:rsidR="00B66614" w:rsidRPr="00776671" w:rsidRDefault="00B66614" w:rsidP="00B66614">
      <w:pPr>
        <w:jc w:val="both"/>
        <w:rPr>
          <w:rFonts w:ascii="Comic Sans MS" w:hAnsi="Comic Sans MS"/>
          <w:sz w:val="20"/>
          <w:szCs w:val="20"/>
        </w:rPr>
      </w:pPr>
    </w:p>
    <w:p w:rsidR="00B66614" w:rsidRPr="00776671" w:rsidRDefault="00B66614" w:rsidP="00B66614">
      <w:pPr>
        <w:jc w:val="both"/>
        <w:rPr>
          <w:rFonts w:ascii="Comic Sans MS" w:hAnsi="Comic Sans MS"/>
          <w:b/>
          <w:sz w:val="20"/>
          <w:szCs w:val="20"/>
        </w:rPr>
      </w:pPr>
      <w:r w:rsidRPr="00776671">
        <w:rPr>
          <w:rFonts w:ascii="Comic Sans MS" w:hAnsi="Comic Sans MS"/>
          <w:b/>
          <w:sz w:val="20"/>
          <w:szCs w:val="20"/>
        </w:rPr>
        <w:t>Indirektni izvoz:</w:t>
      </w:r>
    </w:p>
    <w:p w:rsidR="00B66614" w:rsidRPr="00776671" w:rsidRDefault="00B66614" w:rsidP="00B66614">
      <w:pPr>
        <w:jc w:val="both"/>
        <w:rPr>
          <w:rFonts w:ascii="Comic Sans MS" w:hAnsi="Comic Sans MS"/>
          <w:sz w:val="20"/>
          <w:szCs w:val="20"/>
        </w:rPr>
      </w:pPr>
      <w:r w:rsidRPr="00776671">
        <w:rPr>
          <w:rFonts w:ascii="Comic Sans MS" w:hAnsi="Comic Sans MS"/>
          <w:sz w:val="20"/>
          <w:szCs w:val="20"/>
        </w:rPr>
        <w:t xml:space="preserve">V izvedbo izvoza se vključi domače izvozno podjetje. To so samostojni trgovci, imajo lastno prodajno organizacijo, lahko delajo kot komisionarji. Lahko so specializirani za poslovanje z določenim blagom oz. za poslovanje na </w:t>
      </w:r>
      <w:r w:rsidR="00027F45">
        <w:rPr>
          <w:rFonts w:ascii="Comic Sans MS" w:hAnsi="Comic Sans MS"/>
          <w:sz w:val="20"/>
          <w:szCs w:val="20"/>
        </w:rPr>
        <w:t>določenih p</w:t>
      </w:r>
      <w:r w:rsidRPr="00776671">
        <w:rPr>
          <w:rFonts w:ascii="Comic Sans MS" w:hAnsi="Comic Sans MS"/>
          <w:sz w:val="20"/>
          <w:szCs w:val="20"/>
        </w:rPr>
        <w:t>odročjih.</w:t>
      </w:r>
    </w:p>
    <w:p w:rsidR="00DA7C4B" w:rsidRDefault="00DA7C4B" w:rsidP="00913DDD">
      <w:pPr>
        <w:jc w:val="both"/>
        <w:rPr>
          <w:rFonts w:ascii="Comic Sans MS" w:hAnsi="Comic Sans MS"/>
          <w:sz w:val="20"/>
          <w:szCs w:val="20"/>
        </w:rPr>
      </w:pP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153 – Prednosti in slabe strani indirektnega izvoza</w:t>
      </w: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Direktni uvoz</w:t>
      </w: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Indirektni uvoz</w:t>
      </w: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Tranzitna trgovina</w:t>
      </w: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Posredovanje informacij (1-4)</w:t>
      </w: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154 – Posebnosti pri sklepanju pogodb</w:t>
      </w: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</w:p>
    <w:p w:rsidR="00027F45" w:rsidRPr="006F3EFC" w:rsidRDefault="00027F45" w:rsidP="00913DDD">
      <w:pPr>
        <w:jc w:val="both"/>
        <w:rPr>
          <w:rFonts w:ascii="Snap ITC" w:hAnsi="Snap ITC"/>
          <w:color w:val="FF00FF"/>
          <w:sz w:val="20"/>
          <w:szCs w:val="20"/>
        </w:rPr>
      </w:pPr>
      <w:r w:rsidRPr="006F3EFC">
        <w:rPr>
          <w:rFonts w:ascii="Snap ITC" w:hAnsi="Snap ITC"/>
          <w:color w:val="FF00FF"/>
          <w:sz w:val="20"/>
          <w:szCs w:val="20"/>
        </w:rPr>
        <w:t>Dobavni pogoji v zunanji trgovini:</w:t>
      </w:r>
    </w:p>
    <w:p w:rsidR="00027F45" w:rsidRDefault="00027F45" w:rsidP="00913DDD">
      <w:pPr>
        <w:jc w:val="both"/>
        <w:rPr>
          <w:rFonts w:ascii="Comic Sans MS" w:hAnsi="Comic Sans MS"/>
          <w:sz w:val="20"/>
          <w:szCs w:val="20"/>
        </w:rPr>
      </w:pPr>
      <w:r w:rsidRPr="006F3EFC">
        <w:rPr>
          <w:rFonts w:ascii="Comic Sans MS" w:hAnsi="Comic Sans MS"/>
          <w:b/>
          <w:sz w:val="20"/>
          <w:szCs w:val="20"/>
        </w:rPr>
        <w:t>ICOTERMS</w:t>
      </w:r>
      <w:r>
        <w:rPr>
          <w:rFonts w:ascii="Comic Sans MS" w:hAnsi="Comic Sans MS"/>
          <w:sz w:val="20"/>
          <w:szCs w:val="20"/>
        </w:rPr>
        <w:t xml:space="preserve"> – zbirka mednarodnih pravil, ki določajo pravice in obveznosti prodajalca in kupca.</w:t>
      </w:r>
    </w:p>
    <w:p w:rsidR="00027F45" w:rsidRPr="006F3EFC" w:rsidRDefault="00027F45" w:rsidP="00913DDD">
      <w:pPr>
        <w:jc w:val="both"/>
        <w:rPr>
          <w:rFonts w:ascii="Comic Sans MS" w:hAnsi="Comic Sans MS"/>
          <w:b/>
          <w:sz w:val="20"/>
          <w:szCs w:val="20"/>
        </w:rPr>
      </w:pPr>
      <w:r w:rsidRPr="006F3EFC">
        <w:rPr>
          <w:rFonts w:ascii="Comic Sans MS" w:hAnsi="Comic Sans MS"/>
          <w:b/>
          <w:sz w:val="20"/>
          <w:szCs w:val="20"/>
        </w:rPr>
        <w:t>Določajo:</w:t>
      </w:r>
    </w:p>
    <w:p w:rsidR="00027F45" w:rsidRDefault="00027F45" w:rsidP="00027F45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Kraj izpolnitve dobave</w:t>
      </w:r>
    </w:p>
    <w:p w:rsidR="00027F45" w:rsidRDefault="00027F45" w:rsidP="00027F45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Kraj, kjer preidejo stroški od prodajalca na kupca</w:t>
      </w:r>
    </w:p>
    <w:p w:rsidR="00027F45" w:rsidRDefault="00027F45" w:rsidP="00027F45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Kdo priskrbi prevozna sredstva in prevozne listine</w:t>
      </w:r>
    </w:p>
    <w:p w:rsidR="00027F45" w:rsidRDefault="00027F45" w:rsidP="00027F45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Kdo upravi uvozne, izvozne formalnosti (carina, davki)</w:t>
      </w:r>
    </w:p>
    <w:p w:rsidR="00027F45" w:rsidRDefault="00027F45" w:rsidP="00027F45">
      <w:pPr>
        <w:jc w:val="both"/>
        <w:rPr>
          <w:rFonts w:ascii="Comic Sans MS" w:hAnsi="Comic Sans MS"/>
          <w:sz w:val="20"/>
          <w:szCs w:val="20"/>
        </w:rPr>
      </w:pPr>
    </w:p>
    <w:p w:rsidR="00027F45" w:rsidRDefault="00027F45" w:rsidP="00027F45">
      <w:pPr>
        <w:jc w:val="both"/>
        <w:rPr>
          <w:rFonts w:ascii="Comic Sans MS" w:hAnsi="Comic Sans MS"/>
          <w:sz w:val="20"/>
          <w:szCs w:val="20"/>
        </w:rPr>
      </w:pPr>
    </w:p>
    <w:p w:rsidR="006F3EFC" w:rsidRDefault="006F3EFC" w:rsidP="00027F45">
      <w:pPr>
        <w:jc w:val="both"/>
        <w:rPr>
          <w:rFonts w:ascii="Comic Sans MS" w:hAnsi="Comic Sans MS"/>
          <w:sz w:val="20"/>
          <w:szCs w:val="20"/>
        </w:rPr>
      </w:pPr>
    </w:p>
    <w:p w:rsidR="006F3EFC" w:rsidRPr="006F3EFC" w:rsidRDefault="006F3EFC" w:rsidP="00027F45">
      <w:pPr>
        <w:jc w:val="both"/>
        <w:rPr>
          <w:rFonts w:ascii="Snap ITC" w:hAnsi="Snap ITC"/>
          <w:color w:val="FF00FF"/>
          <w:sz w:val="20"/>
          <w:szCs w:val="20"/>
        </w:rPr>
      </w:pPr>
      <w:r w:rsidRPr="006F3EFC">
        <w:rPr>
          <w:rFonts w:ascii="Snap ITC" w:hAnsi="Snap ITC"/>
          <w:color w:val="FF00FF"/>
          <w:sz w:val="20"/>
          <w:szCs w:val="20"/>
        </w:rPr>
        <w:lastRenderedPageBreak/>
        <w:t>KLAVZULE</w:t>
      </w:r>
    </w:p>
    <w:p w:rsidR="006F3EFC" w:rsidRDefault="006F3EFC" w:rsidP="00027F45">
      <w:pPr>
        <w:jc w:val="both"/>
        <w:rPr>
          <w:rFonts w:ascii="Comic Sans MS" w:hAnsi="Comic Sans MS"/>
          <w:sz w:val="20"/>
          <w:szCs w:val="20"/>
        </w:rPr>
      </w:pPr>
      <w:r w:rsidRPr="00262F40">
        <w:rPr>
          <w:rFonts w:ascii="Comic Sans MS" w:hAnsi="Comic Sans MS"/>
          <w:b/>
          <w:sz w:val="20"/>
          <w:szCs w:val="20"/>
        </w:rPr>
        <w:t>Klavzule ene točke</w:t>
      </w:r>
      <w:r>
        <w:rPr>
          <w:rFonts w:ascii="Comic Sans MS" w:hAnsi="Comic Sans MS"/>
          <w:sz w:val="20"/>
          <w:szCs w:val="20"/>
        </w:rPr>
        <w:t>: tveganje in stroški preidejo od prodajalca na kupca na enem kraju</w:t>
      </w:r>
      <w:r w:rsidR="00262F40">
        <w:rPr>
          <w:rFonts w:ascii="Comic Sans MS" w:hAnsi="Comic Sans MS"/>
          <w:sz w:val="20"/>
          <w:szCs w:val="20"/>
        </w:rPr>
        <w:t xml:space="preserve"> (E, F, D skupina)</w:t>
      </w:r>
    </w:p>
    <w:p w:rsidR="00262F40" w:rsidRDefault="00262F40" w:rsidP="00027F45">
      <w:pPr>
        <w:jc w:val="both"/>
        <w:rPr>
          <w:rFonts w:ascii="Comic Sans MS" w:hAnsi="Comic Sans MS"/>
          <w:sz w:val="20"/>
          <w:szCs w:val="20"/>
        </w:rPr>
      </w:pPr>
      <w:r w:rsidRPr="00262F40">
        <w:rPr>
          <w:rFonts w:ascii="Comic Sans MS" w:hAnsi="Comic Sans MS"/>
          <w:b/>
          <w:sz w:val="20"/>
          <w:szCs w:val="20"/>
        </w:rPr>
        <w:t>Klavzule dveh točk:</w:t>
      </w:r>
      <w:r>
        <w:rPr>
          <w:rFonts w:ascii="Comic Sans MS" w:hAnsi="Comic Sans MS"/>
          <w:sz w:val="20"/>
          <w:szCs w:val="20"/>
        </w:rPr>
        <w:t xml:space="preserve"> tveganje in stroški preidejo od prodajalca na kupca na različnih krajih, prodajalec plača prevoz, tveganje preide na kupca ob izročitvi blaga prevozniku (klavzule skupine C)</w:t>
      </w:r>
    </w:p>
    <w:p w:rsidR="00262F40" w:rsidRDefault="00262F40" w:rsidP="00027F45">
      <w:pPr>
        <w:jc w:val="both"/>
        <w:rPr>
          <w:rFonts w:ascii="Comic Sans MS" w:hAnsi="Comic Sans MS"/>
          <w:sz w:val="20"/>
          <w:szCs w:val="20"/>
        </w:rPr>
      </w:pPr>
      <w:r w:rsidRPr="00262F40">
        <w:rPr>
          <w:rFonts w:ascii="Comic Sans MS" w:hAnsi="Comic Sans MS"/>
          <w:sz w:val="20"/>
          <w:szCs w:val="20"/>
          <w:u w:val="single"/>
        </w:rPr>
        <w:t>Klavzula</w:t>
      </w:r>
      <w:r>
        <w:rPr>
          <w:rFonts w:ascii="Comic Sans MS" w:hAnsi="Comic Sans MS"/>
          <w:sz w:val="20"/>
          <w:szCs w:val="20"/>
        </w:rPr>
        <w:t xml:space="preserve"> – kratka opredelitev dobavnih pogojev.</w:t>
      </w:r>
    </w:p>
    <w:p w:rsidR="00262F40" w:rsidRDefault="00262F40" w:rsidP="00027F45">
      <w:pPr>
        <w:jc w:val="both"/>
        <w:rPr>
          <w:rFonts w:ascii="Comic Sans MS" w:hAnsi="Comic Sans MS"/>
          <w:sz w:val="20"/>
          <w:szCs w:val="20"/>
        </w:rPr>
      </w:pPr>
    </w:p>
    <w:p w:rsidR="00262F40" w:rsidRDefault="007E526D" w:rsidP="00027F45">
      <w:pPr>
        <w:jc w:val="both"/>
        <w:rPr>
          <w:rFonts w:ascii="Comic Sans MS" w:hAnsi="Comic Sans MS"/>
          <w:sz w:val="20"/>
          <w:szCs w:val="20"/>
        </w:rPr>
      </w:pPr>
      <w:r w:rsidRPr="001C3C63">
        <w:rPr>
          <w:rFonts w:ascii="Comic Sans MS" w:hAnsi="Comic Sans MS"/>
          <w:b/>
          <w:sz w:val="20"/>
          <w:szCs w:val="20"/>
        </w:rPr>
        <w:t>EX Works</w:t>
      </w:r>
      <w:r>
        <w:rPr>
          <w:rFonts w:ascii="Comic Sans MS" w:hAnsi="Comic Sans MS"/>
          <w:sz w:val="20"/>
          <w:szCs w:val="20"/>
        </w:rPr>
        <w:t xml:space="preserve"> – riziko in stroški preidejo na kupca v skladišču prodajalca</w:t>
      </w: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Snap ITC" w:hAnsi="Snap ITC"/>
          <w:sz w:val="20"/>
          <w:szCs w:val="20"/>
        </w:rPr>
        <w:t>Skupina F</w:t>
      </w:r>
      <w:r>
        <w:rPr>
          <w:rFonts w:ascii="Comic Sans MS" w:hAnsi="Comic Sans MS"/>
          <w:sz w:val="20"/>
          <w:szCs w:val="20"/>
        </w:rPr>
        <w:t xml:space="preserve"> (glavnega prevoza ne plača prodajalec)</w:t>
      </w: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>FCA</w:t>
      </w:r>
      <w:r>
        <w:rPr>
          <w:rFonts w:ascii="Comic Sans MS" w:hAnsi="Comic Sans MS"/>
          <w:sz w:val="20"/>
          <w:szCs w:val="20"/>
        </w:rPr>
        <w:t xml:space="preserve"> – riziko in stroški preidejo na kupca ob izročitvi blaga prevozniku (določi ga kupec) velja za vse vrste prevoza.</w:t>
      </w: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>FAS</w:t>
      </w:r>
      <w:r>
        <w:rPr>
          <w:rFonts w:ascii="Comic Sans MS" w:hAnsi="Comic Sans MS"/>
          <w:sz w:val="20"/>
          <w:szCs w:val="20"/>
        </w:rPr>
        <w:t xml:space="preserve"> – kupec prevzame riziko in stroški, ko je prodajalec pripravil blago za natovarjanje ob boku ladje.</w:t>
      </w: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>FOB</w:t>
      </w:r>
      <w:r>
        <w:rPr>
          <w:rFonts w:ascii="Comic Sans MS" w:hAnsi="Comic Sans MS"/>
          <w:sz w:val="20"/>
          <w:szCs w:val="20"/>
        </w:rPr>
        <w:t xml:space="preserve"> – kupec prevzame riziko in stroške, ko je blago natovorjeno na ladjo.</w:t>
      </w: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Snap ITC" w:hAnsi="Snap ITC"/>
          <w:sz w:val="20"/>
          <w:szCs w:val="20"/>
        </w:rPr>
        <w:t>Skupina C</w:t>
      </w:r>
      <w:r>
        <w:rPr>
          <w:rFonts w:ascii="Comic Sans MS" w:hAnsi="Comic Sans MS"/>
          <w:sz w:val="20"/>
          <w:szCs w:val="20"/>
        </w:rPr>
        <w:t xml:space="preserve"> (glavni del prevoza plača prodajalec)</w:t>
      </w:r>
    </w:p>
    <w:p w:rsidR="00E6406E" w:rsidRPr="0092482D" w:rsidRDefault="00E6406E" w:rsidP="00027F45">
      <w:pPr>
        <w:jc w:val="both"/>
        <w:rPr>
          <w:rFonts w:ascii="Comic Sans MS" w:hAnsi="Comic Sans MS"/>
          <w:b/>
          <w:sz w:val="20"/>
          <w:szCs w:val="20"/>
        </w:rPr>
      </w:pPr>
      <w:r w:rsidRPr="0092482D">
        <w:rPr>
          <w:rFonts w:ascii="Comic Sans MS" w:hAnsi="Comic Sans MS"/>
          <w:b/>
          <w:sz w:val="20"/>
          <w:szCs w:val="20"/>
        </w:rPr>
        <w:t>Pomorski promet</w:t>
      </w: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 xml:space="preserve">CFR </w:t>
      </w:r>
      <w:r>
        <w:rPr>
          <w:rFonts w:ascii="Comic Sans MS" w:hAnsi="Comic Sans MS"/>
          <w:sz w:val="20"/>
          <w:szCs w:val="20"/>
        </w:rPr>
        <w:t>– prodajalec nosi stroške in prevoz do namembne luke. Riziko nosi do nakladanja:</w:t>
      </w:r>
    </w:p>
    <w:p w:rsidR="007E526D" w:rsidRDefault="007E526D" w:rsidP="00027F4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Kupec plača stroške od luke naprej, tudi razkladanje.</w:t>
      </w:r>
      <w:r w:rsidR="00E037DA">
        <w:rPr>
          <w:rFonts w:ascii="Comic Sans MS" w:hAnsi="Comic Sans MS"/>
          <w:sz w:val="20"/>
          <w:szCs w:val="20"/>
        </w:rPr>
        <w:t xml:space="preserve"> Riziko nosi od takrat, ko je bilo blago naloženo. Izjema "landed"</w:t>
      </w:r>
    </w:p>
    <w:p w:rsidR="00E6406E" w:rsidRDefault="00E6406E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>CIF</w:t>
      </w:r>
      <w:r>
        <w:rPr>
          <w:rFonts w:ascii="Comic Sans MS" w:hAnsi="Comic Sans MS"/>
          <w:sz w:val="20"/>
          <w:szCs w:val="20"/>
        </w:rPr>
        <w:t xml:space="preserve"> – prodajalec plača še zavarovanje</w:t>
      </w:r>
    </w:p>
    <w:p w:rsidR="00E6406E" w:rsidRPr="0092482D" w:rsidRDefault="00E6406E" w:rsidP="00027F45">
      <w:pPr>
        <w:jc w:val="both"/>
        <w:rPr>
          <w:rFonts w:ascii="Comic Sans MS" w:hAnsi="Comic Sans MS"/>
          <w:b/>
          <w:sz w:val="20"/>
          <w:szCs w:val="20"/>
        </w:rPr>
      </w:pPr>
      <w:r w:rsidRPr="0092482D">
        <w:rPr>
          <w:rFonts w:ascii="Comic Sans MS" w:hAnsi="Comic Sans MS"/>
          <w:b/>
          <w:sz w:val="20"/>
          <w:szCs w:val="20"/>
        </w:rPr>
        <w:t>Kopenski promet</w:t>
      </w:r>
    </w:p>
    <w:p w:rsidR="00E6406E" w:rsidRDefault="00CF2157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>CPT</w:t>
      </w:r>
      <w:r>
        <w:rPr>
          <w:rFonts w:ascii="Comic Sans MS" w:hAnsi="Comic Sans MS"/>
          <w:sz w:val="20"/>
          <w:szCs w:val="20"/>
        </w:rPr>
        <w:t xml:space="preserve"> – prevoz plačan do namembnega kraja</w:t>
      </w:r>
    </w:p>
    <w:p w:rsidR="00CF2157" w:rsidRDefault="00CF2157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 xml:space="preserve">CIP </w:t>
      </w:r>
      <w:r>
        <w:rPr>
          <w:rFonts w:ascii="Comic Sans MS" w:hAnsi="Comic Sans MS"/>
          <w:sz w:val="20"/>
          <w:szCs w:val="20"/>
        </w:rPr>
        <w:t xml:space="preserve">– prevoz in zavarovanje do namembnega kraja. </w:t>
      </w:r>
    </w:p>
    <w:p w:rsidR="00CF2157" w:rsidRDefault="00CF2157" w:rsidP="00027F4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Prodajalec plača prevoz (in zavarovanje) do namembnega kraja. Riziko nosi do izročitve blaga prevozniku.</w:t>
      </w:r>
    </w:p>
    <w:p w:rsidR="00CF2157" w:rsidRDefault="00CF2157" w:rsidP="00027F45">
      <w:pPr>
        <w:jc w:val="both"/>
        <w:rPr>
          <w:rFonts w:ascii="Comic Sans MS" w:hAnsi="Comic Sans MS"/>
          <w:sz w:val="20"/>
          <w:szCs w:val="20"/>
        </w:rPr>
      </w:pPr>
    </w:p>
    <w:p w:rsidR="00CF2157" w:rsidRDefault="00617FF0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Snap ITC" w:hAnsi="Snap ITC"/>
          <w:sz w:val="20"/>
          <w:szCs w:val="20"/>
        </w:rPr>
        <w:t>Skupina D</w:t>
      </w:r>
      <w:r>
        <w:rPr>
          <w:rFonts w:ascii="Comic Sans MS" w:hAnsi="Comic Sans MS"/>
          <w:sz w:val="20"/>
          <w:szCs w:val="20"/>
        </w:rPr>
        <w:t xml:space="preserve"> (dobavne klavzule)</w:t>
      </w:r>
    </w:p>
    <w:p w:rsidR="00617FF0" w:rsidRDefault="00617FF0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>DAF</w:t>
      </w:r>
      <w:r>
        <w:rPr>
          <w:rFonts w:ascii="Comic Sans MS" w:hAnsi="Comic Sans MS"/>
          <w:sz w:val="20"/>
          <w:szCs w:val="20"/>
        </w:rPr>
        <w:t xml:space="preserve"> – prodajalec nosi stroške, riziko do meje</w:t>
      </w:r>
    </w:p>
    <w:p w:rsidR="00617FF0" w:rsidRDefault="00617FF0" w:rsidP="00027F45">
      <w:pPr>
        <w:jc w:val="both"/>
        <w:rPr>
          <w:rFonts w:ascii="Comic Sans MS" w:hAnsi="Comic Sans MS"/>
          <w:b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– (dobavljeno do namembne luke), razkladanje plača kupec (tudi carino, uvozne dajatve) </w:t>
      </w:r>
      <w:r w:rsidR="0092482D" w:rsidRPr="0092482D">
        <w:rPr>
          <w:rFonts w:ascii="Comic Sans MS" w:hAnsi="Comic Sans MS"/>
          <w:b/>
          <w:sz w:val="20"/>
          <w:szCs w:val="20"/>
        </w:rPr>
        <w:t>– pomorski promet</w:t>
      </w:r>
    </w:p>
    <w:p w:rsidR="0092482D" w:rsidRDefault="0092482D" w:rsidP="00027F45">
      <w:pPr>
        <w:jc w:val="both"/>
        <w:rPr>
          <w:rFonts w:ascii="Comic Sans MS" w:hAnsi="Comic Sans MS"/>
          <w:sz w:val="20"/>
          <w:szCs w:val="20"/>
        </w:rPr>
      </w:pPr>
      <w:r w:rsidRPr="007D37E3">
        <w:rPr>
          <w:rFonts w:ascii="Comic Sans MS" w:hAnsi="Comic Sans MS"/>
          <w:b/>
          <w:sz w:val="20"/>
          <w:szCs w:val="20"/>
        </w:rPr>
        <w:lastRenderedPageBreak/>
        <w:t>DEQ</w:t>
      </w:r>
      <w:r w:rsidR="00C17F84">
        <w:rPr>
          <w:rFonts w:ascii="Comic Sans MS" w:hAnsi="Comic Sans MS"/>
          <w:b/>
          <w:sz w:val="20"/>
          <w:szCs w:val="20"/>
        </w:rPr>
        <w:t xml:space="preserve"> -</w:t>
      </w:r>
      <w:r w:rsidRPr="0092482D">
        <w:rPr>
          <w:rFonts w:ascii="Comic Sans MS" w:hAnsi="Comic Sans MS"/>
          <w:sz w:val="20"/>
          <w:szCs w:val="20"/>
        </w:rPr>
        <w:t xml:space="preserve"> (dobavljeno na obali, dajatve plačane) Prodajalec plača</w:t>
      </w:r>
      <w:r w:rsidR="00C17F84">
        <w:rPr>
          <w:rFonts w:ascii="Comic Sans MS" w:hAnsi="Comic Sans MS"/>
          <w:sz w:val="20"/>
          <w:szCs w:val="20"/>
        </w:rPr>
        <w:t xml:space="preserve"> in tvega pri razkladanju, plača carino, dajatve, uredi uvozne formalnosti </w:t>
      </w:r>
      <w:r w:rsidR="00C17F84" w:rsidRPr="00C17F84">
        <w:rPr>
          <w:rFonts w:ascii="Comic Sans MS" w:hAnsi="Comic Sans MS"/>
          <w:b/>
          <w:sz w:val="20"/>
          <w:szCs w:val="20"/>
        </w:rPr>
        <w:t>(pomorski promet)</w:t>
      </w:r>
    </w:p>
    <w:p w:rsidR="00C17F84" w:rsidRDefault="00C17F84" w:rsidP="00027F45">
      <w:pPr>
        <w:jc w:val="both"/>
        <w:rPr>
          <w:rFonts w:ascii="Comic Sans MS" w:hAnsi="Comic Sans MS"/>
          <w:b/>
          <w:sz w:val="20"/>
          <w:szCs w:val="20"/>
        </w:rPr>
      </w:pPr>
      <w:r w:rsidRPr="00C17F84">
        <w:rPr>
          <w:rFonts w:ascii="Comic Sans MS" w:hAnsi="Comic Sans MS"/>
          <w:b/>
          <w:sz w:val="20"/>
          <w:szCs w:val="20"/>
        </w:rPr>
        <w:t>DDV –</w:t>
      </w:r>
      <w:r>
        <w:rPr>
          <w:rFonts w:ascii="Comic Sans MS" w:hAnsi="Comic Sans MS"/>
          <w:sz w:val="20"/>
          <w:szCs w:val="20"/>
        </w:rPr>
        <w:t xml:space="preserve"> (dobavljeno, dajatve niso plačane) prodajalec nosi stroške in riziko do namembnega kraja </w:t>
      </w:r>
      <w:r w:rsidRPr="00C17F84">
        <w:rPr>
          <w:rFonts w:ascii="Comic Sans MS" w:hAnsi="Comic Sans MS"/>
          <w:b/>
          <w:sz w:val="20"/>
          <w:szCs w:val="20"/>
        </w:rPr>
        <w:t>(kopenski promet)</w:t>
      </w:r>
    </w:p>
    <w:p w:rsidR="001452F7" w:rsidRDefault="001452F7" w:rsidP="00027F4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DDP – </w:t>
      </w:r>
      <w:r>
        <w:rPr>
          <w:rFonts w:ascii="Comic Sans MS" w:hAnsi="Comic Sans MS"/>
          <w:sz w:val="20"/>
          <w:szCs w:val="20"/>
        </w:rPr>
        <w:t>(dobavljeno, dajatve plačane) Prodajalec poleg stroškov in rizika do namembnega kraja opravi uvozne formalnosti in plača carino.</w:t>
      </w:r>
    </w:p>
    <w:p w:rsidR="001452F7" w:rsidRDefault="001452F7" w:rsidP="00027F45">
      <w:pPr>
        <w:jc w:val="both"/>
        <w:rPr>
          <w:rFonts w:ascii="Comic Sans MS" w:hAnsi="Comic Sans MS"/>
          <w:sz w:val="20"/>
          <w:szCs w:val="20"/>
        </w:rPr>
      </w:pPr>
    </w:p>
    <w:p w:rsidR="001452F7" w:rsidRDefault="00930D56" w:rsidP="00027F4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7" type="#_x0000_t158" style="width:312.75pt;height:91.5pt" fillcolor="#3cf" strokeweight="1pt">
            <v:fill color2="fuchsia" rotate="t" focus="-50%" type="gradient"/>
            <v:shadow on="t" color="#009" offset="7pt,-7pt"/>
            <v:textpath style="font-family:&quot;Snap ITC&quot;;font-size:18pt;v-text-spacing:52429f;v-text-kern:t" trim="t" fitpath="t" xscale="f" string="Placilni pogoji v &#10;zunanji trgovini"/>
          </v:shape>
        </w:pict>
      </w:r>
    </w:p>
    <w:p w:rsidR="005834CB" w:rsidRDefault="005834CB" w:rsidP="00027F4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Pogoji, ki veljajo z</w:t>
      </w:r>
      <w:r w:rsidR="00835BBC">
        <w:rPr>
          <w:rFonts w:ascii="Comic Sans MS" w:hAnsi="Comic Sans MS"/>
          <w:sz w:val="20"/>
          <w:szCs w:val="20"/>
        </w:rPr>
        <w:t>a notranjo in zunanjo trgovino.</w:t>
      </w:r>
    </w:p>
    <w:p w:rsidR="00835BBC" w:rsidRDefault="00835BBC" w:rsidP="00027F45">
      <w:pPr>
        <w:jc w:val="both"/>
        <w:rPr>
          <w:rFonts w:ascii="Comic Sans MS" w:hAnsi="Comic Sans MS"/>
          <w:sz w:val="20"/>
          <w:szCs w:val="20"/>
        </w:rPr>
      </w:pPr>
    </w:p>
    <w:p w:rsidR="005834CB" w:rsidRDefault="005834CB" w:rsidP="00027F4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Pogoji, ki veljajo v zunanji trgovini:</w:t>
      </w:r>
    </w:p>
    <w:p w:rsidR="005834CB" w:rsidRDefault="005834CB" w:rsidP="005834CB">
      <w:pPr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dokumentarni akreditiv</w:t>
      </w:r>
    </w:p>
    <w:p w:rsidR="005834CB" w:rsidRDefault="005834CB" w:rsidP="005834CB">
      <w:pPr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dokumentarni inkaso</w:t>
      </w:r>
    </w:p>
    <w:p w:rsidR="005834CB" w:rsidRDefault="005834CB" w:rsidP="00027F45">
      <w:pPr>
        <w:jc w:val="both"/>
        <w:rPr>
          <w:rFonts w:ascii="Comic Sans MS" w:hAnsi="Comic Sans MS"/>
          <w:sz w:val="20"/>
          <w:szCs w:val="20"/>
        </w:rPr>
      </w:pPr>
    </w:p>
    <w:p w:rsidR="00704EAD" w:rsidRDefault="00930D56" w:rsidP="00027F4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8" type="#_x0000_t158" style="width:301.5pt;height:27pt" fillcolor="#3cf" strokeweight="1pt">
            <v:fill color2="fuchsia" rotate="t" focus="-50%" type="gradient"/>
            <v:shadow on="t" color="#009" offset="7pt,-7pt"/>
            <v:textpath style="font-family:&quot;Snap ITC&quot;;font-size:18pt;v-text-spacing:52429f;v-text-kern:t" trim="t" fitpath="t" xscale="f" string="Dokumentarni akreditiv"/>
          </v:shape>
        </w:pict>
      </w:r>
    </w:p>
    <w:p w:rsidR="00704EAD" w:rsidRDefault="00D36B55" w:rsidP="00704EA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Akreditiv je nalog</w:t>
      </w:r>
      <w:r w:rsidR="00704EAD">
        <w:rPr>
          <w:rFonts w:ascii="Comic Sans MS" w:hAnsi="Comic Sans MS"/>
          <w:sz w:val="20"/>
          <w:szCs w:val="20"/>
        </w:rPr>
        <w:t xml:space="preserve"> kupca (uvoznika) svoji banki, da</w:t>
      </w:r>
      <w:r w:rsidR="00546468">
        <w:rPr>
          <w:rFonts w:ascii="Comic Sans MS" w:hAnsi="Comic Sans MS"/>
          <w:sz w:val="20"/>
          <w:szCs w:val="20"/>
        </w:rPr>
        <w:t xml:space="preserve"> proti</w:t>
      </w:r>
      <w:r w:rsidR="00704EAD">
        <w:rPr>
          <w:rFonts w:ascii="Comic Sans MS" w:hAnsi="Comic Sans MS"/>
          <w:sz w:val="20"/>
          <w:szCs w:val="20"/>
        </w:rPr>
        <w:t xml:space="preserve"> predložitvi dokazil o dobavi plača prodajalcu blago.</w:t>
      </w:r>
    </w:p>
    <w:p w:rsidR="009A6D2C" w:rsidRDefault="009A6D2C" w:rsidP="00704EAD">
      <w:pPr>
        <w:jc w:val="both"/>
        <w:rPr>
          <w:rFonts w:ascii="Comic Sans MS" w:hAnsi="Comic Sans MS"/>
          <w:sz w:val="20"/>
          <w:szCs w:val="20"/>
        </w:rPr>
      </w:pPr>
    </w:p>
    <w:p w:rsidR="00704EAD" w:rsidRPr="009A6D2C" w:rsidRDefault="00704EAD" w:rsidP="00704EAD">
      <w:pPr>
        <w:jc w:val="both"/>
        <w:rPr>
          <w:rFonts w:ascii="Snap ITC" w:hAnsi="Snap ITC"/>
          <w:color w:val="00CCFF"/>
          <w:sz w:val="20"/>
          <w:szCs w:val="20"/>
        </w:rPr>
      </w:pPr>
      <w:r w:rsidRPr="009A6D2C">
        <w:rPr>
          <w:rFonts w:ascii="Snap ITC" w:hAnsi="Snap ITC"/>
          <w:color w:val="00CCFF"/>
          <w:sz w:val="20"/>
          <w:szCs w:val="20"/>
        </w:rPr>
        <w:t>Pomen akreditiva: (zagotavlja varnost)</w:t>
      </w:r>
    </w:p>
    <w:p w:rsidR="00704EAD" w:rsidRDefault="00704EAD" w:rsidP="00704EA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Prodajalec dobi plačilo, če je pravočasno in po pogodbi dobavil blago in izročil dobavne listine.</w:t>
      </w:r>
    </w:p>
    <w:p w:rsidR="00704EAD" w:rsidRDefault="00D4445C" w:rsidP="00704EA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Kupec palača samo, če mu je bilo blago pravočasno odpremljeno ob ustreznih listinah</w:t>
      </w:r>
      <w:r w:rsidR="009A6D2C">
        <w:rPr>
          <w:rFonts w:ascii="Comic Sans MS" w:hAnsi="Comic Sans MS"/>
          <w:sz w:val="20"/>
          <w:szCs w:val="20"/>
        </w:rPr>
        <w:t>.</w:t>
      </w:r>
    </w:p>
    <w:p w:rsidR="009A6D2C" w:rsidRDefault="009A6D2C" w:rsidP="00704EA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DAK – kupec da nalog banki</w:t>
      </w:r>
    </w:p>
    <w:p w:rsidR="009A6D2C" w:rsidRDefault="009A6D2C" w:rsidP="00704EAD">
      <w:pPr>
        <w:jc w:val="both"/>
        <w:rPr>
          <w:rFonts w:ascii="Comic Sans MS" w:hAnsi="Comic Sans MS"/>
          <w:sz w:val="20"/>
          <w:szCs w:val="20"/>
        </w:rPr>
      </w:pPr>
    </w:p>
    <w:p w:rsidR="00855877" w:rsidRDefault="00855877" w:rsidP="00704EAD">
      <w:pPr>
        <w:jc w:val="both"/>
        <w:rPr>
          <w:rFonts w:ascii="Snap ITC" w:hAnsi="Snap ITC"/>
          <w:color w:val="00CCFF"/>
          <w:sz w:val="20"/>
          <w:szCs w:val="20"/>
        </w:rPr>
      </w:pPr>
    </w:p>
    <w:p w:rsidR="00855877" w:rsidRDefault="00855877" w:rsidP="00704EAD">
      <w:pPr>
        <w:jc w:val="both"/>
        <w:rPr>
          <w:rFonts w:ascii="Snap ITC" w:hAnsi="Snap ITC"/>
          <w:color w:val="00CCFF"/>
          <w:sz w:val="20"/>
          <w:szCs w:val="20"/>
        </w:rPr>
      </w:pPr>
    </w:p>
    <w:p w:rsidR="00A83F26" w:rsidRDefault="009A6D2C" w:rsidP="00704EAD">
      <w:pPr>
        <w:jc w:val="both"/>
        <w:rPr>
          <w:rFonts w:ascii="Snap ITC" w:hAnsi="Snap ITC"/>
          <w:color w:val="00CCFF"/>
          <w:sz w:val="20"/>
          <w:szCs w:val="20"/>
        </w:rPr>
      </w:pPr>
      <w:r w:rsidRPr="009A6D2C">
        <w:rPr>
          <w:rFonts w:ascii="Snap ITC" w:hAnsi="Snap ITC"/>
          <w:color w:val="00CCFF"/>
          <w:sz w:val="20"/>
          <w:szCs w:val="20"/>
        </w:rPr>
        <w:t>Značilnosti akreditiva:</w:t>
      </w:r>
    </w:p>
    <w:p w:rsidR="00A83F26" w:rsidRDefault="00A83F26" w:rsidP="00704EAD">
      <w:pPr>
        <w:jc w:val="both"/>
        <w:rPr>
          <w:rFonts w:ascii="Snap ITC" w:hAnsi="Snap ITC"/>
          <w:color w:val="00CCFF"/>
          <w:sz w:val="20"/>
          <w:szCs w:val="20"/>
        </w:rPr>
      </w:pPr>
      <w:r>
        <w:rPr>
          <w:rFonts w:ascii="Snap ITC" w:hAnsi="Snap ITC"/>
          <w:color w:val="00CCFF"/>
          <w:sz w:val="20"/>
          <w:szCs w:val="20"/>
        </w:rPr>
        <w:t>Akreditivi so:</w:t>
      </w:r>
    </w:p>
    <w:p w:rsidR="00A83F26" w:rsidRDefault="00A83F26" w:rsidP="00855877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Nepreklicni</w:t>
      </w:r>
    </w:p>
    <w:p w:rsidR="00A83F26" w:rsidRDefault="00A83F26" w:rsidP="00855877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Časovno omejeni</w:t>
      </w:r>
    </w:p>
    <w:p w:rsidR="00A83F26" w:rsidRDefault="00A83F26" w:rsidP="00855877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Banka jih lahko potrdi</w:t>
      </w:r>
    </w:p>
    <w:p w:rsidR="00A83F26" w:rsidRDefault="00A83F26" w:rsidP="00855877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Prenosljivi</w:t>
      </w:r>
    </w:p>
    <w:p w:rsidR="00A83F26" w:rsidRDefault="00A83F26" w:rsidP="00855877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Deljivi (možno je plačilo delnih dobav)</w:t>
      </w:r>
    </w:p>
    <w:p w:rsidR="00A83F26" w:rsidRPr="00855877" w:rsidRDefault="00A83F26" w:rsidP="00704EAD">
      <w:pPr>
        <w:jc w:val="both"/>
        <w:rPr>
          <w:rFonts w:ascii="Snap ITC" w:hAnsi="Snap ITC"/>
          <w:sz w:val="20"/>
          <w:szCs w:val="20"/>
        </w:rPr>
      </w:pPr>
    </w:p>
    <w:p w:rsidR="00A83F26" w:rsidRPr="00855877" w:rsidRDefault="00A83F26" w:rsidP="00704EAD">
      <w:pPr>
        <w:jc w:val="both"/>
        <w:rPr>
          <w:rFonts w:ascii="Snap ITC" w:hAnsi="Snap ITC"/>
          <w:color w:val="00FFFF"/>
          <w:sz w:val="20"/>
          <w:szCs w:val="20"/>
        </w:rPr>
      </w:pPr>
      <w:r w:rsidRPr="00855877">
        <w:rPr>
          <w:rFonts w:ascii="Snap ITC" w:hAnsi="Snap ITC"/>
          <w:color w:val="00FFFF"/>
          <w:sz w:val="20"/>
          <w:szCs w:val="20"/>
        </w:rPr>
        <w:t>Določeni so roki za:</w:t>
      </w:r>
    </w:p>
    <w:p w:rsidR="00A83F26" w:rsidRDefault="00A83F26" w:rsidP="00855877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Veljavnost</w:t>
      </w:r>
    </w:p>
    <w:p w:rsidR="00A83F26" w:rsidRDefault="00A83F26" w:rsidP="00855877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Predložitev listine od izstavitve dalje</w:t>
      </w:r>
    </w:p>
    <w:p w:rsidR="00A83F26" w:rsidRDefault="00A83F26" w:rsidP="00855877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Nakladanje</w:t>
      </w:r>
    </w:p>
    <w:p w:rsidR="00A83F26" w:rsidRDefault="00A83F26" w:rsidP="00704EAD">
      <w:pPr>
        <w:jc w:val="both"/>
        <w:rPr>
          <w:rFonts w:ascii="Comic Sans MS" w:hAnsi="Comic Sans MS"/>
          <w:sz w:val="20"/>
          <w:szCs w:val="20"/>
        </w:rPr>
      </w:pPr>
    </w:p>
    <w:p w:rsidR="00855877" w:rsidRPr="00855877" w:rsidRDefault="00855877" w:rsidP="00704EAD">
      <w:pPr>
        <w:jc w:val="both"/>
        <w:rPr>
          <w:rFonts w:ascii="Snap ITC" w:hAnsi="Snap ITC"/>
          <w:color w:val="00FFFF"/>
          <w:sz w:val="20"/>
          <w:szCs w:val="20"/>
        </w:rPr>
      </w:pPr>
      <w:r w:rsidRPr="00855877">
        <w:rPr>
          <w:rFonts w:ascii="Snap ITC" w:hAnsi="Snap ITC"/>
          <w:color w:val="00FFFF"/>
          <w:sz w:val="20"/>
          <w:szCs w:val="20"/>
        </w:rPr>
        <w:t>Udeleženci pri akreditivu:</w:t>
      </w:r>
    </w:p>
    <w:p w:rsidR="00855877" w:rsidRDefault="00855877" w:rsidP="00704EA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Uvoznik, banka uvoznika, izvoznik (prejemnik plačila), banka v državi izvoznika = mesto plačila</w:t>
      </w:r>
    </w:p>
    <w:p w:rsidR="00855877" w:rsidRDefault="00855877" w:rsidP="00704EAD">
      <w:pPr>
        <w:jc w:val="both"/>
        <w:rPr>
          <w:rFonts w:ascii="Comic Sans MS" w:hAnsi="Comic Sans MS"/>
          <w:sz w:val="20"/>
          <w:szCs w:val="20"/>
        </w:rPr>
      </w:pPr>
    </w:p>
    <w:p w:rsidR="00855877" w:rsidRPr="00855877" w:rsidRDefault="00855877" w:rsidP="00704EAD">
      <w:pPr>
        <w:jc w:val="both"/>
        <w:rPr>
          <w:rFonts w:ascii="Snap ITC" w:hAnsi="Snap ITC"/>
          <w:color w:val="00FFFF"/>
          <w:sz w:val="20"/>
          <w:szCs w:val="20"/>
        </w:rPr>
      </w:pPr>
      <w:r w:rsidRPr="00855877">
        <w:rPr>
          <w:rFonts w:ascii="Snap ITC" w:hAnsi="Snap ITC"/>
          <w:color w:val="00FFFF"/>
          <w:sz w:val="20"/>
          <w:szCs w:val="20"/>
        </w:rPr>
        <w:t>Listine pri akreditivu</w:t>
      </w:r>
    </w:p>
    <w:p w:rsidR="00704EAD" w:rsidRDefault="00704EAD" w:rsidP="00704EAD">
      <w:pPr>
        <w:rPr>
          <w:rFonts w:ascii="Comic Sans MS" w:hAnsi="Comic Sans MS"/>
          <w:sz w:val="20"/>
          <w:szCs w:val="20"/>
        </w:rPr>
      </w:pPr>
    </w:p>
    <w:p w:rsidR="00BE02CA" w:rsidRPr="00BE02CA" w:rsidRDefault="00BE02CA" w:rsidP="00704EAD">
      <w:pPr>
        <w:tabs>
          <w:tab w:val="left" w:pos="2400"/>
        </w:tabs>
        <w:jc w:val="both"/>
        <w:rPr>
          <w:rFonts w:ascii="Snap ITC" w:hAnsi="Snap ITC"/>
          <w:color w:val="FF00FF"/>
          <w:sz w:val="20"/>
          <w:szCs w:val="20"/>
        </w:rPr>
      </w:pPr>
      <w:r w:rsidRPr="00BE02CA">
        <w:rPr>
          <w:rFonts w:ascii="Snap ITC" w:hAnsi="Snap ITC"/>
          <w:color w:val="FF00FF"/>
          <w:sz w:val="20"/>
          <w:szCs w:val="20"/>
        </w:rPr>
        <w:t>Dobre in slabe strani akreditiva</w:t>
      </w:r>
    </w:p>
    <w:p w:rsidR="00BE02CA" w:rsidRPr="00BE02CA" w:rsidRDefault="00BE02CA" w:rsidP="00704EAD">
      <w:pPr>
        <w:tabs>
          <w:tab w:val="left" w:pos="2400"/>
        </w:tabs>
        <w:jc w:val="both"/>
        <w:rPr>
          <w:rFonts w:ascii="Chiller" w:hAnsi="Chiller"/>
          <w:b/>
          <w:color w:val="3366FF"/>
          <w:sz w:val="28"/>
          <w:szCs w:val="28"/>
        </w:rPr>
      </w:pPr>
      <w:r w:rsidRPr="00BE02CA">
        <w:rPr>
          <w:rFonts w:ascii="Chiller" w:hAnsi="Chiller"/>
          <w:b/>
          <w:color w:val="3366FF"/>
          <w:sz w:val="28"/>
          <w:szCs w:val="28"/>
        </w:rPr>
        <w:t>+ Prednosti:</w:t>
      </w:r>
    </w:p>
    <w:p w:rsidR="00BE02CA" w:rsidRPr="00BE02CA" w:rsidRDefault="00BE02CA" w:rsidP="00704EAD">
      <w:pPr>
        <w:tabs>
          <w:tab w:val="left" w:pos="2400"/>
        </w:tabs>
        <w:jc w:val="both"/>
        <w:rPr>
          <w:rFonts w:ascii="Comic Sans MS" w:hAnsi="Comic Sans MS"/>
          <w:b/>
          <w:sz w:val="20"/>
          <w:szCs w:val="20"/>
        </w:rPr>
      </w:pPr>
      <w:r w:rsidRPr="00BE02CA">
        <w:rPr>
          <w:rFonts w:ascii="Comic Sans MS" w:hAnsi="Comic Sans MS"/>
          <w:b/>
          <w:sz w:val="20"/>
          <w:szCs w:val="20"/>
        </w:rPr>
        <w:t>Za izvoznika:</w:t>
      </w:r>
    </w:p>
    <w:p w:rsidR="00BE02CA" w:rsidRDefault="00BE02CA" w:rsidP="00836B1E">
      <w:pPr>
        <w:numPr>
          <w:ilvl w:val="0"/>
          <w:numId w:val="28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Nima tveganja za prevzem blaga in plačilo.</w:t>
      </w:r>
    </w:p>
    <w:p w:rsidR="00BE02CA" w:rsidRPr="00BE02CA" w:rsidRDefault="00BE02CA" w:rsidP="00704EAD">
      <w:pPr>
        <w:tabs>
          <w:tab w:val="left" w:pos="2400"/>
        </w:tabs>
        <w:jc w:val="both"/>
        <w:rPr>
          <w:rFonts w:ascii="Comic Sans MS" w:hAnsi="Comic Sans MS"/>
          <w:b/>
          <w:sz w:val="20"/>
          <w:szCs w:val="20"/>
        </w:rPr>
      </w:pPr>
      <w:r w:rsidRPr="00BE02CA">
        <w:rPr>
          <w:rFonts w:ascii="Comic Sans MS" w:hAnsi="Comic Sans MS"/>
          <w:b/>
          <w:sz w:val="20"/>
          <w:szCs w:val="20"/>
        </w:rPr>
        <w:t>Za uvoznika:</w:t>
      </w:r>
    </w:p>
    <w:p w:rsidR="00BE02CA" w:rsidRDefault="00BE02CA" w:rsidP="00836B1E">
      <w:pPr>
        <w:numPr>
          <w:ilvl w:val="0"/>
          <w:numId w:val="28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Kupec pravočasno dobi blago (če ni listin ni plačila)</w:t>
      </w:r>
    </w:p>
    <w:p w:rsidR="00BE02CA" w:rsidRPr="00BE02CA" w:rsidRDefault="00BE02CA" w:rsidP="00704EAD">
      <w:pPr>
        <w:tabs>
          <w:tab w:val="left" w:pos="2400"/>
        </w:tabs>
        <w:jc w:val="both"/>
        <w:rPr>
          <w:rFonts w:ascii="Chiller" w:hAnsi="Chiller"/>
          <w:b/>
          <w:color w:val="3366FF"/>
          <w:sz w:val="28"/>
          <w:szCs w:val="28"/>
        </w:rPr>
      </w:pPr>
      <w:r w:rsidRPr="00BE02CA">
        <w:rPr>
          <w:rFonts w:ascii="Chiller" w:hAnsi="Chiller"/>
          <w:b/>
          <w:color w:val="3366FF"/>
          <w:sz w:val="28"/>
          <w:szCs w:val="28"/>
        </w:rPr>
        <w:t>- Slabosti:</w:t>
      </w:r>
    </w:p>
    <w:p w:rsidR="00BE02CA" w:rsidRPr="00BE02CA" w:rsidRDefault="00BE02CA" w:rsidP="00704EAD">
      <w:pPr>
        <w:tabs>
          <w:tab w:val="left" w:pos="2400"/>
        </w:tabs>
        <w:jc w:val="both"/>
        <w:rPr>
          <w:rFonts w:ascii="Comic Sans MS" w:hAnsi="Comic Sans MS"/>
          <w:b/>
          <w:sz w:val="20"/>
          <w:szCs w:val="20"/>
        </w:rPr>
      </w:pPr>
      <w:r w:rsidRPr="00BE02CA">
        <w:rPr>
          <w:rFonts w:ascii="Comic Sans MS" w:hAnsi="Comic Sans MS"/>
          <w:b/>
          <w:sz w:val="20"/>
          <w:szCs w:val="20"/>
        </w:rPr>
        <w:t>Za izvoznika</w:t>
      </w:r>
    </w:p>
    <w:p w:rsidR="00BE02CA" w:rsidRDefault="00BE02CA" w:rsidP="00836B1E">
      <w:pPr>
        <w:numPr>
          <w:ilvl w:val="0"/>
          <w:numId w:val="28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 zamudi z dobavo akreditiv zapade. </w:t>
      </w:r>
    </w:p>
    <w:p w:rsidR="00BE02CA" w:rsidRPr="00BE02CA" w:rsidRDefault="00BE02CA" w:rsidP="00704EAD">
      <w:pPr>
        <w:tabs>
          <w:tab w:val="left" w:pos="2400"/>
        </w:tabs>
        <w:jc w:val="both"/>
        <w:rPr>
          <w:rFonts w:ascii="Comic Sans MS" w:hAnsi="Comic Sans MS"/>
          <w:b/>
          <w:sz w:val="20"/>
          <w:szCs w:val="20"/>
        </w:rPr>
      </w:pPr>
      <w:r w:rsidRPr="00BE02CA">
        <w:rPr>
          <w:rFonts w:ascii="Comic Sans MS" w:hAnsi="Comic Sans MS"/>
          <w:b/>
          <w:sz w:val="20"/>
          <w:szCs w:val="20"/>
        </w:rPr>
        <w:t>Za uvoznika</w:t>
      </w:r>
    </w:p>
    <w:p w:rsidR="005834CB" w:rsidRDefault="00BE02CA" w:rsidP="00836B1E">
      <w:pPr>
        <w:numPr>
          <w:ilvl w:val="0"/>
          <w:numId w:val="28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Račun je plačal pred pregledom blaga (težko uveljavlja reklamacije).</w:t>
      </w:r>
    </w:p>
    <w:p w:rsidR="00807DFB" w:rsidRDefault="00807DFB" w:rsidP="00807DFB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</w:p>
    <w:p w:rsidR="00807DFB" w:rsidRDefault="00807DFB" w:rsidP="00807DFB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</w:p>
    <w:p w:rsidR="00807DFB" w:rsidRDefault="00807DFB" w:rsidP="00807DFB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</w:p>
    <w:p w:rsidR="00807DFB" w:rsidRDefault="00930D56" w:rsidP="00807DFB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9" type="#_x0000_t158" style="width:301.5pt;height:27pt" fillcolor="#3cf" strokeweight="1pt">
            <v:fill color2="fuchsia" rotate="t" focus="-50%" type="gradient"/>
            <v:shadow on="t" color="#009" offset="7pt,-7pt"/>
            <v:textpath style="font-family:&quot;Snap ITC&quot;;font-size:18pt;v-text-spacing:52429f;v-text-kern:t" trim="t" fitpath="t" xscale="f" string="Dokumentarni inkaso"/>
          </v:shape>
        </w:pict>
      </w:r>
    </w:p>
    <w:p w:rsidR="00807DFB" w:rsidRDefault="00807DFB" w:rsidP="00807DFB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je nalog izvoznika svoji banki, da izroči uvozniku listine o blagu proti plačilu v gotovini (D/P) ali z akceptom (D/A).</w:t>
      </w:r>
    </w:p>
    <w:p w:rsidR="00807DFB" w:rsidRDefault="00807DFB" w:rsidP="00807DFB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Dokumentarni inkaso je bolj ugoden za kupca, kot za izvoznika. Izvoznik nima jamstva, da bo kupec prevzel blago.</w:t>
      </w:r>
    </w:p>
    <w:p w:rsidR="00807DFB" w:rsidRDefault="00807DFB" w:rsidP="00807DFB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</w:p>
    <w:p w:rsidR="00807DFB" w:rsidRPr="00885BF0" w:rsidRDefault="00807DFB" w:rsidP="00807DFB">
      <w:pPr>
        <w:tabs>
          <w:tab w:val="left" w:pos="2400"/>
        </w:tabs>
        <w:jc w:val="both"/>
        <w:rPr>
          <w:rFonts w:ascii="Snap ITC" w:hAnsi="Snap ITC"/>
          <w:sz w:val="20"/>
          <w:szCs w:val="20"/>
        </w:rPr>
      </w:pPr>
      <w:r w:rsidRPr="00885BF0">
        <w:rPr>
          <w:rFonts w:ascii="Snap ITC" w:hAnsi="Snap ITC"/>
          <w:sz w:val="20"/>
          <w:szCs w:val="20"/>
        </w:rPr>
        <w:t>Potek dokumentarnega inkasa:</w:t>
      </w:r>
    </w:p>
    <w:p w:rsidR="00807DFB" w:rsidRDefault="00807DFB" w:rsidP="00807DFB">
      <w:pPr>
        <w:numPr>
          <w:ilvl w:val="0"/>
          <w:numId w:val="29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kupec in prodajalec skleneta pogodbo</w:t>
      </w:r>
    </w:p>
    <w:p w:rsidR="00807DFB" w:rsidRDefault="00807DFB" w:rsidP="00807DFB">
      <w:pPr>
        <w:numPr>
          <w:ilvl w:val="0"/>
          <w:numId w:val="29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prodajalec pošlje blago kupcu ter nalog in listine svoji banki</w:t>
      </w:r>
    </w:p>
    <w:p w:rsidR="00807DFB" w:rsidRDefault="00807DFB" w:rsidP="00807DFB">
      <w:pPr>
        <w:numPr>
          <w:ilvl w:val="0"/>
          <w:numId w:val="29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izvoznikova banka pošlje nalog in listine banki uvoznika</w:t>
      </w:r>
    </w:p>
    <w:p w:rsidR="00807DFB" w:rsidRDefault="00807DFB" w:rsidP="00807DFB">
      <w:pPr>
        <w:numPr>
          <w:ilvl w:val="0"/>
          <w:numId w:val="29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kupec plača ali akceptira menico</w:t>
      </w:r>
    </w:p>
    <w:p w:rsidR="00807DFB" w:rsidRDefault="0022517A" w:rsidP="00807DFB">
      <w:pPr>
        <w:numPr>
          <w:ilvl w:val="0"/>
          <w:numId w:val="29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kupčeva (uvoznikova) banka izroči izvozniku listine</w:t>
      </w:r>
    </w:p>
    <w:p w:rsidR="0022517A" w:rsidRDefault="0022517A" w:rsidP="00807DFB">
      <w:pPr>
        <w:numPr>
          <w:ilvl w:val="0"/>
          <w:numId w:val="29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uvoznikova banka obvesti banko izvoznika o plačilu (dobropis ali akcept)</w:t>
      </w:r>
    </w:p>
    <w:p w:rsidR="0022517A" w:rsidRDefault="0022517A" w:rsidP="00807DFB">
      <w:pPr>
        <w:numPr>
          <w:ilvl w:val="0"/>
          <w:numId w:val="29"/>
        </w:num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izvoznikova banka obvesti uvoznika o plačilu.</w:t>
      </w:r>
    </w:p>
    <w:p w:rsidR="004A55E1" w:rsidRDefault="004A55E1" w:rsidP="004A55E1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</w:p>
    <w:p w:rsidR="0082446E" w:rsidRDefault="00885BF0" w:rsidP="004A55E1">
      <w:pPr>
        <w:tabs>
          <w:tab w:val="left" w:pos="2400"/>
        </w:tabs>
        <w:jc w:val="both"/>
        <w:rPr>
          <w:rFonts w:ascii="Snap ITC" w:hAnsi="Snap ITC"/>
          <w:sz w:val="20"/>
          <w:szCs w:val="20"/>
        </w:rPr>
      </w:pPr>
      <w:r w:rsidRPr="00885BF0">
        <w:rPr>
          <w:rFonts w:ascii="Snap ITC" w:hAnsi="Snap ITC"/>
          <w:sz w:val="20"/>
          <w:szCs w:val="20"/>
        </w:rPr>
        <w:t>Pospeševanje izvoza str. 169</w:t>
      </w:r>
    </w:p>
    <w:p w:rsidR="0082446E" w:rsidRPr="0082446E" w:rsidRDefault="0082446E" w:rsidP="0082446E">
      <w:pPr>
        <w:jc w:val="center"/>
        <w:rPr>
          <w:rFonts w:ascii="Comic Sans MS" w:hAnsi="Comic Sans MS"/>
          <w:b/>
          <w:color w:val="FF00FF"/>
        </w:rPr>
      </w:pPr>
      <w:r>
        <w:rPr>
          <w:rFonts w:ascii="Snap ITC" w:hAnsi="Snap ITC"/>
          <w:sz w:val="20"/>
          <w:szCs w:val="20"/>
        </w:rPr>
        <w:br w:type="page"/>
      </w:r>
      <w:r w:rsidRPr="0082446E">
        <w:rPr>
          <w:rFonts w:ascii="Comic Sans MS" w:hAnsi="Comic Sans MS"/>
          <w:b/>
          <w:color w:val="FF00FF"/>
        </w:rPr>
        <w:t>Omejitve pri izvozu oz. uvozu</w:t>
      </w:r>
    </w:p>
    <w:p w:rsidR="0082446E" w:rsidRPr="0082446E" w:rsidRDefault="0082446E" w:rsidP="0082446E">
      <w:pPr>
        <w:jc w:val="both"/>
        <w:rPr>
          <w:rFonts w:ascii="Comic Sans MS" w:hAnsi="Comic Sans MS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EUL – enotne upravne listine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CARINSKI ZAKONIK EU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TARIC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Največji del blaga se lahko prosto izvaža oz. uvaža.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Poznamo določene omejitve:</w:t>
      </w:r>
    </w:p>
    <w:p w:rsidR="0082446E" w:rsidRPr="0082446E" w:rsidRDefault="0082446E" w:rsidP="0082446E">
      <w:pPr>
        <w:numPr>
          <w:ilvl w:val="0"/>
          <w:numId w:val="30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Za nekateri blago država določi količine, ki jih lahko izvažamo oz. uvažamo – zaradi zaščite domače proizvodnje. Te KONTINGENTE izdaja Gospodarska zbornica Slovenije.</w:t>
      </w:r>
    </w:p>
    <w:p w:rsidR="0082446E" w:rsidRPr="0082446E" w:rsidRDefault="0082446E" w:rsidP="0082446E">
      <w:pPr>
        <w:numPr>
          <w:ilvl w:val="0"/>
          <w:numId w:val="30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Za nekatero blago so potrebna dovoljena ustreznih ministrstev (ministrstvo za kulturo, gospodarstvo, notranje zadeve, kmetijstvo)</w:t>
      </w:r>
    </w:p>
    <w:p w:rsidR="0082446E" w:rsidRPr="0082446E" w:rsidRDefault="0082446E" w:rsidP="0082446E">
      <w:pPr>
        <w:numPr>
          <w:ilvl w:val="0"/>
          <w:numId w:val="30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Na podlagi sklepov Združenih narodov so omejitve tudi pri poslovanju z nekaterimi državami (vojna)</w:t>
      </w:r>
    </w:p>
    <w:p w:rsidR="0082446E" w:rsidRPr="0082446E" w:rsidRDefault="0082446E" w:rsidP="0082446E">
      <w:pPr>
        <w:numPr>
          <w:ilvl w:val="0"/>
          <w:numId w:val="30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Upoštevati je treba tudi predpise glede varovanje okolja, zdravja ljudi in živali (nore krave, ptičja gripa)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Carine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Carine so davščine, ki jih plačujemo pri prehodu blaga čez državno mejo.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Carine delimo po več kriterijih: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po smeri gibanja (uvoz, izvoz)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po namenu (zaščiti)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glede na to kdo jih določa (država)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glede na osnovo (od česa carino računamo – vrednost blaga)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Najbolj pomembne uvozne carine.</w:t>
      </w: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Carinski sistem EU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Znotraj unije ni omejitev glede pretoka blaga.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Carinski postopki v vseh članicah potekajo po enakih pravilih – članice plačujejo enake carine.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Carinski predpisi v EU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Najpomembnejši predpis je CARINSKI ZAKONIK EU. Ureja carinske predpise v EU, ki se uporabljajo v trgovini med članicami EU in tretjimi državami.</w:t>
      </w: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Predpisi v Republiki Sloveniji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Zakon o carinski službi.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Zakon o trošarinah.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Zakon o izvajanju carinskih predpisov v EU.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Zakon o izpolnjevanju EUL (enotna upravna listina).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Temeljni pojmi carinskega prava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carinsko območje – ozemlje vseh držav članic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skupnostno in neskupnostno blago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carinska tarifa TARIC – je pripomoček v katerem so združeni vsi ukrepi, ki jih je potrebno izvajati ob carinjenju. To je skupna tarifa, ki velja za vse članice. TARIC omogoča:</w:t>
      </w:r>
    </w:p>
    <w:p w:rsidR="0082446E" w:rsidRPr="0082446E" w:rsidRDefault="0082446E" w:rsidP="0082446E">
      <w:pPr>
        <w:numPr>
          <w:ilvl w:val="0"/>
          <w:numId w:val="32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enotno izvajanje zunanje trgovine v vseh članicah</w:t>
      </w:r>
    </w:p>
    <w:p w:rsidR="0082446E" w:rsidRPr="0082446E" w:rsidRDefault="0082446E" w:rsidP="0082446E">
      <w:pPr>
        <w:numPr>
          <w:ilvl w:val="0"/>
          <w:numId w:val="32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omogoča pravilno izpeljavo carinskega postopka</w:t>
      </w:r>
    </w:p>
    <w:p w:rsidR="0082446E" w:rsidRPr="0082446E" w:rsidRDefault="0082446E" w:rsidP="0082446E">
      <w:pPr>
        <w:numPr>
          <w:ilvl w:val="0"/>
          <w:numId w:val="32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omogoča pregled nad ukrepi za trgovanje s tretjimi državami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statistika trgovanja članic EU.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Ekstrastat je statistika, ki zajema celoten promet s tretjimi državami na podlagi EUL.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Intrastat je statistika, ki zajema promet med članicami EU, če posel presega 100.000 €.</w:t>
      </w:r>
    </w:p>
    <w:p w:rsid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Carinski postopek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Uvede se za vsako blago, ki prestopi carinsko črto EU. Postopek se nanaša na: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redni uvoz in izvoz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začasni uvoz in izvoz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carinsko skladiščenje</w:t>
      </w:r>
    </w:p>
    <w:p w:rsidR="0082446E" w:rsidRPr="0082446E" w:rsidRDefault="0082446E" w:rsidP="0082446E">
      <w:pPr>
        <w:numPr>
          <w:ilvl w:val="0"/>
          <w:numId w:val="31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tranzit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Uvozni postopek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Blago se mora prijaviti obmejni carinarnici. Predloži se carinska deklaracija, v njej je navedeno kje se blago carini. Obmejna carinarnica določi rok za carinjenje in blago zavaruje s carinsko zalivko. Carinski postopek se začne, ko blago prispe v carinarnico in dr izpolni carinska deklaracija – EUL (enotna upravna listina). Nato sledi carinski pregled listin in blaga ter plačilo carine. Potem se blago sprosti v prosti promet.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Izvozni postopek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Blago je treba prijaviti carinarnici. Izvozni carinski postopek se začne z vložitvijo carinske deklaracije. Opravi se pregled blaga, nato se blago sprosti v prosti promet.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Začasni uvoz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Blago uvozimo, da ga nato izvozimo. Uvozimo neskupnostno blago, ki ostaja v lasti tuje osebe. Blago mora biti izvoženo do določenega roka.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 xml:space="preserve">Posebnega pomena je začasni uvoz blaga za oplemenitenje. 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Gre za aktivno oplemenitenje – uvozimo surovine, polizdelke, doma jih dodelamo, predelamo in izvozimo.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Začasni izvoz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Blago izvozimo, nato ga ponovno uvozimo. Pri pasivnem oplemenitenju surovine in polizdelke izvozimo, v tujini jih obdelajo, predelajo, nato jih ponovno uvozimo (sejemsko blago, servis v tujini).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82446E" w:rsidRPr="0082446E" w:rsidRDefault="0082446E" w:rsidP="0082446E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82446E">
        <w:rPr>
          <w:rFonts w:ascii="Comic Sans MS" w:hAnsi="Comic Sans MS"/>
          <w:b/>
          <w:color w:val="000000"/>
          <w:sz w:val="20"/>
          <w:szCs w:val="20"/>
        </w:rPr>
        <w:t>Carinsko skladišče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V carinskih skladiščih skladiščimo: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- uvozno blago, ki je še ne carinjeno,</w:t>
      </w:r>
    </w:p>
    <w:p w:rsidR="0082446E" w:rsidRPr="0082446E" w:rsidRDefault="0082446E" w:rsidP="0082446E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- domače blago, ki je namenjeno izvozu,</w:t>
      </w:r>
    </w:p>
    <w:p w:rsidR="004A55E1" w:rsidRPr="0082446E" w:rsidRDefault="0082446E" w:rsidP="0082446E">
      <w:pPr>
        <w:tabs>
          <w:tab w:val="left" w:pos="2400"/>
        </w:tabs>
        <w:jc w:val="both"/>
        <w:rPr>
          <w:rFonts w:ascii="Comic Sans MS" w:hAnsi="Comic Sans MS"/>
          <w:sz w:val="20"/>
          <w:szCs w:val="20"/>
        </w:rPr>
      </w:pPr>
      <w:r w:rsidRPr="0082446E">
        <w:rPr>
          <w:rFonts w:ascii="Comic Sans MS" w:hAnsi="Comic Sans MS"/>
          <w:color w:val="000000"/>
          <w:sz w:val="20"/>
          <w:szCs w:val="20"/>
        </w:rPr>
        <w:t>- tranzitno blago.</w:t>
      </w:r>
    </w:p>
    <w:sectPr w:rsidR="004A55E1" w:rsidRPr="0082446E" w:rsidSect="00C209E7">
      <w:headerReference w:type="default" r:id="rId7"/>
      <w:footerReference w:type="even" r:id="rId8"/>
      <w:footerReference w:type="default" r:id="rId9"/>
      <w:pgSz w:w="8392" w:h="11907" w:code="11"/>
      <w:pgMar w:top="719" w:right="832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06" w:rsidRDefault="00785F06">
      <w:r>
        <w:separator/>
      </w:r>
    </w:p>
  </w:endnote>
  <w:endnote w:type="continuationSeparator" w:id="0">
    <w:p w:rsidR="00785F06" w:rsidRDefault="0078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60" w:rsidRDefault="00BD6F60" w:rsidP="00243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F60" w:rsidRDefault="00BD6F60" w:rsidP="003D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60" w:rsidRPr="003D58D9" w:rsidRDefault="00BD6F60" w:rsidP="00243544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0"/>
        <w:szCs w:val="20"/>
      </w:rPr>
    </w:pPr>
    <w:r w:rsidRPr="003D58D9">
      <w:rPr>
        <w:rStyle w:val="PageNumber"/>
        <w:rFonts w:ascii="Comic Sans MS" w:hAnsi="Comic Sans MS"/>
        <w:b/>
        <w:sz w:val="20"/>
        <w:szCs w:val="20"/>
      </w:rPr>
      <w:fldChar w:fldCharType="begin"/>
    </w:r>
    <w:r w:rsidRPr="003D58D9">
      <w:rPr>
        <w:rStyle w:val="PageNumber"/>
        <w:rFonts w:ascii="Comic Sans MS" w:hAnsi="Comic Sans MS"/>
        <w:b/>
        <w:sz w:val="20"/>
        <w:szCs w:val="20"/>
      </w:rPr>
      <w:instrText xml:space="preserve">PAGE  </w:instrTex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separate"/>
    </w:r>
    <w:r w:rsidR="00075595">
      <w:rPr>
        <w:rStyle w:val="PageNumber"/>
        <w:rFonts w:ascii="Comic Sans MS" w:hAnsi="Comic Sans MS"/>
        <w:b/>
        <w:noProof/>
        <w:sz w:val="20"/>
        <w:szCs w:val="20"/>
      </w:rPr>
      <w:t>2</w: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end"/>
    </w:r>
  </w:p>
  <w:p w:rsidR="00BD6F60" w:rsidRPr="003D58D9" w:rsidRDefault="00BD6F60" w:rsidP="003D58D9">
    <w:pPr>
      <w:pStyle w:val="Footer"/>
      <w:pBdr>
        <w:top w:val="single" w:sz="4" w:space="1" w:color="auto"/>
      </w:pBdr>
      <w:ind w:right="360"/>
      <w:rPr>
        <w:rFonts w:ascii="Comic Sans MS" w:hAnsi="Comic Sans MS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06" w:rsidRDefault="00785F06">
      <w:r>
        <w:separator/>
      </w:r>
    </w:p>
  </w:footnote>
  <w:footnote w:type="continuationSeparator" w:id="0">
    <w:p w:rsidR="00785F06" w:rsidRDefault="0078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60" w:rsidRPr="003D58D9" w:rsidRDefault="00BD6F60" w:rsidP="003D58D9">
    <w:pPr>
      <w:pStyle w:val="Header"/>
      <w:pBdr>
        <w:bottom w:val="single" w:sz="4" w:space="1" w:color="auto"/>
      </w:pBdr>
      <w:tabs>
        <w:tab w:val="clear" w:pos="4320"/>
        <w:tab w:val="left" w:pos="2880"/>
        <w:tab w:val="left" w:pos="504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Gospodarsko poslovanje</w:t>
    </w:r>
    <w:r w:rsidRPr="003D58D9">
      <w:rPr>
        <w:rFonts w:ascii="Comic Sans MS" w:hAnsi="Comic Sans MS"/>
        <w:b/>
        <w:sz w:val="20"/>
        <w:szCs w:val="20"/>
      </w:rPr>
      <w:tab/>
    </w:r>
    <w:r w:rsidRPr="003D58D9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     </w:t>
    </w:r>
    <w:r w:rsidRPr="003D58D9">
      <w:rPr>
        <w:rFonts w:ascii="Comic Sans MS" w:hAnsi="Comic Sans MS"/>
        <w:b/>
        <w:sz w:val="20"/>
        <w:szCs w:val="20"/>
      </w:rPr>
      <w:t>5. letnik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A55"/>
    <w:multiLevelType w:val="multilevel"/>
    <w:tmpl w:val="1B3C0B4E"/>
    <w:lvl w:ilvl="0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F4A"/>
    <w:multiLevelType w:val="multilevel"/>
    <w:tmpl w:val="06C28B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554"/>
    <w:multiLevelType w:val="multilevel"/>
    <w:tmpl w:val="CA326F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14D1"/>
    <w:multiLevelType w:val="hybridMultilevel"/>
    <w:tmpl w:val="2E4C6E18"/>
    <w:lvl w:ilvl="0" w:tplc="75280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7B9"/>
    <w:multiLevelType w:val="hybridMultilevel"/>
    <w:tmpl w:val="3D509470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52F5"/>
    <w:multiLevelType w:val="hybridMultilevel"/>
    <w:tmpl w:val="AB3EDB4A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7A08"/>
    <w:multiLevelType w:val="hybridMultilevel"/>
    <w:tmpl w:val="3BAC8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75437"/>
    <w:multiLevelType w:val="hybridMultilevel"/>
    <w:tmpl w:val="17EE8608"/>
    <w:lvl w:ilvl="0" w:tplc="F5F8C5B2"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5246B"/>
    <w:multiLevelType w:val="hybridMultilevel"/>
    <w:tmpl w:val="BF744C1C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60BB"/>
    <w:multiLevelType w:val="multilevel"/>
    <w:tmpl w:val="06C28B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5273"/>
    <w:multiLevelType w:val="hybridMultilevel"/>
    <w:tmpl w:val="ACAA6264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6FC9"/>
    <w:multiLevelType w:val="hybridMultilevel"/>
    <w:tmpl w:val="6500256A"/>
    <w:lvl w:ilvl="0" w:tplc="2F1A5AC2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F3"/>
    <w:multiLevelType w:val="hybridMultilevel"/>
    <w:tmpl w:val="2018BE38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E295D"/>
    <w:multiLevelType w:val="hybridMultilevel"/>
    <w:tmpl w:val="3C9A39A6"/>
    <w:lvl w:ilvl="0" w:tplc="DDE8C41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6083"/>
    <w:multiLevelType w:val="hybridMultilevel"/>
    <w:tmpl w:val="691A9A36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92B"/>
    <w:multiLevelType w:val="hybridMultilevel"/>
    <w:tmpl w:val="5088FB9A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EBA"/>
    <w:multiLevelType w:val="hybridMultilevel"/>
    <w:tmpl w:val="F3EADB52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6278F"/>
    <w:multiLevelType w:val="hybridMultilevel"/>
    <w:tmpl w:val="B2BA13B6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533A"/>
    <w:multiLevelType w:val="multilevel"/>
    <w:tmpl w:val="06C28B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3474"/>
    <w:multiLevelType w:val="hybridMultilevel"/>
    <w:tmpl w:val="2CB451E6"/>
    <w:lvl w:ilvl="0" w:tplc="6B5C1A26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167F9"/>
    <w:multiLevelType w:val="hybridMultilevel"/>
    <w:tmpl w:val="06C28B94"/>
    <w:lvl w:ilvl="0" w:tplc="E3862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D3B76"/>
    <w:multiLevelType w:val="hybridMultilevel"/>
    <w:tmpl w:val="CC02F696"/>
    <w:lvl w:ilvl="0" w:tplc="B55866F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96DE7"/>
    <w:multiLevelType w:val="hybridMultilevel"/>
    <w:tmpl w:val="3146B4CA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32800"/>
    <w:multiLevelType w:val="multilevel"/>
    <w:tmpl w:val="06C28B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666C0"/>
    <w:multiLevelType w:val="hybridMultilevel"/>
    <w:tmpl w:val="1B3C0B4E"/>
    <w:lvl w:ilvl="0" w:tplc="6632094C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455CC"/>
    <w:multiLevelType w:val="multilevel"/>
    <w:tmpl w:val="06C28B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851D0"/>
    <w:multiLevelType w:val="hybridMultilevel"/>
    <w:tmpl w:val="9F503D0C"/>
    <w:lvl w:ilvl="0" w:tplc="B55866F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676B9"/>
    <w:multiLevelType w:val="multilevel"/>
    <w:tmpl w:val="CA326F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699F"/>
    <w:multiLevelType w:val="hybridMultilevel"/>
    <w:tmpl w:val="8F6A4718"/>
    <w:lvl w:ilvl="0" w:tplc="B55866F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E35FD"/>
    <w:multiLevelType w:val="multilevel"/>
    <w:tmpl w:val="CA326F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31AB"/>
    <w:multiLevelType w:val="multilevel"/>
    <w:tmpl w:val="06C28B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E4181"/>
    <w:multiLevelType w:val="hybridMultilevel"/>
    <w:tmpl w:val="CA326F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5"/>
  </w:num>
  <w:num w:numId="5">
    <w:abstractNumId w:val="7"/>
  </w:num>
  <w:num w:numId="6">
    <w:abstractNumId w:val="25"/>
  </w:num>
  <w:num w:numId="7">
    <w:abstractNumId w:val="15"/>
  </w:num>
  <w:num w:numId="8">
    <w:abstractNumId w:val="23"/>
  </w:num>
  <w:num w:numId="9">
    <w:abstractNumId w:val="16"/>
  </w:num>
  <w:num w:numId="10">
    <w:abstractNumId w:val="9"/>
  </w:num>
  <w:num w:numId="11">
    <w:abstractNumId w:val="12"/>
  </w:num>
  <w:num w:numId="12">
    <w:abstractNumId w:val="18"/>
  </w:num>
  <w:num w:numId="13">
    <w:abstractNumId w:val="8"/>
  </w:num>
  <w:num w:numId="14">
    <w:abstractNumId w:val="1"/>
  </w:num>
  <w:num w:numId="15">
    <w:abstractNumId w:val="14"/>
  </w:num>
  <w:num w:numId="16">
    <w:abstractNumId w:val="29"/>
  </w:num>
  <w:num w:numId="17">
    <w:abstractNumId w:val="24"/>
  </w:num>
  <w:num w:numId="18">
    <w:abstractNumId w:val="0"/>
  </w:num>
  <w:num w:numId="19">
    <w:abstractNumId w:val="28"/>
  </w:num>
  <w:num w:numId="20">
    <w:abstractNumId w:val="2"/>
  </w:num>
  <w:num w:numId="21">
    <w:abstractNumId w:val="26"/>
  </w:num>
  <w:num w:numId="22">
    <w:abstractNumId w:val="27"/>
  </w:num>
  <w:num w:numId="23">
    <w:abstractNumId w:val="21"/>
  </w:num>
  <w:num w:numId="24">
    <w:abstractNumId w:val="11"/>
  </w:num>
  <w:num w:numId="25">
    <w:abstractNumId w:val="13"/>
  </w:num>
  <w:num w:numId="26">
    <w:abstractNumId w:val="17"/>
  </w:num>
  <w:num w:numId="27">
    <w:abstractNumId w:val="4"/>
  </w:num>
  <w:num w:numId="28">
    <w:abstractNumId w:val="10"/>
  </w:num>
  <w:num w:numId="29">
    <w:abstractNumId w:val="6"/>
  </w:num>
  <w:num w:numId="30">
    <w:abstractNumId w:val="19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AFE"/>
    <w:rsid w:val="00027F45"/>
    <w:rsid w:val="00075595"/>
    <w:rsid w:val="00075F3E"/>
    <w:rsid w:val="001452F7"/>
    <w:rsid w:val="00193FEE"/>
    <w:rsid w:val="001C3C63"/>
    <w:rsid w:val="0022517A"/>
    <w:rsid w:val="00243544"/>
    <w:rsid w:val="00262F40"/>
    <w:rsid w:val="00364C3F"/>
    <w:rsid w:val="003D58D9"/>
    <w:rsid w:val="00494C54"/>
    <w:rsid w:val="004A55E1"/>
    <w:rsid w:val="004D24D8"/>
    <w:rsid w:val="00546468"/>
    <w:rsid w:val="005834CB"/>
    <w:rsid w:val="005E7BBA"/>
    <w:rsid w:val="0060373C"/>
    <w:rsid w:val="00617FF0"/>
    <w:rsid w:val="006F3EFC"/>
    <w:rsid w:val="00704EAD"/>
    <w:rsid w:val="00776671"/>
    <w:rsid w:val="00785F06"/>
    <w:rsid w:val="007D37E3"/>
    <w:rsid w:val="007E526D"/>
    <w:rsid w:val="007E6DCE"/>
    <w:rsid w:val="00807DFB"/>
    <w:rsid w:val="0082446E"/>
    <w:rsid w:val="00835BBC"/>
    <w:rsid w:val="00836B1E"/>
    <w:rsid w:val="00855877"/>
    <w:rsid w:val="00885BF0"/>
    <w:rsid w:val="00904AFE"/>
    <w:rsid w:val="00913DDD"/>
    <w:rsid w:val="0092482D"/>
    <w:rsid w:val="00930D56"/>
    <w:rsid w:val="009A6D2C"/>
    <w:rsid w:val="00A83F26"/>
    <w:rsid w:val="00AB2803"/>
    <w:rsid w:val="00B66614"/>
    <w:rsid w:val="00BD6F60"/>
    <w:rsid w:val="00BE02CA"/>
    <w:rsid w:val="00BE79EF"/>
    <w:rsid w:val="00C17F84"/>
    <w:rsid w:val="00C209E7"/>
    <w:rsid w:val="00C80FAA"/>
    <w:rsid w:val="00CF2157"/>
    <w:rsid w:val="00CF6B5C"/>
    <w:rsid w:val="00D36B55"/>
    <w:rsid w:val="00D4445C"/>
    <w:rsid w:val="00D54BFB"/>
    <w:rsid w:val="00DA7C4B"/>
    <w:rsid w:val="00DD4005"/>
    <w:rsid w:val="00E037DA"/>
    <w:rsid w:val="00E6406E"/>
    <w:rsid w:val="00E65D10"/>
    <w:rsid w:val="00E67281"/>
    <w:rsid w:val="00E70D78"/>
    <w:rsid w:val="00F02795"/>
    <w:rsid w:val="00F0639E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5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8D9"/>
  </w:style>
  <w:style w:type="paragraph" w:styleId="Header">
    <w:name w:val="header"/>
    <w:basedOn w:val="Normal"/>
    <w:rsid w:val="003D58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Akta%20-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Akta - predloga.dot</Template>
  <TotalTime>0</TotalTime>
  <Pages>5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