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FE" w:rsidRDefault="005938FE">
      <w:pPr>
        <w:rPr>
          <w:b/>
          <w:bCs/>
          <w:sz w:val="28"/>
        </w:rPr>
      </w:pPr>
      <w:bookmarkStart w:id="0" w:name="_GoBack"/>
      <w:bookmarkEnd w:id="0"/>
    </w:p>
    <w:p w:rsidR="005938FE" w:rsidRDefault="00323B98">
      <w:pPr>
        <w:pStyle w:val="Heading1"/>
      </w:pPr>
      <w:r>
        <w:t>4 KAZALCI POSLOVANJA</w:t>
      </w:r>
    </w:p>
    <w:p w:rsidR="005938FE" w:rsidRDefault="005938FE">
      <w:pPr>
        <w:rPr>
          <w:b/>
          <w:bCs/>
          <w:sz w:val="28"/>
        </w:rPr>
      </w:pPr>
    </w:p>
    <w:p w:rsidR="005938FE" w:rsidRDefault="005938FE">
      <w:pPr>
        <w:rPr>
          <w:b/>
          <w:bCs/>
          <w:sz w:val="28"/>
        </w:rPr>
      </w:pPr>
    </w:p>
    <w:p w:rsidR="005938FE" w:rsidRDefault="00323B98">
      <w:pPr>
        <w:rPr>
          <w:b/>
          <w:bCs/>
          <w:sz w:val="28"/>
        </w:rPr>
      </w:pPr>
      <w:r>
        <w:rPr>
          <w:b/>
          <w:bCs/>
          <w:sz w:val="28"/>
        </w:rPr>
        <w:t>1</w:t>
      </w:r>
      <w:r>
        <w:rPr>
          <w:b/>
          <w:bCs/>
          <w:color w:val="FF00FF"/>
          <w:sz w:val="28"/>
        </w:rPr>
        <w:t>.)Kakšen je pomen kazalcev poslovanja?</w:t>
      </w:r>
    </w:p>
    <w:p w:rsidR="005938FE" w:rsidRDefault="005938FE">
      <w:pPr>
        <w:rPr>
          <w:b/>
          <w:bCs/>
          <w:sz w:val="28"/>
        </w:rPr>
      </w:pPr>
    </w:p>
    <w:p w:rsidR="005938FE" w:rsidRDefault="00323B98">
      <w:pPr>
        <w:pStyle w:val="BodyText"/>
      </w:pPr>
      <w:r>
        <w:t>Pomen kazalcev poslovanja je:</w:t>
      </w:r>
    </w:p>
    <w:p w:rsidR="005938FE" w:rsidRDefault="00323B98">
      <w:pPr>
        <w:pStyle w:val="BodyText"/>
      </w:pPr>
      <w:r>
        <w:t>-omogočajo pregled nad gospodarskim stanjem podjetja</w:t>
      </w:r>
    </w:p>
    <w:p w:rsidR="005938FE" w:rsidRDefault="00323B98">
      <w:pPr>
        <w:pStyle w:val="BodyText"/>
      </w:pPr>
      <w:r>
        <w:t>-so številčni podatki (kvantitativni)- med seboj jih primerjamo</w:t>
      </w:r>
    </w:p>
    <w:p w:rsidR="005938FE" w:rsidRDefault="00323B98">
      <w:pPr>
        <w:pStyle w:val="BodyText"/>
      </w:pPr>
      <w:r>
        <w:t>-prikazujejo stanje in razvoj podjetja (nazadovanje-razvoj, ali smo plačilno sposobni)</w:t>
      </w:r>
    </w:p>
    <w:p w:rsidR="005938FE" w:rsidRDefault="00323B98">
      <w:pPr>
        <w:pStyle w:val="BodyText"/>
      </w:pPr>
      <w:r>
        <w:t>-so pomoč pri odločanju (kot za operativno in strateško raven)</w:t>
      </w:r>
    </w:p>
    <w:p w:rsidR="005938FE" w:rsidRDefault="00323B98">
      <w:pPr>
        <w:pStyle w:val="BodyText"/>
      </w:pPr>
      <w:r>
        <w:t>-omogočajo pričakovanje načrtovanih in pričakovanih rezultatov (v letu 2004 se odločimo, da povečamo proizvodnjo za 3 %, na koncu leta pa pogledamo ali smo to dosegli)</w:t>
      </w:r>
    </w:p>
    <w:p w:rsidR="005938FE" w:rsidRDefault="005938FE">
      <w:pPr>
        <w:rPr>
          <w:sz w:val="28"/>
        </w:rPr>
      </w:pPr>
    </w:p>
    <w:p w:rsidR="005938FE" w:rsidRDefault="005938FE">
      <w:pPr>
        <w:rPr>
          <w:sz w:val="28"/>
        </w:rPr>
      </w:pPr>
    </w:p>
    <w:p w:rsidR="005938FE" w:rsidRDefault="00323B98">
      <w:pPr>
        <w:rPr>
          <w:color w:val="FF00FF"/>
          <w:sz w:val="28"/>
        </w:rPr>
      </w:pPr>
      <w:r>
        <w:rPr>
          <w:b/>
          <w:bCs/>
          <w:color w:val="FF00FF"/>
          <w:sz w:val="28"/>
        </w:rPr>
        <w:t>2.) Naštejte vrste kazalcev!</w:t>
      </w:r>
    </w:p>
    <w:p w:rsidR="005938FE" w:rsidRDefault="005938FE">
      <w:pPr>
        <w:rPr>
          <w:sz w:val="28"/>
        </w:rPr>
      </w:pPr>
    </w:p>
    <w:p w:rsidR="005938FE" w:rsidRDefault="00323B98">
      <w:pPr>
        <w:rPr>
          <w:sz w:val="28"/>
        </w:rPr>
      </w:pPr>
      <w:r>
        <w:rPr>
          <w:sz w:val="28"/>
        </w:rPr>
        <w:t>Ločimo kazalce ki odražajo:</w:t>
      </w:r>
    </w:p>
    <w:p w:rsidR="005938FE" w:rsidRDefault="005938FE">
      <w:pPr>
        <w:rPr>
          <w:sz w:val="28"/>
        </w:rPr>
      </w:pPr>
    </w:p>
    <w:p w:rsidR="005938FE" w:rsidRDefault="00323B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FINANČNO STABILNOST</w:t>
      </w:r>
    </w:p>
    <w:p w:rsidR="005938FE" w:rsidRDefault="00323B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GOSPODARSKI POLOŽAJ</w:t>
      </w:r>
    </w:p>
    <w:p w:rsidR="005938FE" w:rsidRDefault="005938FE">
      <w:pPr>
        <w:rPr>
          <w:sz w:val="28"/>
        </w:rPr>
      </w:pPr>
    </w:p>
    <w:p w:rsidR="005938FE" w:rsidRDefault="005938FE">
      <w:pPr>
        <w:rPr>
          <w:sz w:val="28"/>
        </w:rPr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3.) Naštejte vrste kazalcev, ki odražajo finančno stabilnost!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Kazalci, ki odražajo finančno stabilnost so: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-kazalci strukture premoženja in kapitala (naložbena intenzivnost, delež lastnega kapitala)</w:t>
      </w:r>
    </w:p>
    <w:p w:rsidR="005938FE" w:rsidRDefault="00323B98">
      <w:pPr>
        <w:pStyle w:val="BodyText"/>
      </w:pPr>
      <w:r>
        <w:t>-kazalci plačilne sposobnosti (plačilna sposobnost, rok možne vrnitve tujega kapitala)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4.) Naštejte vrste kazalcev, ki odražajo gospodarski položaj!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Kazalci, ki odražajo gospodarski položaj so: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-kazalci uspešnosti (prihodki in stroški)</w:t>
      </w:r>
    </w:p>
    <w:p w:rsidR="005938FE" w:rsidRDefault="00323B98">
      <w:pPr>
        <w:pStyle w:val="BodyText"/>
      </w:pPr>
      <w:r>
        <w:t>-kazalci rentabilnosti (rentabilnost lastnega kapitala, rentabilnost celotnega kapitala)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5.) Kaj prikazujejo kazalci strukture premoženja in kapitala?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Kazalci strukture in kapitala prikazujejo: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-kje je vezana večina premoženja (naložbe, terjatve, vetano v zalogah-najslabše)</w:t>
      </w:r>
    </w:p>
    <w:p w:rsidR="005938FE" w:rsidRDefault="00323B98">
      <w:pPr>
        <w:pStyle w:val="BodyText"/>
      </w:pPr>
      <w:r>
        <w:t>-kolikšen je delež lastnega oz. tujega kapitala</w:t>
      </w:r>
    </w:p>
    <w:p w:rsidR="005938FE" w:rsidRDefault="00323B98">
      <w:pPr>
        <w:pStyle w:val="BodyText"/>
      </w:pPr>
      <w:r>
        <w:t>-v kolikšnem obsegu je dolgoročno premoženje financirano z dolgoročnim kapitalom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  <w:color w:val="FF00FF"/>
        </w:rPr>
      </w:pPr>
      <w:r>
        <w:rPr>
          <w:b/>
          <w:bCs/>
          <w:color w:val="FF00FF"/>
        </w:rPr>
        <w:t xml:space="preserve">6.) Kaj je plačilna sposobnost? 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Plačilna sposobnost je sposobnost podjetja, da izpolni svoje plačilne obveznosti do njihove dospelosti.</w:t>
      </w: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7.) Kakšni so pomiselki glede uporabe kazalcev poslovanja?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Pomiselki glede uporabe kazalcev poslovanja so: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1.)Kazalci nimajo izrazne moči brez primerjave( za obdobje nazaj, med panogo, med konkurenco).Poznamo naslednje primerjave:</w:t>
      </w:r>
    </w:p>
    <w:p w:rsidR="005938FE" w:rsidRDefault="00323B98">
      <w:pPr>
        <w:pStyle w:val="BodyText"/>
        <w:numPr>
          <w:ilvl w:val="0"/>
          <w:numId w:val="4"/>
        </w:numPr>
      </w:pPr>
      <w:r>
        <w:t>primerjava med načrtovanim in doseženim</w:t>
      </w:r>
    </w:p>
    <w:p w:rsidR="005938FE" w:rsidRDefault="00323B98">
      <w:pPr>
        <w:pStyle w:val="BodyText"/>
        <w:numPr>
          <w:ilvl w:val="0"/>
          <w:numId w:val="4"/>
        </w:numPr>
      </w:pPr>
      <w:r>
        <w:t>časovne (periodične) primerjave</w:t>
      </w:r>
    </w:p>
    <w:p w:rsidR="005938FE" w:rsidRDefault="00323B98">
      <w:pPr>
        <w:pStyle w:val="BodyText"/>
        <w:numPr>
          <w:ilvl w:val="0"/>
          <w:numId w:val="4"/>
        </w:numPr>
      </w:pPr>
      <w:r>
        <w:t>primerjava med podjetji in panogami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2.) Kazalcev ne smemo obravnavati ločeno od drugih kazalcev ( več kazalcev skupaj nam da celotno sliko podjetja).                                                                    -  povezave med posameznimi področji moramo upoštevati.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3.) Rezultati izračunov kazalcev so lahko popačeni.</w:t>
      </w:r>
    </w:p>
    <w:p w:rsidR="005938FE" w:rsidRDefault="00323B98">
      <w:pPr>
        <w:pStyle w:val="BodyText"/>
        <w:numPr>
          <w:ilvl w:val="0"/>
          <w:numId w:val="4"/>
        </w:numPr>
      </w:pPr>
      <w:r>
        <w:t>kazalci so številčna razmerja- pomembna je natančnost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  <w:color w:val="FF00FF"/>
        </w:rPr>
        <w:t>8.) Kaj pomeni rentabilnost</w:t>
      </w:r>
      <w:r>
        <w:rPr>
          <w:b/>
          <w:bCs/>
        </w:rPr>
        <w:t>?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Rentabilnost ali donosnost je razmerje v odstotkih in sicer med poslovnim uspehom podjetja (dobičkom) in vloženim kapitalom oz. prihodkom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9.) Vrste rentabilnosti!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Vrste rentabilnosti so:</w:t>
      </w:r>
    </w:p>
    <w:p w:rsidR="005938FE" w:rsidRDefault="00323B98">
      <w:pPr>
        <w:pStyle w:val="BodyText"/>
        <w:numPr>
          <w:ilvl w:val="0"/>
          <w:numId w:val="5"/>
        </w:numPr>
      </w:pPr>
      <w:r>
        <w:t>Rentabilnost kapitala</w:t>
      </w:r>
    </w:p>
    <w:p w:rsidR="005938FE" w:rsidRDefault="00323B98">
      <w:pPr>
        <w:pStyle w:val="BodyText"/>
        <w:numPr>
          <w:ilvl w:val="0"/>
          <w:numId w:val="5"/>
        </w:numPr>
      </w:pPr>
      <w:r>
        <w:t>Rentabilnost glede na prodajo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10.) Kaj pove rentabilnost kapitala?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Rentabilnost kapitala nam pove, kako dobro je kapital obrestovan – izražena je donosnost podjetja.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11.) Kaj pove rentabolnost glede na prodajo?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Pove nam, kolikšen je delež doseženega poslovnega uspeha izražen v realizaciji ( kako je določen podatek varljiv).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12.) Kako izračunamo rentabilnost lastnega kapitala? Kaj nam pove?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Rentabilnost lastnega kapitala izračunamo na sledeči način: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u w:val="single"/>
        </w:rPr>
      </w:pPr>
      <w:r>
        <w:t xml:space="preserve">RENTABILNOST LASTNEGA   = </w:t>
      </w:r>
      <w:r>
        <w:rPr>
          <w:u w:val="single"/>
        </w:rPr>
        <w:t xml:space="preserve">        letni presežek  X 100</w:t>
      </w:r>
      <w:r>
        <w:rPr>
          <w:u w:val="single"/>
        </w:rPr>
        <w:softHyphen/>
      </w:r>
      <w:r>
        <w:rPr>
          <w:u w:val="single"/>
        </w:rPr>
        <w:softHyphen/>
        <w:t xml:space="preserve">_______ </w:t>
      </w:r>
    </w:p>
    <w:p w:rsidR="005938FE" w:rsidRDefault="00323B98">
      <w:pPr>
        <w:pStyle w:val="BodyText"/>
        <w:rPr>
          <w:u w:val="single"/>
        </w:rPr>
      </w:pPr>
      <w:r>
        <w:t xml:space="preserve">             KAPITALA                         povprečna vrednost lastnega kapitala</w:t>
      </w:r>
      <w:r>
        <w:rPr>
          <w:u w:val="single"/>
        </w:rPr>
        <w:t xml:space="preserve">     </w:t>
      </w:r>
    </w:p>
    <w:p w:rsidR="005938FE" w:rsidRDefault="005938FE">
      <w:pPr>
        <w:pStyle w:val="BodyText"/>
        <w:rPr>
          <w:u w:val="single"/>
        </w:rPr>
      </w:pPr>
    </w:p>
    <w:p w:rsidR="005938FE" w:rsidRDefault="005938FE">
      <w:pPr>
        <w:pStyle w:val="BodyText"/>
        <w:rPr>
          <w:u w:val="single"/>
        </w:rPr>
      </w:pPr>
    </w:p>
    <w:p w:rsidR="005938FE" w:rsidRDefault="00323B98">
      <w:pPr>
        <w:pStyle w:val="BodyText"/>
      </w:pPr>
      <w:r>
        <w:t>Pove nam, če je rentabilnost zadovoljiva ali ne, to pa je odvisno od tega, kakšne obresti lahko dosežemo pri naložbi.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13.) Kako izračunamo rentabilnost celotnega kapitala? Kaj tu upoštevamo?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 xml:space="preserve"> </w:t>
      </w: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u w:val="single"/>
        </w:rPr>
      </w:pPr>
      <w:r>
        <w:t xml:space="preserve">RENTABILNOST   =   </w:t>
      </w:r>
      <w:r>
        <w:rPr>
          <w:u w:val="single"/>
        </w:rPr>
        <w:t xml:space="preserve">  (letni presežek + obresti od sposojenega kapitala)x100</w:t>
      </w:r>
    </w:p>
    <w:p w:rsidR="005938FE" w:rsidRDefault="00323B98">
      <w:pPr>
        <w:pStyle w:val="BodyText"/>
        <w:rPr>
          <w:u w:val="single"/>
        </w:rPr>
      </w:pPr>
      <w:r>
        <w:t>CELOTNEGA                           povprečna vrednost celotnega kapitala</w:t>
      </w:r>
      <w:r>
        <w:rPr>
          <w:u w:val="single"/>
        </w:rPr>
        <w:t xml:space="preserve">    </w:t>
      </w:r>
    </w:p>
    <w:p w:rsidR="005938FE" w:rsidRDefault="00323B98">
      <w:pPr>
        <w:pStyle w:val="BodyText"/>
      </w:pPr>
      <w:r>
        <w:t xml:space="preserve">KAPITALA                                                      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Tu upoštevamo obresti sposojenega kapitala.</w:t>
      </w: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  <w:color w:val="FF00FF"/>
        </w:rPr>
      </w:pPr>
      <w:r>
        <w:rPr>
          <w:b/>
          <w:bCs/>
          <w:color w:val="FF00FF"/>
        </w:rPr>
        <w:lastRenderedPageBreak/>
        <w:t>14.) Opiši učinek finančnega vzvoda!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 xml:space="preserve">Učinek finančnega vzvoda (LEVERAGE EFEKT) nam pove, če najamemo tuji kapital in če je njegov donos </w:t>
      </w:r>
      <w:r>
        <w:rPr>
          <w:b/>
          <w:bCs/>
        </w:rPr>
        <w:t xml:space="preserve">večji </w:t>
      </w:r>
      <w:r>
        <w:t xml:space="preserve">kot znašajo obresti, se poveča rentabilnost lastnega kapitala, nastane t.i. </w:t>
      </w:r>
      <w:r>
        <w:rPr>
          <w:b/>
          <w:bCs/>
        </w:rPr>
        <w:t>učinek vzvoda.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15.) Kako izračunamo koeficient obračanja kapitala/premoženja?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Izračunamo ga na sledeči način: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u w:val="single"/>
        </w:rPr>
      </w:pPr>
      <w:r>
        <w:t xml:space="preserve">KOEFICIENT OBRAČANJA  =  </w:t>
      </w:r>
      <w:r>
        <w:rPr>
          <w:u w:val="single"/>
        </w:rPr>
        <w:t xml:space="preserve">             vrednost prodaje (brez DDV)___</w:t>
      </w:r>
    </w:p>
    <w:p w:rsidR="005938FE" w:rsidRDefault="00323B98">
      <w:pPr>
        <w:pStyle w:val="BodyText"/>
      </w:pPr>
      <w:r>
        <w:t>KAPITALA/PRODAJE                                       celotni kapital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- je brez enote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  <w:color w:val="FF00FF"/>
        </w:rPr>
      </w:pPr>
      <w:r>
        <w:rPr>
          <w:b/>
          <w:bCs/>
          <w:color w:val="FF00FF"/>
        </w:rPr>
        <w:t>16.) Kaj je likvidnost?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  <w:rPr>
          <w:b/>
          <w:bCs/>
        </w:rPr>
      </w:pPr>
      <w:r>
        <w:t xml:space="preserve">Likvidnost je sposobnost plačevanja obveznosti ob njihovi zapadlosti.To je, kadar ima podjetje na voljo več denarnih sredstev, kot znašajo vse obveznosti-pravimo, da je podjetje </w:t>
      </w:r>
      <w:r>
        <w:rPr>
          <w:b/>
          <w:bCs/>
        </w:rPr>
        <w:t>likvidno(solventno) ali plačilno sposobno.</w:t>
      </w: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17.) Kako izračunamo likvidnost?</w:t>
      </w: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u w:val="single"/>
        </w:rPr>
      </w:pPr>
      <w:r>
        <w:t xml:space="preserve">LIKVIDNOST  = </w:t>
      </w:r>
      <w:r>
        <w:rPr>
          <w:u w:val="single"/>
        </w:rPr>
        <w:t xml:space="preserve">   prosta denarna sredstva na dan (v obdobju)</w:t>
      </w:r>
    </w:p>
    <w:p w:rsidR="005938FE" w:rsidRDefault="00323B98">
      <w:pPr>
        <w:pStyle w:val="BodyText"/>
      </w:pPr>
      <w:r>
        <w:t xml:space="preserve">                                     zapadle obveznosti na dan (v obdobju)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18.) Kdaj je podjetje likvidno?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Podjetje je likvidno, kadar je izračunani koeficient 1 in se obe vrednosti popolnoma pokrivata(ima toliko sredstev, koliko mora plačati) in kadar je koeficient večji od 1 (ima več sredstev, kot jih mora plačati).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  <w:color w:val="FF00FF"/>
        </w:rPr>
      </w:pPr>
      <w:r>
        <w:rPr>
          <w:b/>
          <w:bCs/>
          <w:color w:val="FF00FF"/>
        </w:rPr>
        <w:lastRenderedPageBreak/>
        <w:t>19.) Kaj pomeni gospodarnost ali ekonomičnost?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Gospodarnost ali ekonomičnost pomeni, da primerjamo količino izdelkov z vloženim delom, delovnimi sredstvi in delovnimi predmeti. Podjetje posluje gospodarno, ko ustvari določene rezultate s čim manjšo porabo delovnih predmetov (material, delo, sredstva).</w:t>
      </w:r>
    </w:p>
    <w:p w:rsidR="005938FE" w:rsidRDefault="005938FE">
      <w:pPr>
        <w:pStyle w:val="BodyText"/>
      </w:pPr>
    </w:p>
    <w:p w:rsidR="005938FE" w:rsidRDefault="005938FE">
      <w:pPr>
        <w:pStyle w:val="BodyText"/>
        <w:rPr>
          <w:u w:val="single"/>
        </w:rPr>
      </w:pPr>
    </w:p>
    <w:p w:rsidR="005938FE" w:rsidRDefault="005938FE">
      <w:pPr>
        <w:pStyle w:val="BodyText"/>
        <w:rPr>
          <w:u w:val="single"/>
        </w:rPr>
      </w:pPr>
    </w:p>
    <w:p w:rsidR="005938FE" w:rsidRDefault="00323B98">
      <w:pPr>
        <w:pStyle w:val="BodyText"/>
        <w:rPr>
          <w:b/>
          <w:bCs/>
        </w:rPr>
      </w:pPr>
      <w:r>
        <w:rPr>
          <w:b/>
          <w:bCs/>
        </w:rPr>
        <w:t>20.) Kako izračunamo gospodarnost?</w:t>
      </w: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rPr>
          <w:b/>
          <w:bCs/>
        </w:rPr>
        <w:t xml:space="preserve">GOSPODARNOST (G)  = </w:t>
      </w:r>
      <w:r>
        <w:rPr>
          <w:u w:val="single"/>
        </w:rPr>
        <w:t xml:space="preserve">     količina proizvedenih izdelkov___     </w:t>
      </w:r>
    </w:p>
    <w:p w:rsidR="005938FE" w:rsidRDefault="00323B98">
      <w:pPr>
        <w:pStyle w:val="BodyText"/>
      </w:pPr>
      <w:r>
        <w:t xml:space="preserve">                                                   stroški materiala, dela in sredstev</w:t>
      </w:r>
    </w:p>
    <w:p w:rsidR="005938FE" w:rsidRDefault="005938FE">
      <w:pPr>
        <w:pStyle w:val="BodyText"/>
      </w:pPr>
    </w:p>
    <w:p w:rsidR="005938FE" w:rsidRDefault="00323B98">
      <w:pPr>
        <w:pStyle w:val="BodyText"/>
      </w:pPr>
      <w:r>
        <w:t>-rezultat je količinski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u w:val="single"/>
        </w:rPr>
      </w:pPr>
      <w:r>
        <w:t xml:space="preserve">GOSPODARNOST (G)  =  </w:t>
      </w:r>
      <w:r>
        <w:rPr>
          <w:u w:val="single"/>
        </w:rPr>
        <w:t xml:space="preserve">      vrednost realizacije (prihodki)</w:t>
      </w:r>
    </w:p>
    <w:p w:rsidR="005938FE" w:rsidRDefault="00323B98">
      <w:pPr>
        <w:pStyle w:val="BodyText"/>
      </w:pPr>
      <w:r>
        <w:t xml:space="preserve">                                              Stroški materiala, dela in sredstev (odhodki)</w:t>
      </w:r>
    </w:p>
    <w:p w:rsidR="005938FE" w:rsidRDefault="005938FE">
      <w:pPr>
        <w:pStyle w:val="BodyText"/>
      </w:pP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- rezultat je vrednostni</w:t>
      </w: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323B98">
      <w:pPr>
        <w:pStyle w:val="BodyText"/>
        <w:rPr>
          <w:b/>
          <w:bCs/>
          <w:color w:val="FF00FF"/>
        </w:rPr>
      </w:pPr>
      <w:r>
        <w:rPr>
          <w:b/>
          <w:bCs/>
          <w:color w:val="FF00FF"/>
        </w:rPr>
        <w:t>21.) Kaj je proizvodnost?</w:t>
      </w:r>
    </w:p>
    <w:p w:rsidR="005938FE" w:rsidRDefault="005938FE">
      <w:pPr>
        <w:pStyle w:val="BodyText"/>
        <w:rPr>
          <w:b/>
          <w:bCs/>
        </w:rPr>
      </w:pPr>
    </w:p>
    <w:p w:rsidR="005938FE" w:rsidRDefault="00323B98">
      <w:pPr>
        <w:pStyle w:val="BodyText"/>
      </w:pPr>
      <w:r>
        <w:t>Proizvodnost je:</w:t>
      </w:r>
    </w:p>
    <w:p w:rsidR="005938FE" w:rsidRDefault="00323B98">
      <w:pPr>
        <w:pStyle w:val="BodyText"/>
        <w:numPr>
          <w:ilvl w:val="0"/>
          <w:numId w:val="4"/>
        </w:numPr>
      </w:pPr>
      <w:r>
        <w:t>kazalec učinkovitosti zaposlenih v podjetju</w:t>
      </w:r>
    </w:p>
    <w:p w:rsidR="005938FE" w:rsidRDefault="00323B98">
      <w:pPr>
        <w:pStyle w:val="BodyText"/>
        <w:numPr>
          <w:ilvl w:val="0"/>
          <w:numId w:val="4"/>
        </w:numPr>
      </w:pPr>
      <w:r>
        <w:t>izraža uspešnost dela proizvodnje</w:t>
      </w:r>
    </w:p>
    <w:p w:rsidR="005938FE" w:rsidRDefault="00323B98">
      <w:pPr>
        <w:pStyle w:val="BodyText"/>
        <w:numPr>
          <w:ilvl w:val="0"/>
          <w:numId w:val="4"/>
        </w:numPr>
      </w:pPr>
      <w:r>
        <w:t>predstavlja razmerje med proizvedeno količino izdelkov/storitev in zanjo vloženim delom</w:t>
      </w: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b/>
          <w:bCs/>
        </w:rPr>
      </w:pPr>
      <w:r>
        <w:rPr>
          <w:b/>
          <w:bCs/>
        </w:rPr>
        <w:t>22.) Kako izračunamo proizvodnost?</w:t>
      </w:r>
    </w:p>
    <w:p w:rsidR="005938FE" w:rsidRDefault="005938FE">
      <w:pPr>
        <w:pStyle w:val="BodyText"/>
        <w:ind w:left="75"/>
        <w:rPr>
          <w:b/>
          <w:bCs/>
        </w:rPr>
      </w:pP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u w:val="single"/>
        </w:rPr>
      </w:pPr>
      <w:r>
        <w:t>PROIZVODNOST DELA   (D) =    ___</w:t>
      </w:r>
      <w:r>
        <w:rPr>
          <w:u w:val="single"/>
        </w:rPr>
        <w:t>količina izdelkov/storitev___</w:t>
      </w:r>
    </w:p>
    <w:p w:rsidR="005938FE" w:rsidRDefault="00323B98">
      <w:pPr>
        <w:pStyle w:val="BodyText"/>
        <w:ind w:left="75"/>
      </w:pPr>
      <w:r>
        <w:t>(v obdobju)                                        število zaposlenih in vložene ure</w:t>
      </w: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b/>
          <w:bCs/>
        </w:rPr>
      </w:pPr>
      <w:r>
        <w:rPr>
          <w:b/>
          <w:bCs/>
        </w:rPr>
        <w:t>23.) Kakšne vrste poslovnega uspeha podjetja ločimo!</w:t>
      </w:r>
    </w:p>
    <w:p w:rsidR="005938FE" w:rsidRDefault="005938FE">
      <w:pPr>
        <w:pStyle w:val="BodyText"/>
        <w:ind w:left="75"/>
        <w:rPr>
          <w:b/>
          <w:bCs/>
        </w:rPr>
      </w:pPr>
    </w:p>
    <w:p w:rsidR="005938FE" w:rsidRDefault="00323B98">
      <w:pPr>
        <w:pStyle w:val="BodyText"/>
        <w:ind w:left="75"/>
      </w:pPr>
      <w:r>
        <w:t>Ločimo:</w:t>
      </w:r>
    </w:p>
    <w:p w:rsidR="005938FE" w:rsidRDefault="00323B98">
      <w:pPr>
        <w:pStyle w:val="BodyText"/>
        <w:numPr>
          <w:ilvl w:val="0"/>
          <w:numId w:val="6"/>
        </w:numPr>
      </w:pPr>
      <w:r>
        <w:t>Rezultat po finančnem knjigovodstvu</w:t>
      </w:r>
    </w:p>
    <w:p w:rsidR="005938FE" w:rsidRDefault="00323B98">
      <w:pPr>
        <w:pStyle w:val="BodyText"/>
        <w:numPr>
          <w:ilvl w:val="0"/>
          <w:numId w:val="6"/>
        </w:numPr>
      </w:pPr>
      <w:r>
        <w:t>Rezultat po strokovnem knjigovodstvu</w:t>
      </w: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b/>
          <w:bCs/>
        </w:rPr>
      </w:pPr>
      <w:r>
        <w:rPr>
          <w:b/>
          <w:bCs/>
        </w:rPr>
        <w:t>24.) Vrste rezultatov po finančnem knjigovodstvu!</w:t>
      </w:r>
    </w:p>
    <w:p w:rsidR="005938FE" w:rsidRDefault="005938FE">
      <w:pPr>
        <w:pStyle w:val="BodyText"/>
        <w:ind w:left="75"/>
        <w:rPr>
          <w:b/>
          <w:bCs/>
        </w:rPr>
      </w:pPr>
    </w:p>
    <w:p w:rsidR="005938FE" w:rsidRDefault="00323B98">
      <w:pPr>
        <w:pStyle w:val="BodyText"/>
        <w:numPr>
          <w:ilvl w:val="0"/>
          <w:numId w:val="7"/>
        </w:numPr>
      </w:pPr>
      <w:r>
        <w:t>Rezultat in uspeh obratovanja</w:t>
      </w:r>
    </w:p>
    <w:p w:rsidR="005938FE" w:rsidRDefault="00323B98">
      <w:pPr>
        <w:pStyle w:val="BodyText"/>
        <w:ind w:left="75"/>
      </w:pPr>
      <w:r>
        <w:t>-rezultat normalne poslovne dejavnosti</w:t>
      </w:r>
    </w:p>
    <w:p w:rsidR="005938FE" w:rsidRDefault="00323B98">
      <w:pPr>
        <w:pStyle w:val="BodyText"/>
        <w:ind w:left="75"/>
      </w:pPr>
      <w:r>
        <w:t>-zajeti so vsi prihodki in odhodki, ki se nanašajo na proizvodnjo in prodajo</w:t>
      </w: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numPr>
          <w:ilvl w:val="0"/>
          <w:numId w:val="7"/>
        </w:numPr>
      </w:pPr>
      <w:r>
        <w:t>Finančni rezultat</w:t>
      </w:r>
    </w:p>
    <w:p w:rsidR="005938FE" w:rsidRDefault="00323B98">
      <w:pPr>
        <w:pStyle w:val="BodyText"/>
        <w:numPr>
          <w:ilvl w:val="0"/>
          <w:numId w:val="4"/>
        </w:numPr>
      </w:pPr>
      <w:r>
        <w:t>zajema različne prihodke in odhodke, ki pomenijo finančno poslovanje</w:t>
      </w: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numPr>
          <w:ilvl w:val="0"/>
          <w:numId w:val="7"/>
        </w:numPr>
      </w:pPr>
      <w:r>
        <w:t>Rezultat rednega poslovanja</w:t>
      </w:r>
    </w:p>
    <w:p w:rsidR="005938FE" w:rsidRDefault="00323B98">
      <w:pPr>
        <w:pStyle w:val="BodyText"/>
        <w:numPr>
          <w:ilvl w:val="0"/>
          <w:numId w:val="4"/>
        </w:numPr>
      </w:pPr>
      <w:r>
        <w:t>sestavljata ga rezultat poslovne dejavnosti in finančni rezultat</w:t>
      </w: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numPr>
          <w:ilvl w:val="0"/>
          <w:numId w:val="7"/>
        </w:numPr>
      </w:pPr>
      <w:r>
        <w:t>Bilančni dobiček/izguba</w:t>
      </w: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</w:pPr>
    </w:p>
    <w:p w:rsidR="005938FE" w:rsidRDefault="00323B98">
      <w:pPr>
        <w:pStyle w:val="BodyText"/>
        <w:ind w:left="75"/>
      </w:pPr>
      <w:r>
        <w:rPr>
          <w:b/>
          <w:bCs/>
        </w:rPr>
        <w:t>25.) Kaj so sistemi kazalcev poslovanja?</w:t>
      </w: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</w:pPr>
      <w:r>
        <w:t xml:space="preserve">Sistemi kazalcev poslovanja so, kadar posamezno izračunavanje kazalcev ima </w:t>
      </w:r>
      <w:r>
        <w:rPr>
          <w:b/>
          <w:bCs/>
        </w:rPr>
        <w:t>omejeno izrazno moč</w:t>
      </w:r>
      <w:r>
        <w:t xml:space="preserve"> pri vodenju podjetja.</w:t>
      </w: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b/>
          <w:bCs/>
        </w:rPr>
      </w:pPr>
      <w:r>
        <w:rPr>
          <w:b/>
          <w:bCs/>
        </w:rPr>
        <w:t>26.) Kaj pomenijo kazalci kot zgodnji opozorilni sistemi?</w:t>
      </w:r>
    </w:p>
    <w:p w:rsidR="005938FE" w:rsidRDefault="005938FE">
      <w:pPr>
        <w:pStyle w:val="BodyText"/>
        <w:ind w:left="75"/>
        <w:rPr>
          <w:b/>
          <w:bCs/>
        </w:rPr>
      </w:pPr>
    </w:p>
    <w:p w:rsidR="005938FE" w:rsidRDefault="00323B98">
      <w:pPr>
        <w:pStyle w:val="BodyText"/>
        <w:ind w:left="75"/>
      </w:pPr>
      <w:r>
        <w:t>Zgodnji opozorilni sistemi pomenijo, da povežemo tiste kazalce, s katerimi lahko ocenjujemo bodoča dogajanja. Z njihovo pomočjo lahko ugotovimo ali obstaja nevarnost za plačilno sposobnost podjetja ali bo podjetje zašlo v morebitne težave.</w:t>
      </w: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b/>
          <w:bCs/>
          <w:color w:val="FF00FF"/>
        </w:rPr>
      </w:pPr>
      <w:r>
        <w:rPr>
          <w:b/>
          <w:bCs/>
          <w:color w:val="FF00FF"/>
        </w:rPr>
        <w:t>27.) Kaj pomeni Du Pontov sistem kazalcev?</w:t>
      </w:r>
    </w:p>
    <w:p w:rsidR="005938FE" w:rsidRDefault="00323B98">
      <w:pPr>
        <w:pStyle w:val="BodyText"/>
        <w:ind w:left="75"/>
      </w:pPr>
      <w:r>
        <w:t>Pomeni:</w:t>
      </w:r>
    </w:p>
    <w:p w:rsidR="005938FE" w:rsidRDefault="00323B98">
      <w:pPr>
        <w:pStyle w:val="BodyText"/>
        <w:ind w:left="75"/>
      </w:pPr>
      <w:r>
        <w:t>Na vračilo naložbe (Return on investment-ROI) vplivata:</w:t>
      </w:r>
    </w:p>
    <w:p w:rsidR="005938FE" w:rsidRDefault="00323B98">
      <w:pPr>
        <w:pStyle w:val="BodyText"/>
        <w:numPr>
          <w:ilvl w:val="0"/>
          <w:numId w:val="8"/>
        </w:numPr>
      </w:pPr>
      <w:r>
        <w:t>Rentabilnost glede na prodajo višje prod. cene, kontrola stroškov, vrednostna analiza)</w:t>
      </w:r>
    </w:p>
    <w:p w:rsidR="005938FE" w:rsidRDefault="00323B98">
      <w:pPr>
        <w:pStyle w:val="BodyText"/>
        <w:numPr>
          <w:ilvl w:val="0"/>
          <w:numId w:val="8"/>
        </w:numPr>
        <w:rPr>
          <w:b/>
          <w:bCs/>
          <w:u w:val="single"/>
        </w:rPr>
      </w:pPr>
      <w:r>
        <w:t>Koeficient obračanja premoženja</w:t>
      </w:r>
      <w:r>
        <w:rPr>
          <w:b/>
          <w:bCs/>
        </w:rPr>
        <w:t xml:space="preserve"> (</w:t>
      </w:r>
      <w:r>
        <w:t>boljša izterjava, zmanjšanje zaloge, leasing namesto nakupa)</w:t>
      </w:r>
    </w:p>
    <w:p w:rsidR="005938FE" w:rsidRDefault="00323B98">
      <w:pPr>
        <w:pStyle w:val="BodyText"/>
        <w:ind w:left="75"/>
        <w:rPr>
          <w:b/>
          <w:bCs/>
          <w:color w:val="FF00FF"/>
        </w:rPr>
      </w:pPr>
      <w:r>
        <w:rPr>
          <w:b/>
          <w:bCs/>
          <w:color w:val="FF00FF"/>
        </w:rPr>
        <w:t>28.) Katere kazalce upoštevamo pri hitrem testu?</w:t>
      </w:r>
    </w:p>
    <w:p w:rsidR="005938FE" w:rsidRDefault="005938FE">
      <w:pPr>
        <w:pStyle w:val="BodyText"/>
        <w:ind w:left="75"/>
        <w:rPr>
          <w:b/>
          <w:bCs/>
        </w:rPr>
      </w:pPr>
    </w:p>
    <w:p w:rsidR="005938FE" w:rsidRDefault="00323B98">
      <w:pPr>
        <w:pStyle w:val="BodyText"/>
        <w:ind w:left="75"/>
      </w:pPr>
      <w:r>
        <w:t>Upoštevamo 4 kazalce:</w:t>
      </w:r>
    </w:p>
    <w:p w:rsidR="005938FE" w:rsidRDefault="00323B98">
      <w:pPr>
        <w:pStyle w:val="BodyText"/>
        <w:ind w:left="75"/>
      </w:pPr>
      <w:r>
        <w:t>-delež lastnega kapitala</w:t>
      </w:r>
    </w:p>
    <w:p w:rsidR="005938FE" w:rsidRDefault="00323B98">
      <w:pPr>
        <w:pStyle w:val="BodyText"/>
        <w:ind w:left="75"/>
      </w:pPr>
      <w:r>
        <w:t>-čas zadolženosti</w:t>
      </w:r>
    </w:p>
    <w:p w:rsidR="005938FE" w:rsidRDefault="00323B98">
      <w:pPr>
        <w:pStyle w:val="BodyText"/>
        <w:ind w:left="75"/>
      </w:pPr>
      <w:r>
        <w:t>-denarni tok v odstotkih vrednosti prodaje</w:t>
      </w:r>
    </w:p>
    <w:p w:rsidR="005938FE" w:rsidRDefault="00323B98">
      <w:pPr>
        <w:pStyle w:val="BodyText"/>
        <w:ind w:left="75"/>
      </w:pPr>
      <w:r>
        <w:t>-rentabilnost celotnega kapitala</w:t>
      </w: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75"/>
      </w:pPr>
    </w:p>
    <w:p w:rsidR="005938FE" w:rsidRDefault="00323B98">
      <w:pPr>
        <w:pStyle w:val="BodyText"/>
        <w:ind w:left="75"/>
        <w:rPr>
          <w:b/>
          <w:bCs/>
        </w:rPr>
      </w:pPr>
      <w:r>
        <w:rPr>
          <w:b/>
          <w:bCs/>
        </w:rPr>
        <w:t>29.) Računanje kazalcev poslovanja (primeri na predavanjih)!</w:t>
      </w:r>
    </w:p>
    <w:p w:rsidR="005938FE" w:rsidRDefault="005938FE">
      <w:pPr>
        <w:pStyle w:val="BodyText"/>
        <w:ind w:left="75"/>
        <w:rPr>
          <w:b/>
          <w:bCs/>
        </w:rPr>
      </w:pPr>
    </w:p>
    <w:p w:rsidR="005938FE" w:rsidRDefault="005938FE">
      <w:pPr>
        <w:pStyle w:val="BodyText"/>
        <w:ind w:left="75"/>
        <w:rPr>
          <w:b/>
          <w:bCs/>
          <w:u w:val="single"/>
        </w:rPr>
      </w:pPr>
    </w:p>
    <w:p w:rsidR="005938FE" w:rsidRDefault="005938FE">
      <w:pPr>
        <w:pStyle w:val="BodyText"/>
      </w:pP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</w:pPr>
    </w:p>
    <w:p w:rsidR="005938FE" w:rsidRDefault="005938FE">
      <w:pPr>
        <w:pStyle w:val="BodyText"/>
      </w:pPr>
    </w:p>
    <w:p w:rsidR="005938FE" w:rsidRDefault="005938FE">
      <w:pPr>
        <w:pStyle w:val="BodyText"/>
        <w:ind w:left="75"/>
      </w:pPr>
    </w:p>
    <w:p w:rsidR="005938FE" w:rsidRDefault="005938FE">
      <w:pPr>
        <w:pStyle w:val="BodyText"/>
        <w:ind w:left="360"/>
      </w:pP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  <w:rPr>
          <w:b/>
          <w:bCs/>
        </w:rPr>
      </w:pPr>
    </w:p>
    <w:p w:rsidR="005938FE" w:rsidRDefault="005938FE">
      <w:pPr>
        <w:pStyle w:val="BodyText"/>
        <w:ind w:left="360"/>
      </w:pPr>
    </w:p>
    <w:p w:rsidR="005938FE" w:rsidRDefault="005938FE">
      <w:pPr>
        <w:rPr>
          <w:sz w:val="28"/>
        </w:rPr>
      </w:pPr>
    </w:p>
    <w:p w:rsidR="005938FE" w:rsidRDefault="005938FE">
      <w:pPr>
        <w:rPr>
          <w:sz w:val="28"/>
        </w:rPr>
      </w:pPr>
    </w:p>
    <w:p w:rsidR="005938FE" w:rsidRDefault="00323B98">
      <w:pPr>
        <w:rPr>
          <w:sz w:val="28"/>
        </w:rPr>
      </w:pPr>
      <w:r>
        <w:rPr>
          <w:sz w:val="28"/>
        </w:rPr>
        <w:t xml:space="preserve"> </w:t>
      </w:r>
    </w:p>
    <w:p w:rsidR="005938FE" w:rsidRDefault="005938FE">
      <w:pPr>
        <w:rPr>
          <w:b/>
          <w:bCs/>
          <w:sz w:val="28"/>
        </w:rPr>
      </w:pPr>
    </w:p>
    <w:sectPr w:rsidR="0059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5EA"/>
    <w:multiLevelType w:val="hybridMultilevel"/>
    <w:tmpl w:val="6A388116"/>
    <w:lvl w:ilvl="0" w:tplc="A008CBE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05FE4"/>
    <w:multiLevelType w:val="hybridMultilevel"/>
    <w:tmpl w:val="3AA88D4A"/>
    <w:lvl w:ilvl="0" w:tplc="FAA663E2">
      <w:start w:val="1"/>
      <w:numFmt w:val="decimal"/>
      <w:lvlText w:val="%1.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1B05E1C"/>
    <w:multiLevelType w:val="hybridMultilevel"/>
    <w:tmpl w:val="161EC2AE"/>
    <w:lvl w:ilvl="0" w:tplc="5FFA6DAE">
      <w:start w:val="1"/>
      <w:numFmt w:val="decimal"/>
      <w:lvlText w:val="%1.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39EB2AB5"/>
    <w:multiLevelType w:val="hybridMultilevel"/>
    <w:tmpl w:val="6654369A"/>
    <w:lvl w:ilvl="0" w:tplc="FE3ABE42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2450D"/>
    <w:multiLevelType w:val="hybridMultilevel"/>
    <w:tmpl w:val="D9120F68"/>
    <w:lvl w:ilvl="0" w:tplc="3B126DF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E5EF4"/>
    <w:multiLevelType w:val="hybridMultilevel"/>
    <w:tmpl w:val="04FE016C"/>
    <w:lvl w:ilvl="0" w:tplc="A34C3DE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344380B"/>
    <w:multiLevelType w:val="hybridMultilevel"/>
    <w:tmpl w:val="018A7014"/>
    <w:lvl w:ilvl="0" w:tplc="F564B6D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724C8"/>
    <w:multiLevelType w:val="hybridMultilevel"/>
    <w:tmpl w:val="81422E52"/>
    <w:lvl w:ilvl="0" w:tplc="B9D0FB84">
      <w:start w:val="1"/>
      <w:numFmt w:val="decimal"/>
      <w:lvlText w:val="%1.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B98"/>
    <w:rsid w:val="00323B98"/>
    <w:rsid w:val="005938FE"/>
    <w:rsid w:val="006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