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7F" w:rsidRDefault="00B2397F" w:rsidP="00EC4CE3">
      <w:pPr>
        <w:rPr>
          <w:rFonts w:cs="Calibri"/>
        </w:rPr>
      </w:pPr>
      <w:bookmarkStart w:id="0" w:name="_GoBack"/>
      <w:bookmarkEnd w:id="0"/>
      <w:r w:rsidRPr="00EC4CE3">
        <w:rPr>
          <w:rFonts w:cs="Calibri"/>
          <w:b/>
          <w:color w:val="FFC000"/>
          <w:sz w:val="32"/>
        </w:rPr>
        <w:t>VISOKI TISK;</w:t>
      </w:r>
      <w:r w:rsidRPr="00EC4CE3">
        <w:rPr>
          <w:rFonts w:cs="Calibri"/>
          <w:sz w:val="32"/>
        </w:rPr>
        <w:t xml:space="preserve"> </w:t>
      </w:r>
      <w:r w:rsidRPr="00EC4CE3">
        <w:rPr>
          <w:rFonts w:cs="Calibri"/>
          <w:color w:val="FF0000"/>
        </w:rPr>
        <w:t>LINOREZ</w:t>
      </w:r>
      <w:r>
        <w:rPr>
          <w:rFonts w:cs="Calibri"/>
        </w:rPr>
        <w:t xml:space="preserve"> barvo z valjem nanesemo le na vrhnji (neizrezan) del matrice. Matrica je iz mehkega materiala npr. lenolej, v katero lahko vrežemo motiv po črtah, ki so po tiskanju bele ali </w:t>
      </w:r>
      <w:r>
        <w:rPr>
          <w:rFonts w:cs="Calibri"/>
          <w:color w:val="FF0000"/>
        </w:rPr>
        <w:t>BELA OBREZA</w:t>
      </w:r>
      <w:r>
        <w:rPr>
          <w:rFonts w:cs="Calibri"/>
        </w:rPr>
        <w:t xml:space="preserve"> ali izrežemo vse razen črt motiva, ki se odtisnejo. Kot črne črte na izrezani podlagi - </w:t>
      </w:r>
      <w:r>
        <w:rPr>
          <w:rFonts w:cs="Calibri"/>
          <w:color w:val="FF0000"/>
        </w:rPr>
        <w:t>OBREZNI LINOREZ</w:t>
      </w:r>
      <w:r>
        <w:rPr>
          <w:rFonts w:cs="Calibri"/>
        </w:rPr>
        <w:t>.</w:t>
      </w:r>
    </w:p>
    <w:p w:rsidR="00B2397F" w:rsidRPr="006B368C" w:rsidRDefault="00B2397F" w:rsidP="00EC4CE3">
      <w:pPr>
        <w:rPr>
          <w:rFonts w:cs="Calibri"/>
          <w:sz w:val="24"/>
          <w:szCs w:val="24"/>
        </w:rPr>
      </w:pPr>
      <w:r w:rsidRPr="006B368C">
        <w:rPr>
          <w:rFonts w:cs="Calibri"/>
          <w:b/>
          <w:color w:val="FFC000"/>
          <w:sz w:val="24"/>
          <w:szCs w:val="24"/>
        </w:rPr>
        <w:t>KOLOGRAFIJA</w:t>
      </w:r>
      <w:r>
        <w:rPr>
          <w:rFonts w:cs="Calibri"/>
          <w:b/>
          <w:color w:val="FFC000"/>
          <w:sz w:val="24"/>
          <w:szCs w:val="24"/>
        </w:rPr>
        <w:t xml:space="preserve"> je tehnika visokega tiska, kjer se matrica obdeluje z lepilom.</w:t>
      </w:r>
    </w:p>
    <w:p w:rsidR="00B2397F" w:rsidRDefault="00B2397F" w:rsidP="00EC4CE3">
      <w:pPr>
        <w:rPr>
          <w:rFonts w:cs="Calibri"/>
        </w:rPr>
      </w:pPr>
      <w:r>
        <w:rPr>
          <w:rFonts w:cs="Calibri"/>
          <w:b/>
          <w:color w:val="FFC000"/>
          <w:sz w:val="32"/>
        </w:rPr>
        <w:t xml:space="preserve">GLOBOKI TISK; </w:t>
      </w:r>
      <w:r>
        <w:rPr>
          <w:rFonts w:cs="Calibri"/>
        </w:rPr>
        <w:t>risba se poglobi v ploščo z raznimi orodje ali z jedkanjem, s pomočjo raznih kislin. S krpo se barva vtre v globino vrezov ali jedkanih mest, površina plošče pa se obriše s krpo ali dlanjo. Pri tisku velik pritisk barvo izsesa iz vdolbin na plošči na papir, visoke površine pa ostanejo bele.</w:t>
      </w:r>
    </w:p>
    <w:p w:rsidR="00B2397F" w:rsidRDefault="00B2397F" w:rsidP="00EC4CE3">
      <w:pPr>
        <w:rPr>
          <w:rFonts w:cs="Calibri"/>
        </w:rPr>
      </w:pPr>
      <w:r w:rsidRPr="006B368C">
        <w:rPr>
          <w:rFonts w:cs="Calibri"/>
          <w:b/>
          <w:color w:val="FFC000"/>
          <w:sz w:val="24"/>
          <w:szCs w:val="24"/>
        </w:rPr>
        <w:t>SUHA IGLA</w:t>
      </w:r>
      <w:r>
        <w:rPr>
          <w:rFonts w:cs="Calibri"/>
          <w:b/>
          <w:color w:val="FFC000"/>
          <w:sz w:val="24"/>
          <w:szCs w:val="24"/>
        </w:rPr>
        <w:t xml:space="preserve"> je tehnika globokega tiska</w:t>
      </w:r>
      <w:r w:rsidRPr="006B368C">
        <w:rPr>
          <w:rFonts w:cs="Calibri"/>
          <w:b/>
          <w:color w:val="FFC000"/>
          <w:sz w:val="24"/>
          <w:szCs w:val="24"/>
        </w:rPr>
        <w:t>;</w:t>
      </w:r>
      <w:r>
        <w:rPr>
          <w:rFonts w:cs="Calibri"/>
        </w:rPr>
        <w:t xml:space="preserve"> z močno iglo vrezuješ risbo neposredno v matrico. Pred tiskom navlažiš liste papirja za odtis tako, da jih prepojiš z vodo, po nekaj minutni kopeli jih posušijo in popivnaš s časopisnim papirjem. Na površino matrice z lopatko naneseš barvo in jo vtreš v globino in do čistega obrišeš površino z gazo. Obrišeš še rob matrice in nato tiskaš na vlažen papir.</w:t>
      </w:r>
    </w:p>
    <w:p w:rsidR="00B2397F" w:rsidRPr="006B368C" w:rsidRDefault="00B2397F" w:rsidP="00EC4CE3">
      <w:pPr>
        <w:rPr>
          <w:rFonts w:cs="Calibri"/>
          <w:b/>
          <w:color w:val="800000"/>
          <w:sz w:val="32"/>
        </w:rPr>
      </w:pPr>
      <w:r w:rsidRPr="006B368C">
        <w:rPr>
          <w:rFonts w:cs="Calibri"/>
          <w:b/>
          <w:color w:val="800000"/>
          <w:sz w:val="32"/>
        </w:rPr>
        <w:t>Druge oblike tiska</w:t>
      </w:r>
    </w:p>
    <w:p w:rsidR="00B2397F" w:rsidRDefault="00B2397F" w:rsidP="00EC4CE3">
      <w:pPr>
        <w:rPr>
          <w:rFonts w:cs="Calibri"/>
        </w:rPr>
      </w:pPr>
      <w:r>
        <w:rPr>
          <w:rFonts w:cs="Calibri"/>
          <w:b/>
          <w:color w:val="FFC000"/>
          <w:sz w:val="32"/>
        </w:rPr>
        <w:t>TAMPOTISK;</w:t>
      </w:r>
      <w:r>
        <w:rPr>
          <w:rFonts w:cs="Calibri"/>
        </w:rPr>
        <w:t xml:space="preserve"> je tehnika, kjer barvo na artikel nanašamo z mehko gumo, tamponom. Tampotisk uporabljamo za tisk na raven in predvsem na neravne površine kot so svinčniki, vžigalnik, namizne ure…</w:t>
      </w:r>
    </w:p>
    <w:p w:rsidR="00B2397F" w:rsidRDefault="00B2397F" w:rsidP="00EC4CE3">
      <w:pPr>
        <w:rPr>
          <w:rFonts w:cs="Calibri"/>
        </w:rPr>
      </w:pPr>
      <w:r>
        <w:rPr>
          <w:rFonts w:cs="Calibri"/>
          <w:b/>
          <w:color w:val="FFC000"/>
          <w:sz w:val="32"/>
        </w:rPr>
        <w:t>LASERSKO GRAVIRANJE;</w:t>
      </w:r>
      <w:r>
        <w:rPr>
          <w:rFonts w:cs="Calibri"/>
        </w:rPr>
        <w:t xml:space="preserve"> je tehnik, kjer z laserskimi žarkom odstranimo del površine z artikla z visoko temperaturo. Uporabljamo jo predvsem za kovinske predmete, kjer so druge tehnike neobstojne (tampotisk, sitotisk).</w:t>
      </w:r>
    </w:p>
    <w:p w:rsidR="00B2397F" w:rsidRDefault="00B2397F" w:rsidP="005E6779">
      <w:pPr>
        <w:rPr>
          <w:rFonts w:cs="Calibri"/>
        </w:rPr>
      </w:pPr>
      <w:r>
        <w:rPr>
          <w:rFonts w:cs="Calibri"/>
          <w:b/>
          <w:color w:val="FFC000"/>
          <w:sz w:val="32"/>
        </w:rPr>
        <w:t>SLEPI TISK;</w:t>
      </w:r>
      <w:r>
        <w:rPr>
          <w:rFonts w:cs="Calibri"/>
        </w:rPr>
        <w:t xml:space="preserve"> je tehnika, kjer s kovinskim klišejem s pomočjo pritiska in temperature na posebnem stroju. </w:t>
      </w:r>
    </w:p>
    <w:p w:rsidR="00B2397F" w:rsidRDefault="00B2397F" w:rsidP="006B368C">
      <w:pPr>
        <w:ind w:left="357" w:firstLine="0"/>
        <w:rPr>
          <w:rFonts w:cs="Calibri"/>
        </w:rPr>
      </w:pPr>
      <w:r>
        <w:rPr>
          <w:rFonts w:cs="Calibri"/>
        </w:rPr>
        <w:t>Po odtisu na mestu klišeja nastane odtis v obliki logotipa, če poleg pritiska uporabimo tudi temperaturo, pa se odtisnjeni del obarva temneje od podlage.</w:t>
      </w:r>
    </w:p>
    <w:p w:rsidR="00B2397F" w:rsidRDefault="00B2397F" w:rsidP="005E6779">
      <w:pPr>
        <w:rPr>
          <w:rFonts w:cs="Calibri"/>
          <w:szCs w:val="32"/>
        </w:rPr>
      </w:pPr>
      <w:r>
        <w:rPr>
          <w:rFonts w:cs="Calibri"/>
          <w:b/>
          <w:color w:val="FFC000"/>
          <w:sz w:val="32"/>
          <w:szCs w:val="32"/>
        </w:rPr>
        <w:t xml:space="preserve">EX LIBRIS ALI EKSLIBRIS </w:t>
      </w:r>
      <w:r>
        <w:rPr>
          <w:rFonts w:cs="Calibri"/>
          <w:szCs w:val="32"/>
        </w:rPr>
        <w:t>(dobesednem prevod = iz knjige)</w:t>
      </w:r>
    </w:p>
    <w:p w:rsidR="00B2397F" w:rsidRDefault="00B2397F" w:rsidP="00B71DAB">
      <w:pPr>
        <w:ind w:hanging="6"/>
        <w:rPr>
          <w:rFonts w:cs="Calibri"/>
          <w:szCs w:val="32"/>
        </w:rPr>
      </w:pPr>
      <w:r>
        <w:rPr>
          <w:rFonts w:cs="Calibri"/>
          <w:color w:val="948A54"/>
          <w:szCs w:val="32"/>
        </w:rPr>
        <w:t xml:space="preserve">MALA GRAFIKA </w:t>
      </w:r>
      <w:r>
        <w:rPr>
          <w:rFonts w:cs="Calibri"/>
          <w:szCs w:val="32"/>
        </w:rPr>
        <w:t xml:space="preserve">je grafični izdelek (odtis), ki meri do </w:t>
      </w:r>
      <w:smartTag w:uri="urn:schemas-microsoft-com:office:smarttags" w:element="metricconverter">
        <w:smartTagPr>
          <w:attr w:name="ProductID" w:val="10 cm"/>
        </w:smartTagPr>
        <w:r>
          <w:rPr>
            <w:rFonts w:cs="Calibri"/>
            <w:szCs w:val="32"/>
          </w:rPr>
          <w:t>10 cm</w:t>
        </w:r>
      </w:smartTag>
      <w:r>
        <w:rPr>
          <w:rFonts w:cs="Calibri"/>
          <w:szCs w:val="32"/>
        </w:rPr>
        <w:t xml:space="preserve"> x </w:t>
      </w:r>
      <w:smartTag w:uri="urn:schemas-microsoft-com:office:smarttags" w:element="metricconverter">
        <w:smartTagPr>
          <w:attr w:name="ProductID" w:val="10 cm"/>
        </w:smartTagPr>
        <w:r>
          <w:rPr>
            <w:rFonts w:cs="Calibri"/>
            <w:szCs w:val="32"/>
          </w:rPr>
          <w:t>10 cm</w:t>
        </w:r>
      </w:smartTag>
      <w:r>
        <w:rPr>
          <w:rFonts w:cs="Calibri"/>
          <w:szCs w:val="32"/>
        </w:rPr>
        <w:t>.</w:t>
      </w:r>
    </w:p>
    <w:p w:rsidR="00B2397F" w:rsidRDefault="00B2397F" w:rsidP="00B71DAB">
      <w:pPr>
        <w:ind w:hanging="6"/>
        <w:rPr>
          <w:rFonts w:cs="Calibri"/>
          <w:szCs w:val="32"/>
        </w:rPr>
      </w:pPr>
      <w:r>
        <w:rPr>
          <w:rFonts w:cs="Calibri"/>
          <w:color w:val="948A54"/>
          <w:szCs w:val="32"/>
        </w:rPr>
        <w:t xml:space="preserve">EX LIBRIS </w:t>
      </w:r>
      <w:r>
        <w:rPr>
          <w:rFonts w:cs="Calibri"/>
          <w:szCs w:val="32"/>
        </w:rPr>
        <w:t>je način označevanja lastništva knjižnih izdelkov in je aktualen že od 15. stoletja. Take male grafike so dodali na notranjo stran naslovnice knjige.</w:t>
      </w:r>
    </w:p>
    <w:p w:rsidR="00B2397F" w:rsidRPr="00B71DAB" w:rsidRDefault="00B2397F" w:rsidP="00B71DAB">
      <w:pPr>
        <w:ind w:hanging="6"/>
        <w:rPr>
          <w:rFonts w:cs="Calibri"/>
          <w:szCs w:val="32"/>
        </w:rPr>
      </w:pPr>
      <w:r>
        <w:rPr>
          <w:rFonts w:cs="Calibri"/>
          <w:color w:val="948A54"/>
          <w:szCs w:val="32"/>
        </w:rPr>
        <w:t xml:space="preserve">Ex Libris </w:t>
      </w:r>
      <w:r>
        <w:rPr>
          <w:rFonts w:cs="Calibri"/>
          <w:szCs w:val="32"/>
        </w:rPr>
        <w:t>je najpogosteje izdelan v lesorezu ali linorezu v črnem tisku.</w:t>
      </w:r>
    </w:p>
    <w:sectPr w:rsidR="00B2397F" w:rsidRPr="00B71DAB" w:rsidSect="0011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CE3"/>
    <w:rsid w:val="00032812"/>
    <w:rsid w:val="001115B1"/>
    <w:rsid w:val="001377ED"/>
    <w:rsid w:val="002C5F15"/>
    <w:rsid w:val="0032066A"/>
    <w:rsid w:val="00480025"/>
    <w:rsid w:val="005C074F"/>
    <w:rsid w:val="005E6779"/>
    <w:rsid w:val="00616765"/>
    <w:rsid w:val="00622B11"/>
    <w:rsid w:val="00676ABD"/>
    <w:rsid w:val="006B368C"/>
    <w:rsid w:val="00726B8C"/>
    <w:rsid w:val="00902953"/>
    <w:rsid w:val="00AC26CA"/>
    <w:rsid w:val="00B2397F"/>
    <w:rsid w:val="00B71DAB"/>
    <w:rsid w:val="00BA03E3"/>
    <w:rsid w:val="00BB292C"/>
    <w:rsid w:val="00D42D56"/>
    <w:rsid w:val="00EC4CE3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2F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D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D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D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D2F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0D2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D2F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E0D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E0D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0D2F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C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