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F5" w:rsidRDefault="00CB02F5">
      <w:pPr>
        <w:autoSpaceDE w:val="0"/>
        <w:rPr>
          <w:b/>
          <w:bCs/>
          <w:color w:val="FF0000"/>
          <w:sz w:val="22"/>
          <w:szCs w:val="22"/>
        </w:rPr>
      </w:pPr>
      <w:bookmarkStart w:id="0" w:name="_GoBack"/>
      <w:bookmarkEnd w:id="0"/>
      <w:r>
        <w:rPr>
          <w:b/>
          <w:bCs/>
          <w:color w:val="FF0000"/>
          <w:sz w:val="22"/>
          <w:szCs w:val="22"/>
        </w:rPr>
        <w:t>L ˇARTICOLO</w:t>
      </w:r>
    </w:p>
    <w:p w:rsidR="004D66F5" w:rsidRDefault="004D66F5">
      <w:pPr>
        <w:autoSpaceDE w:val="0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20"/>
        <w:gridCol w:w="1080"/>
        <w:gridCol w:w="540"/>
        <w:gridCol w:w="1260"/>
        <w:gridCol w:w="1080"/>
        <w:gridCol w:w="1260"/>
        <w:gridCol w:w="1080"/>
        <w:gridCol w:w="1260"/>
      </w:tblGrid>
      <w:tr w:rsidR="004D66F5">
        <w:trPr>
          <w:trHeight w:val="594"/>
        </w:trPr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6F5" w:rsidRDefault="004D66F5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DETERMINATIVO</w:t>
            </w:r>
          </w:p>
        </w:tc>
        <w:tc>
          <w:tcPr>
            <w:tcW w:w="46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INDETERMINATIVO</w:t>
            </w:r>
          </w:p>
        </w:tc>
      </w:tr>
      <w:tr w:rsidR="004D66F5">
        <w:trPr>
          <w:trHeight w:val="158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4D66F5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(ECCO)</w:t>
            </w:r>
          </w:p>
        </w:tc>
        <w:tc>
          <w:tcPr>
            <w:tcW w:w="18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FEMINILE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(ECCO)</w:t>
            </w:r>
          </w:p>
        </w:tc>
        <w:tc>
          <w:tcPr>
            <w:tcW w:w="23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MASCHILE</w:t>
            </w:r>
          </w:p>
          <w:p w:rsidR="004D66F5" w:rsidRDefault="00CB02F5">
            <w:pPr>
              <w:autoSpaceDE w:val="0"/>
              <w:ind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(QUESTO,QUESTI)</w:t>
            </w:r>
          </w:p>
        </w:tc>
        <w:tc>
          <w:tcPr>
            <w:tcW w:w="23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FEMINILE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(QUESTA,QUESTE)</w:t>
            </w:r>
          </w:p>
        </w:tc>
      </w:tr>
      <w:tr w:rsidR="004D66F5">
        <w:trPr>
          <w:trHeight w:val="286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SINGOLARE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Lˇ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LIBRO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 *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AMICO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Lˇ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AMICA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  <w:p w:rsidR="004D66F5" w:rsidRDefault="004D66F5">
            <w:pPr>
              <w:autoSpaceDE w:val="0"/>
              <w:rPr>
                <w:sz w:val="22"/>
                <w:szCs w:val="22"/>
              </w:rPr>
            </w:pP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UNO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AMICO,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CANE.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ZAINO*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UNˇ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ZIA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AMICA</w:t>
            </w:r>
          </w:p>
        </w:tc>
      </w:tr>
      <w:tr w:rsidR="004D66F5">
        <w:trPr>
          <w:trHeight w:val="308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PLURALE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LIBRI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ZII, AMICI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AMICHE,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DEI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DEGLI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CANI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AMICI,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ZAINI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DELLE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</w:t>
            </w:r>
          </w:p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AMICHE</w:t>
            </w:r>
          </w:p>
        </w:tc>
      </w:tr>
    </w:tbl>
    <w:p w:rsidR="004D66F5" w:rsidRDefault="004D66F5">
      <w:pPr>
        <w:autoSpaceDE w:val="0"/>
        <w:rPr>
          <w:sz w:val="22"/>
          <w:szCs w:val="22"/>
        </w:rPr>
      </w:pP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* BESEDE NA : S+SOGLASNIK(SC,ST,SP), Z, (GN,GR),(PS,PN),J+SAMOG.,I +SAMOG</w:t>
      </w:r>
    </w:p>
    <w:p w:rsidR="004D66F5" w:rsidRDefault="004D66F5">
      <w:pPr>
        <w:autoSpaceDE w:val="0"/>
        <w:rPr>
          <w:sz w:val="22"/>
          <w:szCs w:val="22"/>
        </w:rPr>
      </w:pP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DETERMINATIVO:  si riferisce al fatto che noi gia conosciamo il elemento di cui stiamo parlando; elemento noto</w:t>
      </w: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INDETERMINATIVO: non si presuppone che il parlante e lˇascoltatore abbiano una conoscenza di cio di cui si sta parlando; elemente nuovo.</w:t>
      </w:r>
    </w:p>
    <w:p w:rsidR="004D66F5" w:rsidRDefault="00CB02F5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L'ARTICOLO - L'USO</w:t>
      </w:r>
    </w:p>
    <w:p w:rsidR="004D66F5" w:rsidRDefault="00CB02F5">
      <w:pPr>
        <w:spacing w:before="48"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1. DI SOLITO L'ARTICOLO NON SI USA:</w:t>
      </w:r>
    </w:p>
    <w:p w:rsidR="004D66F5" w:rsidRDefault="00CB02F5">
      <w:pPr>
        <w:spacing w:line="240" w:lineRule="atLeast"/>
        <w:ind w:left="417" w:hanging="312"/>
        <w:jc w:val="both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1) davanti ai nomi propri di persona maschili e feminili (Ho </w:t>
      </w:r>
      <w:r>
        <w:rPr>
          <w:i/>
          <w:iCs/>
          <w:sz w:val="22"/>
          <w:szCs w:val="22"/>
          <w:lang w:val="it-IT"/>
        </w:rPr>
        <w:t xml:space="preserve">chiamato Luigi; Viene anche Maria?); </w:t>
      </w:r>
      <w:r>
        <w:rPr>
          <w:sz w:val="22"/>
          <w:szCs w:val="22"/>
          <w:lang w:val="it-IT"/>
        </w:rPr>
        <w:t xml:space="preserve">solo nel parlare familiare si usa mettere 1'articolo davanti a nome proprio </w:t>
      </w:r>
      <w:r>
        <w:rPr>
          <w:i/>
          <w:iCs/>
          <w:sz w:val="22"/>
          <w:szCs w:val="22"/>
          <w:lang w:val="it-IT"/>
        </w:rPr>
        <w:t>(Me l'ha detto la Maria)</w:t>
      </w:r>
    </w:p>
    <w:p w:rsidR="004D66F5" w:rsidRDefault="00CB02F5">
      <w:pPr>
        <w:spacing w:line="24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2) davanti ai cognomi di persone famose, ho di persone conosciute da chi ascolta o legge, quando siano maschi. I cognomi di donne richiedono 1'articolo </w:t>
      </w:r>
      <w:r>
        <w:rPr>
          <w:i/>
          <w:iCs/>
          <w:sz w:val="22"/>
          <w:szCs w:val="22"/>
          <w:lang w:val="it-IT"/>
        </w:rPr>
        <w:t xml:space="preserve">(la Duse, la Deledda, ...). </w:t>
      </w:r>
    </w:p>
    <w:p w:rsidR="004D66F5" w:rsidRDefault="00CB02F5">
      <w:pPr>
        <w:spacing w:line="24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3) davanti ad alcuni personaggi famosi prevale la forma senza articolo </w:t>
      </w:r>
      <w:r>
        <w:rPr>
          <w:i/>
          <w:iCs/>
          <w:sz w:val="22"/>
          <w:szCs w:val="22"/>
          <w:lang w:val="it-IT"/>
        </w:rPr>
        <w:t>(Garibaldi,</w:t>
      </w:r>
    </w:p>
    <w:p w:rsidR="004D66F5" w:rsidRDefault="00CB02F5">
      <w:pPr>
        <w:spacing w:line="240" w:lineRule="atLeast"/>
        <w:ind w:left="451"/>
        <w:jc w:val="both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Pirandello, Yerdi, Colombo, ... ); </w:t>
      </w:r>
      <w:r>
        <w:rPr>
          <w:sz w:val="22"/>
          <w:szCs w:val="22"/>
          <w:lang w:val="it-IT"/>
        </w:rPr>
        <w:t xml:space="preserve">davanti ad altri; invece prevale la forma con 1'articolo </w:t>
      </w:r>
      <w:r>
        <w:rPr>
          <w:i/>
          <w:iCs/>
          <w:sz w:val="22"/>
          <w:szCs w:val="22"/>
          <w:lang w:val="it-IT"/>
        </w:rPr>
        <w:t>(1 Aferi, 1 Ariosto, il Tasso).</w:t>
      </w:r>
    </w:p>
    <w:p w:rsidR="004D66F5" w:rsidRDefault="00CB02F5">
      <w:pPr>
        <w:spacing w:line="240" w:lineRule="atLeast"/>
        <w:ind w:left="422" w:hanging="331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4) davanti ai nomi di citta e di piccole,isole </w:t>
      </w:r>
      <w:r>
        <w:rPr>
          <w:i/>
          <w:iCs/>
          <w:sz w:val="22"/>
          <w:szCs w:val="22"/>
          <w:lang w:val="it-IT"/>
        </w:rPr>
        <w:t xml:space="preserve">(Bologna, Firenze, l1Llilano, Napoli, Roma, Torino, Tfenezia ma </w:t>
      </w:r>
      <w:r>
        <w:rPr>
          <w:sz w:val="22"/>
          <w:szCs w:val="22"/>
          <w:lang w:val="it-IT"/>
        </w:rPr>
        <w:t xml:space="preserve">L'Aquila, La Spezia, L'Avana, II. Cairo, La Mecca.; </w:t>
      </w:r>
      <w:r>
        <w:rPr>
          <w:i/>
          <w:iCs/>
          <w:sz w:val="22"/>
          <w:szCs w:val="22"/>
          <w:lang w:val="it-IT"/>
        </w:rPr>
        <w:t xml:space="preserve">Capri, Ischia, Malta, Rodi </w:t>
      </w:r>
      <w:r>
        <w:rPr>
          <w:sz w:val="22"/>
          <w:szCs w:val="22"/>
          <w:lang w:val="it-IT"/>
        </w:rPr>
        <w:t xml:space="preserve">ma L'Elba, Il Giglio); assumono invece l`articolo quando sono accopagnati, da un attributo o da un complemento </w:t>
      </w:r>
      <w:r>
        <w:rPr>
          <w:i/>
          <w:iCs/>
          <w:sz w:val="22"/>
          <w:szCs w:val="22"/>
          <w:lang w:val="it-IT"/>
        </w:rPr>
        <w:t xml:space="preserve">(la nebbiosaMilano, la Vénezia dei dogi, laRoma eterna). </w:t>
      </w:r>
    </w:p>
    <w:p w:rsidR="004D66F5" w:rsidRDefault="00CB02F5">
      <w:pPr>
        <w:spacing w:line="240" w:lineRule="atLeast"/>
        <w:ind w:left="422" w:hanging="33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Richiedono l`articolo i nomi:</w:t>
      </w:r>
    </w:p>
    <w:p w:rsidR="004D66F5" w:rsidRDefault="00CB02F5">
      <w:pPr>
        <w:spacing w:line="240" w:lineRule="atLeast"/>
        <w:ind w:left="451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dei monti ( </w:t>
      </w:r>
      <w:r>
        <w:rPr>
          <w:i/>
          <w:iCs/>
          <w:sz w:val="22"/>
          <w:szCs w:val="22"/>
          <w:lang w:val="it-IT"/>
        </w:rPr>
        <w:t xml:space="preserve">Ie Alpi, gli Apennini, i Balcani, le Dolomtr </w:t>
      </w:r>
    </w:p>
    <w:p w:rsidR="004D66F5" w:rsidRDefault="00CB02F5">
      <w:pPr>
        <w:spacing w:line="240" w:lineRule="atLeast"/>
        <w:ind w:left="451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dei fiumi ( </w:t>
      </w:r>
      <w:r>
        <w:rPr>
          <w:i/>
          <w:iCs/>
          <w:sz w:val="22"/>
          <w:szCs w:val="22"/>
          <w:lang w:val="it-IT"/>
        </w:rPr>
        <w:t>l Arno, il Po, il Reno, la Senng il Tamigi, ...)</w:t>
      </w:r>
    </w:p>
    <w:p w:rsidR="004D66F5" w:rsidRDefault="00CB02F5">
      <w:pPr>
        <w:spacing w:line="240" w:lineRule="atLeast"/>
        <w:ind w:left="451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- dei laghi ( </w:t>
      </w:r>
      <w:r>
        <w:rPr>
          <w:i/>
          <w:iCs/>
          <w:sz w:val="22"/>
          <w:szCs w:val="22"/>
          <w:lang w:val="it-IT"/>
        </w:rPr>
        <w:t>il Garda, il Trasimeno,...)' .</w:t>
      </w:r>
    </w:p>
    <w:p w:rsidR="004D66F5" w:rsidRDefault="00CB02F5">
      <w:pPr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Prendono di regola 1'articolo i nomi: </w:t>
      </w:r>
    </w:p>
    <w:p w:rsidR="004D66F5" w:rsidRDefault="00CB02F5">
      <w:pPr>
        <w:spacing w:line="240" w:lineRule="atLeast"/>
        <w:ind w:left="4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di isole grandi </w:t>
      </w:r>
      <w:r>
        <w:rPr>
          <w:i/>
          <w:iCs/>
          <w:sz w:val="22"/>
          <w:szCs w:val="22"/>
          <w:lang w:val="it-IT"/>
        </w:rPr>
        <w:t xml:space="preserve">(la Sicilia, la Sardegna,, la Corsica </w:t>
      </w:r>
      <w:r>
        <w:rPr>
          <w:sz w:val="22"/>
          <w:szCs w:val="22"/>
          <w:lang w:val="it-IT"/>
        </w:rPr>
        <w:t xml:space="preserve">ma Cipro, Creta, Sumatra) </w:t>
      </w:r>
    </w:p>
    <w:p w:rsidR="004D66F5" w:rsidRDefault="00CB02F5">
      <w:pPr>
        <w:spacing w:line="240" w:lineRule="atLeast"/>
        <w:ind w:left="451"/>
        <w:jc w:val="both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di regioni </w:t>
      </w:r>
      <w:r>
        <w:rPr>
          <w:i/>
          <w:iCs/>
          <w:sz w:val="22"/>
          <w:szCs w:val="22"/>
          <w:lang w:val="it-IT"/>
        </w:rPr>
        <w:t>(Il La?io, la Lombardia. il Veneto)</w:t>
      </w:r>
    </w:p>
    <w:p w:rsidR="004D66F5" w:rsidRDefault="00CB02F5">
      <w:pPr>
        <w:spacing w:line="240" w:lineRule="atLeast"/>
        <w:ind w:left="451"/>
        <w:jc w:val="both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di Stati ( </w:t>
      </w:r>
      <w:r>
        <w:rPr>
          <w:i/>
          <w:iCs/>
          <w:sz w:val="22"/>
          <w:szCs w:val="22"/>
          <w:lang w:val="it-IT"/>
        </w:rPr>
        <w:t>la Francia, l'Italia, il Portogallo)</w:t>
      </w:r>
    </w:p>
    <w:p w:rsidR="004D66F5" w:rsidRDefault="00CB02F5">
      <w:pPr>
        <w:spacing w:line="240" w:lineRule="atLeast"/>
        <w:ind w:left="451"/>
        <w:jc w:val="both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- di continenti </w:t>
      </w:r>
      <w:r>
        <w:rPr>
          <w:i/>
          <w:iCs/>
          <w:sz w:val="22"/>
          <w:szCs w:val="22"/>
          <w:lang w:val="it-IT"/>
        </w:rPr>
        <w:t>(l'Europa, lAsia, IAfrica:...)</w:t>
      </w:r>
    </w:p>
    <w:p w:rsidR="004D66F5" w:rsidRDefault="00CB02F5">
      <w:pPr>
        <w:spacing w:before="48" w:line="240" w:lineRule="atLeast"/>
        <w:ind w:left="432"/>
        <w:jc w:val="both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Attenzione! andare in Australia, vivere in Toscana ma </w:t>
      </w:r>
      <w:r>
        <w:rPr>
          <w:i/>
          <w:iCs/>
          <w:sz w:val="22"/>
          <w:szCs w:val="22"/>
          <w:lang w:val="it-IT"/>
        </w:rPr>
        <w:t>recarsi nel Veneto, abitare nel Lazio.</w:t>
      </w:r>
    </w:p>
    <w:p w:rsidR="004D66F5" w:rsidRDefault="00CB02F5">
      <w:pPr>
        <w:spacing w:line="36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5) davanti ai sostantivi che indicano parenti preceduti dall'aggettivo possessivo, purché questo aggettivo non sia </w:t>
      </w:r>
      <w:r>
        <w:rPr>
          <w:i/>
          <w:iCs/>
          <w:sz w:val="22"/>
          <w:szCs w:val="22"/>
          <w:lang w:val="it-IT"/>
        </w:rPr>
        <w:t xml:space="preserve">loro, </w:t>
      </w:r>
      <w:r>
        <w:rPr>
          <w:sz w:val="22"/>
          <w:szCs w:val="22"/>
          <w:lang w:val="it-IT"/>
        </w:rPr>
        <w:t>o non ci sia un altro aggettivo, o il nome non sia alterato o di tono affettuoso.</w:t>
      </w:r>
    </w:p>
    <w:p w:rsidR="004D66F5" w:rsidRDefault="00CB02F5">
      <w:pPr>
        <w:spacing w:line="36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6) nella maggioranza delle locuzioni avverbiali </w:t>
      </w:r>
      <w:r>
        <w:rPr>
          <w:i/>
          <w:iCs/>
          <w:sz w:val="22"/>
          <w:szCs w:val="22"/>
          <w:lang w:val="it-IT"/>
        </w:rPr>
        <w:t>(in fondo, di proposito, a zonzo);</w:t>
      </w:r>
    </w:p>
    <w:p w:rsidR="004D66F5" w:rsidRDefault="00CB02F5">
      <w:pPr>
        <w:spacing w:line="360" w:lineRule="atLeast"/>
        <w:rPr>
          <w:rFonts w:ascii="Times New Roman" w:eastAsia="Times New Roman" w:hAnsi="Times New Roman"/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7) nelle espressioni che hanno valore di avverbi qualificativi </w:t>
      </w:r>
      <w:r>
        <w:rPr>
          <w:rFonts w:ascii="Times New Roman" w:eastAsia="Times New Roman" w:hAnsi="Times New Roman"/>
          <w:i/>
          <w:iCs/>
          <w:sz w:val="22"/>
          <w:szCs w:val="22"/>
          <w:lang w:val="it-IT"/>
        </w:rPr>
        <w:t>(con intelligenza, con serenità... )</w:t>
      </w:r>
    </w:p>
    <w:p w:rsidR="004D66F5" w:rsidRDefault="00CB02F5">
      <w:pPr>
        <w:spacing w:line="24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8) con i complementi di luogo, in alcuni casi </w:t>
      </w:r>
      <w:r>
        <w:rPr>
          <w:i/>
          <w:iCs/>
          <w:sz w:val="22"/>
          <w:szCs w:val="22"/>
          <w:lang w:val="it-IT"/>
        </w:rPr>
        <w:t>(tornare a casa, abitare in campagna,</w:t>
      </w:r>
      <w:r>
        <w:rPr>
          <w:sz w:val="22"/>
          <w:szCs w:val="22"/>
        </w:rPr>
        <w:t xml:space="preserve"> recarsi in chiesa</w:t>
      </w:r>
      <w:r>
        <w:rPr>
          <w:i/>
          <w:iCs/>
          <w:sz w:val="22"/>
          <w:szCs w:val="22"/>
          <w:lang w:val="it-IT"/>
        </w:rPr>
        <w:t xml:space="preserve"> ...)</w:t>
      </w:r>
    </w:p>
    <w:p w:rsidR="004D66F5" w:rsidRDefault="00CB02F5">
      <w:pPr>
        <w:spacing w:line="240" w:lineRule="atLeas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9) davanti ai nomi che formano con il verbo in sola espressione predicariva </w:t>
      </w:r>
      <w:r>
        <w:rPr>
          <w:i/>
          <w:iCs/>
          <w:sz w:val="22"/>
          <w:szCs w:val="22"/>
          <w:lang w:val="it-IT"/>
        </w:rPr>
        <w:t>(avere fame, avere sete, sentire freddo, ...)</w:t>
      </w:r>
    </w:p>
    <w:p w:rsidR="004D66F5" w:rsidRDefault="00CB02F5">
      <w:pPr>
        <w:tabs>
          <w:tab w:val="left" w:pos="720"/>
        </w:tabs>
        <w:autoSpaceDE w:val="0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10) nelle locuzioni in cui un sostantivo integra il significato di un altro( </w:t>
      </w:r>
      <w:r>
        <w:rPr>
          <w:i/>
          <w:iCs/>
          <w:sz w:val="22"/>
          <w:szCs w:val="22"/>
          <w:lang w:val="it-IT"/>
        </w:rPr>
        <w:t>carte da gioco, sala da pranzo, abito da sera)</w:t>
      </w:r>
      <w:r>
        <w:rPr>
          <w:sz w:val="22"/>
          <w:szCs w:val="22"/>
        </w:rPr>
        <w:t xml:space="preserve"> e complementi predecativi: parlare da esperto, fare da padre, comportarsi </w:t>
      </w:r>
      <w:r>
        <w:rPr>
          <w:sz w:val="22"/>
          <w:szCs w:val="22"/>
        </w:rPr>
        <w:lastRenderedPageBreak/>
        <w:t>da galantuomo</w:t>
      </w:r>
    </w:p>
    <w:p w:rsidR="004D66F5" w:rsidRDefault="00CB02F5">
      <w:pPr>
        <w:spacing w:line="240" w:lineRule="atLeast"/>
        <w:ind w:left="451" w:hanging="341"/>
        <w:jc w:val="both"/>
        <w:rPr>
          <w:rFonts w:ascii="Times New Roman" w:eastAsia="Times New Roman" w:hAnsi="Times New Roman"/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11) in alcune espressioni di valore modale o strumentale ( </w:t>
      </w:r>
      <w:r>
        <w:rPr>
          <w:rFonts w:ascii="Times New Roman" w:eastAsia="Times New Roman" w:hAnsi="Times New Roman"/>
          <w:i/>
          <w:iCs/>
          <w:sz w:val="22"/>
          <w:szCs w:val="22"/>
          <w:lang w:val="it-IT"/>
        </w:rPr>
        <w:t>in pigiama, ìn bicicletta. senza cappotto, ... )</w:t>
      </w:r>
    </w:p>
    <w:p w:rsidR="004D66F5" w:rsidRDefault="00CB02F5">
      <w:pPr>
        <w:spacing w:line="240" w:lineRule="atLeast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12) nelle frasi proverbiali ( </w:t>
      </w:r>
      <w:r>
        <w:rPr>
          <w:i/>
          <w:iCs/>
          <w:sz w:val="22"/>
          <w:szCs w:val="22"/>
          <w:lang w:val="it-IT"/>
        </w:rPr>
        <w:t>buon vino fa buon sangue, cane che abbaia non morde)</w:t>
      </w:r>
    </w:p>
    <w:p w:rsidR="004D66F5" w:rsidRDefault="00CB02F5">
      <w:pPr>
        <w:spacing w:line="240" w:lineRule="atLeas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13) </w:t>
      </w:r>
      <w:r>
        <w:rPr>
          <w:sz w:val="22"/>
          <w:szCs w:val="22"/>
          <w:lang w:val="it-IT"/>
        </w:rPr>
        <w:t xml:space="preserve">nei titoli dei libri o dei </w:t>
      </w:r>
      <w:r>
        <w:rPr>
          <w:i/>
          <w:iCs/>
          <w:sz w:val="22"/>
          <w:szCs w:val="22"/>
          <w:lang w:val="it-IT"/>
        </w:rPr>
        <w:t xml:space="preserve">capitoli (Grammatica italiana, Canto quinto) e </w:t>
      </w:r>
      <w:r>
        <w:rPr>
          <w:sz w:val="22"/>
          <w:szCs w:val="22"/>
          <w:lang w:val="it-IT"/>
        </w:rPr>
        <w:t xml:space="preserve">anche nelle insegne </w:t>
      </w:r>
      <w:r>
        <w:rPr>
          <w:i/>
          <w:iCs/>
          <w:sz w:val="22"/>
          <w:szCs w:val="22"/>
          <w:lang w:val="it-IT"/>
        </w:rPr>
        <w:t>(Entrata, Uscita, Ristorante, ... )</w:t>
      </w:r>
    </w:p>
    <w:p w:rsidR="004D66F5" w:rsidRDefault="00CB02F5">
      <w:pPr>
        <w:tabs>
          <w:tab w:val="left" w:pos="72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14) Aggettivo possessivo (mio padre,tua madre,suo fratello, nostra zia, vostro nipote)</w:t>
      </w:r>
    </w:p>
    <w:p w:rsidR="004D66F5" w:rsidRDefault="00CB02F5">
      <w:pPr>
        <w:tabs>
          <w:tab w:val="left" w:pos="72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15) Espressioni che hanno valore di avverbi qualificativi:con serenita, con audacia</w:t>
      </w:r>
    </w:p>
    <w:p w:rsidR="004D66F5" w:rsidRDefault="004D66F5">
      <w:pPr>
        <w:autoSpaceDE w:val="0"/>
        <w:rPr>
          <w:sz w:val="22"/>
          <w:szCs w:val="22"/>
        </w:rPr>
      </w:pPr>
    </w:p>
    <w:p w:rsidR="004D66F5" w:rsidRDefault="00CB02F5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PREPOSIZIONI ARTICOLATE</w:t>
      </w:r>
    </w:p>
    <w:p w:rsidR="004D66F5" w:rsidRDefault="004D66F5">
      <w:pPr>
        <w:autoSpaceDE w:val="0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854"/>
        <w:gridCol w:w="1980"/>
        <w:gridCol w:w="1980"/>
        <w:gridCol w:w="754"/>
        <w:gridCol w:w="1248"/>
        <w:gridCol w:w="1238"/>
      </w:tblGrid>
      <w:tr w:rsidR="004D66F5"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6F5" w:rsidRDefault="004D66F5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 (Lˇ)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( Lˇ)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GLI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</w:t>
            </w:r>
          </w:p>
        </w:tc>
      </w:tr>
      <w:tr w:rsidR="004D66F5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DELLO (DELLˇ)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DELLA (DELLˇ)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DEI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DEGLI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DELLE</w:t>
            </w:r>
          </w:p>
        </w:tc>
      </w:tr>
      <w:tr w:rsidR="004D66F5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 (ALLˇ)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 (ALLˇ)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AGLI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</w:t>
            </w:r>
          </w:p>
        </w:tc>
      </w:tr>
      <w:tr w:rsidR="004D66F5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DALLO (DALLˇ)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 (DALLˇ)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DEGLI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DELLE</w:t>
            </w:r>
          </w:p>
        </w:tc>
      </w:tr>
      <w:tr w:rsidR="004D66F5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NELLO (NELLˇ)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NELLA (NELLˇ)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NEGLI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NELLE</w:t>
            </w:r>
          </w:p>
        </w:tc>
      </w:tr>
      <w:tr w:rsidR="004D66F5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SULLO (SULLˇ)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SULLA (SULLˇ)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SUGLI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SULLE</w:t>
            </w:r>
          </w:p>
        </w:tc>
      </w:tr>
      <w:tr w:rsidR="004D66F5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COLLO (COLLˇ)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 (COLLˇ)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COI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COGLI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</w:t>
            </w:r>
          </w:p>
        </w:tc>
      </w:tr>
      <w:tr w:rsidR="004D66F5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PELLO (PELLˇ)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PELLA (PELLˇ)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PEI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PEGLI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6F5" w:rsidRDefault="00CB02F5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PELLE</w:t>
            </w:r>
          </w:p>
        </w:tc>
      </w:tr>
    </w:tbl>
    <w:p w:rsidR="004D66F5" w:rsidRDefault="004D66F5">
      <w:pPr>
        <w:autoSpaceDE w:val="0"/>
        <w:rPr>
          <w:sz w:val="22"/>
          <w:szCs w:val="22"/>
        </w:rPr>
      </w:pPr>
    </w:p>
    <w:p w:rsidR="004D66F5" w:rsidRDefault="00CB02F5">
      <w:pPr>
        <w:autoSpaceDE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ARTICOLO PARTITIVO</w:t>
      </w: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Di:; in questo caso hanno la funzione di indicare una parte, una quantita indeterminata.</w:t>
      </w: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Al singolare lˇarticolo partitivo equivale a (un po; alquanto).</w:t>
      </w: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Esempi:</w:t>
      </w: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Dammi dellˇacqua; compra del pane; vedo del fumo; mi occorre del tempo; `e caduta della</w:t>
      </w: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pioggia; prestami del denaro</w:t>
      </w:r>
    </w:p>
    <w:p w:rsidR="004D66F5" w:rsidRDefault="004D66F5">
      <w:pPr>
        <w:autoSpaceDE w:val="0"/>
        <w:rPr>
          <w:sz w:val="22"/>
          <w:szCs w:val="22"/>
        </w:rPr>
      </w:pP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Al plurale equivale a; qualche; o ; alcuni, alcune</w:t>
      </w: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Esempi:</w:t>
      </w:r>
    </w:p>
    <w:p w:rsidR="004D66F5" w:rsidRDefault="00CB02F5">
      <w:pPr>
        <w:autoSpaceDE w:val="0"/>
        <w:rPr>
          <w:sz w:val="22"/>
          <w:szCs w:val="22"/>
        </w:rPr>
      </w:pPr>
      <w:r>
        <w:rPr>
          <w:sz w:val="22"/>
          <w:szCs w:val="22"/>
        </w:rPr>
        <w:t>Sento dei rumori; abbiamo degli ospiti; vado a spedire delle cartoline; mi sono accaduti dei fatti strani; ci sono delle novita.</w:t>
      </w:r>
    </w:p>
    <w:sectPr w:rsidR="004D66F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2F5"/>
    <w:rsid w:val="004D66F5"/>
    <w:rsid w:val="007E402C"/>
    <w:rsid w:val="00C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