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BA" w:rsidRPr="00217FBA" w:rsidRDefault="00104F06" w:rsidP="00217FBA">
      <w:pPr>
        <w:rPr>
          <w:sz w:val="16"/>
          <w:szCs w:val="16"/>
        </w:rPr>
      </w:pPr>
      <w:bookmarkStart w:id="0" w:name="_GoBack"/>
      <w:bookmarkEnd w:id="0"/>
      <w:r w:rsidRPr="00217FBA">
        <w:rPr>
          <w:sz w:val="16"/>
          <w:szCs w:val="16"/>
        </w:rPr>
        <w:t>MAŠČOB</w:t>
      </w:r>
      <w:r w:rsidR="00217FBA" w:rsidRPr="00217FBA">
        <w:rPr>
          <w:sz w:val="16"/>
          <w:szCs w:val="16"/>
        </w:rPr>
        <w:t>E-estri glicerola in karboksilnih skupin.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poznamo tekoče in trdne Tekoče-olje Trdne mast.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glede na izvor delimo tudi na rastlinske in živalskega.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So topne in netopne.topne.Netopne-voda Topne-organska topila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MILA-kalijeve ali natrijeve soli višjih maščobnih kislin.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emuligirajo maščobo uporabljamo za pranje in umivanje.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Balastne snovi-pomagajo pri odstranjevanju odpadnih snovi.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Ogljikovi hidrati-v obliki škroba in sladkorjev oskrbujejo telo z energijo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Glikogen-rezervna snov,oglj.hidrate v jetrih shranijo kot glikogen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Kislina+alkohol=ester+voda. CH3COOH+HO-C2H5-&gt;CH3COO-C2H5+H2O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GLICEROL-alkohol ki ima 3-oh skupine.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Maščobe se topijo v nepolarnih topilih.Saharoza=glukoza+fruktoza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Pridobivajo jo iz trsni ali pesni sladkor.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Celuluza:bombaž,se ne topi v vodi,Škrob:se ne topi v vodi,polisaharid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vir energije za človeka,rezervna hrana v jetrih rastlin.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Beljakovine potrebujemo za rast in obnavljanje.Oglikovi hidrati najpomebnejši.</w:t>
      </w:r>
    </w:p>
    <w:p w:rsidR="00217FBA" w:rsidRPr="00217FBA" w:rsidRDefault="00217FBA" w:rsidP="00217FBA">
      <w:pPr>
        <w:rPr>
          <w:sz w:val="16"/>
          <w:szCs w:val="16"/>
        </w:rPr>
      </w:pPr>
      <w:r w:rsidRPr="00217FBA">
        <w:rPr>
          <w:sz w:val="16"/>
          <w:szCs w:val="16"/>
        </w:rPr>
        <w:t>Disaharidi-sladkorji,ki so sestavlj</w:t>
      </w:r>
      <w:r>
        <w:rPr>
          <w:sz w:val="16"/>
          <w:szCs w:val="16"/>
        </w:rPr>
        <w:t>eni iz dveh monosaharidnih enot.</w:t>
      </w:r>
    </w:p>
    <w:p w:rsidR="00217FBA" w:rsidRPr="00217FBA" w:rsidRDefault="00217FBA">
      <w:pPr>
        <w:rPr>
          <w:sz w:val="16"/>
          <w:szCs w:val="16"/>
        </w:rPr>
      </w:pPr>
    </w:p>
    <w:p w:rsidR="00104F06" w:rsidRPr="00217FBA" w:rsidRDefault="00104F06">
      <w:pPr>
        <w:rPr>
          <w:sz w:val="16"/>
          <w:szCs w:val="16"/>
        </w:rPr>
      </w:pPr>
    </w:p>
    <w:sectPr w:rsidR="00104F06" w:rsidRPr="0021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F06"/>
    <w:rsid w:val="00104F06"/>
    <w:rsid w:val="00217FBA"/>
    <w:rsid w:val="006D67CA"/>
    <w:rsid w:val="008C2370"/>
    <w:rsid w:val="00F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