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8D" w:rsidRDefault="00124DF9">
      <w:pPr>
        <w:rPr>
          <w:spacing w:val="-12"/>
          <w:sz w:val="16"/>
        </w:rPr>
      </w:pPr>
      <w:bookmarkStart w:id="0" w:name="_GoBack"/>
      <w:bookmarkEnd w:id="0"/>
      <w:r>
        <w:rPr>
          <w:spacing w:val="-12"/>
          <w:sz w:val="16"/>
        </w:rPr>
        <w:t>Razt.=topljenec+topilo,topljenec je snov,ki se raztaplja,topilo je snov v kateri se topljenec raztaplja.po velikosti delcev delimo razt. Na:praverazt.delci so manjši od 10</w:t>
      </w:r>
      <w:r>
        <w:rPr>
          <w:spacing w:val="-12"/>
          <w:sz w:val="16"/>
          <w:vertAlign w:val="superscript"/>
        </w:rPr>
        <w:t>-9</w:t>
      </w:r>
      <w:r>
        <w:rPr>
          <w:spacing w:val="-12"/>
          <w:sz w:val="16"/>
        </w:rPr>
        <w:t>mniso vidni s prostim očesom razt.je bistra(NaCl).koloidne delci veliki od 10</w:t>
      </w:r>
      <w:r>
        <w:rPr>
          <w:spacing w:val="-12"/>
          <w:sz w:val="16"/>
          <w:vertAlign w:val="superscript"/>
        </w:rPr>
        <w:t>-7</w:t>
      </w:r>
      <w:r>
        <w:rPr>
          <w:spacing w:val="-12"/>
          <w:sz w:val="16"/>
        </w:rPr>
        <w:t>-10</w:t>
      </w:r>
      <w:r>
        <w:rPr>
          <w:spacing w:val="-12"/>
          <w:sz w:val="16"/>
          <w:vertAlign w:val="superscript"/>
        </w:rPr>
        <w:t>-9</w:t>
      </w:r>
      <w:r>
        <w:rPr>
          <w:spacing w:val="-12"/>
          <w:sz w:val="16"/>
        </w:rPr>
        <w:t>mvidimo jih s prostim ocesom(razt.žvepla).suspenzija delci so večji od 10</w:t>
      </w:r>
      <w:r>
        <w:rPr>
          <w:spacing w:val="-12"/>
          <w:sz w:val="16"/>
          <w:vertAlign w:val="superscript"/>
        </w:rPr>
        <w:t>-7</w:t>
      </w:r>
      <w:r>
        <w:rPr>
          <w:spacing w:val="-12"/>
          <w:sz w:val="16"/>
        </w:rPr>
        <w:t>m trdni,neraztopjeni delci se usedejo(razt.modre galice in krede).tyndallov efekt vidna pot žarka skozi raztopino.glede na količino topila in topljenca:razredčene ali nenasičene(veliko topila malo topljenca) koncentrirane ali nasičene(ravno toliko topljenca kolikor se ga lahko raztopi) prenasičene(več topljenca kot topila).topnost-št.g topljenca,ki se raztopi v 100g topila pri določeni temp.(večina snovi se pri višji temp.hitreje raztopi)</w:t>
      </w:r>
    </w:p>
    <w:p w:rsidR="00ED118D" w:rsidRDefault="00124DF9">
      <w:pPr>
        <w:rPr>
          <w:spacing w:val="-12"/>
          <w:sz w:val="16"/>
        </w:rPr>
      </w:pPr>
      <w:r>
        <w:rPr>
          <w:spacing w:val="-12"/>
          <w:sz w:val="16"/>
        </w:rPr>
        <w:t>Ionski in mol.kristali se raztapljajo zaradi hidratacije(topilo je H</w:t>
      </w:r>
      <w:r>
        <w:rPr>
          <w:spacing w:val="-12"/>
          <w:sz w:val="16"/>
          <w:vertAlign w:val="subscript"/>
        </w:rPr>
        <w:t>2</w:t>
      </w:r>
      <w:r>
        <w:rPr>
          <w:spacing w:val="-12"/>
          <w:sz w:val="16"/>
        </w:rPr>
        <w:t>O) oz. solvatacije(neko drugo topilo)tako pride do eksotermne reakcije.močno polarna molekula pa se raztaplja zaradi elektrolitske disociacije-ionizcacije.</w:t>
      </w:r>
    </w:p>
    <w:p w:rsidR="00ED118D" w:rsidRDefault="00124DF9">
      <w:pPr>
        <w:rPr>
          <w:spacing w:val="-12"/>
          <w:sz w:val="16"/>
        </w:rPr>
      </w:pPr>
      <w:r>
        <w:rPr>
          <w:spacing w:val="-12"/>
          <w:sz w:val="16"/>
        </w:rPr>
        <w:t>Reakcijo pospesimo s povišanjem temp.hitrost kem.reakcije je odvisna od temperature in koncentracije reakcija hitreje poteče pri višji temp. in pri vecji koncent. Ker je večja možnost trčenja delcev. Katalizator pospeši kem.reakcijo ne da bi se pri tem porabljal,inhibitor pa zavira kem reakcijo.</w:t>
      </w:r>
    </w:p>
    <w:p w:rsidR="00ED118D" w:rsidRDefault="00124DF9">
      <w:pPr>
        <w:rPr>
          <w:spacing w:val="-12"/>
          <w:sz w:val="16"/>
        </w:rPr>
      </w:pPr>
      <w:r>
        <w:rPr>
          <w:spacing w:val="-12"/>
          <w:sz w:val="16"/>
        </w:rPr>
        <w:t>Reaktanti-reagirajo,produkti-nastanejo,intermediati-vmesni produkti,aktivacijska energija-energija potrebna da reak.stece. reakcija potece kadar je trk delcev uspešen.</w:t>
      </w:r>
    </w:p>
    <w:p w:rsidR="00ED118D" w:rsidRDefault="00124DF9">
      <w:pPr>
        <w:rPr>
          <w:spacing w:val="-12"/>
          <w:sz w:val="16"/>
        </w:rPr>
      </w:pPr>
      <w:r>
        <w:rPr>
          <w:spacing w:val="-12"/>
          <w:sz w:val="16"/>
        </w:rPr>
        <w:t>Koncen. je podatek ki nam pove količino topljenca v določeni količini razt.odstotna koncen.nam pove št.g topljenca v 100g. topila,množinska koncen. Nam pove št.Mtopljenca v 1l razt. Masna nam pove št.g topljenca v 1l razt.</w:t>
      </w:r>
    </w:p>
    <w:p w:rsidR="00ED118D" w:rsidRDefault="00124DF9">
      <w:pPr>
        <w:rPr>
          <w:spacing w:val="-12"/>
          <w:sz w:val="16"/>
        </w:rPr>
      </w:pPr>
      <w:r>
        <w:rPr>
          <w:spacing w:val="-12"/>
          <w:sz w:val="16"/>
        </w:rPr>
        <w:t>Aerometer-priprava za merjenje gostote razt. Parni tlak razt.je nizji kot parni tlak cistega topila.</w:t>
      </w:r>
    </w:p>
    <w:p w:rsidR="00ED118D" w:rsidRDefault="00124DF9">
      <w:pPr>
        <w:rPr>
          <w:spacing w:val="-12"/>
          <w:sz w:val="16"/>
        </w:rPr>
      </w:pPr>
      <w:r>
        <w:rPr>
          <w:spacing w:val="-12"/>
          <w:sz w:val="16"/>
        </w:rPr>
        <w:t>Pri raztapljanju kislin,baz,soli v vodi nastajajo ioni, zato njihove razt.dobro prevajajo el.tok-elektroliti,dest.voda, etanol,oljepa nimajo ionov zato ne prevajajo el.tok.</w:t>
      </w:r>
    </w:p>
    <w:p w:rsidR="00ED118D" w:rsidRDefault="00124DF9">
      <w:pPr>
        <w:rPr>
          <w:spacing w:val="-12"/>
          <w:sz w:val="16"/>
        </w:rPr>
      </w:pPr>
      <w:r>
        <w:rPr>
          <w:spacing w:val="-12"/>
          <w:sz w:val="16"/>
        </w:rPr>
        <w:t>Ionski kristali-polarni se ne topijo v nepolarnih topilih,nepolarno topilo bencin. Voda univerzalno polarno topilo,ker se v njej topijo skoraj vse snovi.</w:t>
      </w:r>
    </w:p>
    <w:p w:rsidR="00ED118D" w:rsidRDefault="00124DF9">
      <w:pPr>
        <w:rPr>
          <w:spacing w:val="-12"/>
          <w:sz w:val="16"/>
        </w:rPr>
      </w:pPr>
      <w:r>
        <w:rPr>
          <w:spacing w:val="-12"/>
          <w:sz w:val="16"/>
        </w:rPr>
        <w:t>Difuzija je usmerjeno gibanje delcev v smeri padajocega koncentracijskega gradienta.osmoza je prehajanje snovi skozi polprepustno membrano, iz snovi z manjso koncen. V snov z vecjo koncen.</w:t>
      </w:r>
    </w:p>
    <w:p w:rsidR="00ED118D" w:rsidRDefault="00124DF9">
      <w:pPr>
        <w:rPr>
          <w:spacing w:val="-12"/>
          <w:sz w:val="16"/>
        </w:rPr>
      </w:pPr>
      <w:r>
        <w:rPr>
          <w:spacing w:val="-12"/>
          <w:sz w:val="16"/>
        </w:rPr>
        <w:t>Elektorlitska disociacija-HCl +H</w:t>
      </w:r>
      <w:r>
        <w:rPr>
          <w:spacing w:val="-12"/>
          <w:sz w:val="16"/>
          <w:vertAlign w:val="subscript"/>
        </w:rPr>
        <w:t>2</w:t>
      </w:r>
      <w:r>
        <w:rPr>
          <w:spacing w:val="-12"/>
          <w:sz w:val="16"/>
        </w:rPr>
        <w:t>O=&gt;H</w:t>
      </w:r>
      <w:r>
        <w:rPr>
          <w:spacing w:val="-12"/>
          <w:sz w:val="16"/>
          <w:vertAlign w:val="subscript"/>
        </w:rPr>
        <w:t>3</w:t>
      </w:r>
      <w:r>
        <w:rPr>
          <w:spacing w:val="-12"/>
          <w:sz w:val="16"/>
        </w:rPr>
        <w:t>O</w:t>
      </w:r>
      <w:r>
        <w:rPr>
          <w:spacing w:val="-12"/>
          <w:sz w:val="16"/>
          <w:vertAlign w:val="superscript"/>
        </w:rPr>
        <w:t>-</w:t>
      </w:r>
      <w:r>
        <w:rPr>
          <w:spacing w:val="-12"/>
          <w:sz w:val="16"/>
        </w:rPr>
        <w:t>+Cl</w:t>
      </w:r>
      <w:r>
        <w:rPr>
          <w:spacing w:val="-12"/>
          <w:sz w:val="16"/>
          <w:vertAlign w:val="superscript"/>
        </w:rPr>
        <w:t>-</w:t>
      </w:r>
      <w:r>
        <w:rPr>
          <w:spacing w:val="-12"/>
          <w:sz w:val="16"/>
        </w:rPr>
        <w:t xml:space="preserve"> hidrolizakislina+baza=&gt;sol+voda hidroliza ioni soli protolitsko reagirajo z ioni vode</w:t>
      </w:r>
    </w:p>
    <w:p w:rsidR="00ED118D" w:rsidRDefault="00124DF9">
      <w:pPr>
        <w:rPr>
          <w:spacing w:val="-12"/>
          <w:sz w:val="16"/>
        </w:rPr>
      </w:pPr>
      <w:r>
        <w:rPr>
          <w:spacing w:val="-12"/>
          <w:sz w:val="16"/>
        </w:rPr>
        <w:t xml:space="preserve">Kisline-oddajajo protone imajo močno polarno vez,baze-sprejemajo protone,amfoliti sprejemajo oz.oddajajo protone. </w:t>
      </w:r>
    </w:p>
    <w:p w:rsidR="00ED118D" w:rsidRDefault="00124DF9">
      <w:pPr>
        <w:rPr>
          <w:spacing w:val="-12"/>
          <w:sz w:val="16"/>
        </w:rPr>
      </w:pPr>
      <w:r>
        <w:rPr>
          <w:spacing w:val="-12"/>
          <w:sz w:val="16"/>
        </w:rPr>
        <w:t>Protoliza-neoprotične kislineHCl,MNO</w:t>
      </w:r>
      <w:r>
        <w:rPr>
          <w:spacing w:val="-12"/>
          <w:sz w:val="16"/>
          <w:vertAlign w:val="subscript"/>
        </w:rPr>
        <w:t>3</w:t>
      </w:r>
      <w:r>
        <w:rPr>
          <w:spacing w:val="-12"/>
          <w:sz w:val="16"/>
        </w:rPr>
        <w:t>,diprotičneH</w:t>
      </w:r>
      <w:r>
        <w:rPr>
          <w:spacing w:val="-12"/>
          <w:sz w:val="16"/>
          <w:vertAlign w:val="subscript"/>
        </w:rPr>
        <w:t>2</w:t>
      </w:r>
      <w:r>
        <w:rPr>
          <w:spacing w:val="-12"/>
          <w:sz w:val="16"/>
        </w:rPr>
        <w:t>S,H</w:t>
      </w:r>
      <w:r>
        <w:rPr>
          <w:spacing w:val="-12"/>
          <w:sz w:val="16"/>
          <w:vertAlign w:val="subscript"/>
        </w:rPr>
        <w:t>2</w:t>
      </w:r>
      <w:r>
        <w:rPr>
          <w:spacing w:val="-12"/>
          <w:sz w:val="16"/>
        </w:rPr>
        <w:t>SO</w:t>
      </w:r>
      <w:r>
        <w:rPr>
          <w:spacing w:val="-12"/>
          <w:sz w:val="16"/>
          <w:vertAlign w:val="subscript"/>
        </w:rPr>
        <w:t>4</w:t>
      </w:r>
      <w:r>
        <w:rPr>
          <w:spacing w:val="-12"/>
          <w:sz w:val="16"/>
        </w:rPr>
        <w:t>,triprotičneH</w:t>
      </w:r>
      <w:r>
        <w:rPr>
          <w:spacing w:val="-12"/>
          <w:sz w:val="16"/>
          <w:vertAlign w:val="subscript"/>
        </w:rPr>
        <w:t>3</w:t>
      </w:r>
      <w:r>
        <w:rPr>
          <w:spacing w:val="-12"/>
          <w:sz w:val="16"/>
        </w:rPr>
        <w:t>PO</w:t>
      </w:r>
      <w:r>
        <w:rPr>
          <w:spacing w:val="-12"/>
          <w:sz w:val="16"/>
          <w:vertAlign w:val="subscript"/>
        </w:rPr>
        <w:t>4</w:t>
      </w:r>
    </w:p>
    <w:p w:rsidR="00ED118D" w:rsidRDefault="00124DF9">
      <w:pPr>
        <w:rPr>
          <w:spacing w:val="-12"/>
          <w:sz w:val="16"/>
        </w:rPr>
      </w:pPr>
      <w:r>
        <w:rPr>
          <w:spacing w:val="-12"/>
          <w:sz w:val="16"/>
        </w:rPr>
        <w:t>Indikator pokazatel kislin in baz,pH mera ki pokaze kislost oz bazičnost razt.pH meter priprava za merjenje pH.</w:t>
      </w:r>
    </w:p>
    <w:p w:rsidR="00ED118D" w:rsidRDefault="00124DF9">
      <w:pPr>
        <w:rPr>
          <w:spacing w:val="-12"/>
          <w:sz w:val="16"/>
        </w:rPr>
      </w:pPr>
      <w:r>
        <w:rPr>
          <w:spacing w:val="-12"/>
          <w:sz w:val="16"/>
        </w:rPr>
        <w:t>Titracije uporabljamo za merjenje koncentracije kislin, to dosežemo tako da kislino titriramo z bazo,pri tem uporabimo indikator ki pokaze kdaj smo dodali pravo količino baze.</w:t>
      </w:r>
    </w:p>
    <w:p w:rsidR="00ED118D" w:rsidRDefault="00124DF9">
      <w:pPr>
        <w:rPr>
          <w:spacing w:val="-12"/>
          <w:sz w:val="16"/>
        </w:rPr>
      </w:pPr>
      <w:r>
        <w:rPr>
          <w:spacing w:val="-12"/>
          <w:sz w:val="16"/>
        </w:rPr>
        <w:t>Stehiometrija-veda ki se ukvarja z izračunom in pretvorbo koncentracij.</w:t>
      </w:r>
    </w:p>
    <w:p w:rsidR="00ED118D" w:rsidRDefault="00124DF9">
      <w:pPr>
        <w:rPr>
          <w:spacing w:val="-12"/>
          <w:sz w:val="16"/>
        </w:rPr>
      </w:pPr>
      <w:r>
        <w:rPr>
          <w:spacing w:val="-12"/>
          <w:sz w:val="16"/>
        </w:rPr>
        <w:t>PH=-log*[H</w:t>
      </w:r>
      <w:r>
        <w:rPr>
          <w:spacing w:val="-12"/>
          <w:sz w:val="16"/>
          <w:vertAlign w:val="subscript"/>
        </w:rPr>
        <w:t>3</w:t>
      </w:r>
      <w:r>
        <w:rPr>
          <w:spacing w:val="-12"/>
          <w:sz w:val="16"/>
        </w:rPr>
        <w:t>O]</w:t>
      </w:r>
    </w:p>
    <w:p w:rsidR="00ED118D" w:rsidRDefault="00124DF9">
      <w:pPr>
        <w:rPr>
          <w:spacing w:val="-12"/>
          <w:sz w:val="16"/>
        </w:rPr>
      </w:pPr>
      <w:r>
        <w:rPr>
          <w:spacing w:val="-12"/>
          <w:sz w:val="16"/>
        </w:rPr>
        <w:t xml:space="preserve">POH=-log*[OH]        </w:t>
      </w:r>
    </w:p>
    <w:sectPr w:rsidR="00ED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DF9"/>
    <w:rsid w:val="00124DF9"/>
    <w:rsid w:val="00EC154D"/>
    <w:rsid w:val="00ED1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