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3212" w14:textId="77777777" w:rsidR="00056E37" w:rsidRPr="008C7010" w:rsidRDefault="008C7010">
      <w:pPr>
        <w:rPr>
          <w:sz w:val="22"/>
          <w:szCs w:val="22"/>
        </w:rPr>
      </w:pPr>
      <w:bookmarkStart w:id="0" w:name="_GoBack"/>
      <w:bookmarkEnd w:id="0"/>
      <w:r w:rsidRPr="008C7010">
        <w:rPr>
          <w:b/>
          <w:bCs/>
          <w:i/>
          <w:iCs/>
          <w:sz w:val="22"/>
          <w:szCs w:val="22"/>
          <w:u w:val="single"/>
        </w:rPr>
        <w:t>UMETNE MASE ali polimeri</w:t>
      </w:r>
    </w:p>
    <w:p w14:paraId="03F4A141" w14:textId="77777777" w:rsidR="008C7010" w:rsidRDefault="008C7010">
      <w:pPr>
        <w:rPr>
          <w:sz w:val="22"/>
          <w:szCs w:val="22"/>
        </w:rPr>
      </w:pPr>
      <w:r>
        <w:rPr>
          <w:sz w:val="22"/>
          <w:szCs w:val="22"/>
        </w:rPr>
        <w:t>- sestavljene iz velikanskih molekul</w:t>
      </w:r>
    </w:p>
    <w:p w14:paraId="5ADADD61" w14:textId="77777777" w:rsidR="008C7010" w:rsidRDefault="008C7010">
      <w:pPr>
        <w:rPr>
          <w:sz w:val="22"/>
          <w:szCs w:val="22"/>
        </w:rPr>
      </w:pPr>
      <w:r>
        <w:rPr>
          <w:sz w:val="22"/>
          <w:szCs w:val="22"/>
        </w:rPr>
        <w:t>- iz snovi, ki jih ne najdemo v naravi</w:t>
      </w:r>
    </w:p>
    <w:p w14:paraId="196BB6DF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533A50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LASTNOSTI POLIMEROV</w:t>
      </w:r>
    </w:p>
    <w:p w14:paraId="17F0FCD6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dobra kemijska odpornost</w:t>
      </w:r>
    </w:p>
    <w:p w14:paraId="13205531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majhna gostota</w:t>
      </w:r>
    </w:p>
    <w:p w14:paraId="5A70FC29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majhen modul elastičnosti</w:t>
      </w:r>
    </w:p>
    <w:p w14:paraId="3B86960C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majhna trdnost</w:t>
      </w:r>
    </w:p>
    <w:p w14:paraId="35372C71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kemijska odpornost pri povišanih temperaturah</w:t>
      </w:r>
    </w:p>
    <w:p w14:paraId="20B0BBFA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dobra preoblikovanost pri relativno nizkih temperaturah</w:t>
      </w:r>
    </w:p>
    <w:p w14:paraId="37281FE4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5C3EE7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GLAVNE SKUPINE:</w:t>
      </w:r>
    </w:p>
    <w:p w14:paraId="02E5EBEE" w14:textId="77777777" w:rsidR="008C7010" w:rsidRPr="008C7010" w:rsidRDefault="008C7010" w:rsidP="008C7010">
      <w:pPr>
        <w:rPr>
          <w:sz w:val="22"/>
          <w:szCs w:val="22"/>
        </w:rPr>
      </w:pPr>
      <w:r w:rsidRPr="008C7010"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termoplasti:</w:t>
      </w:r>
    </w:p>
    <w:p w14:paraId="4998ABED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&gt; sestavljeni iz nezamreženih makromolekul</w:t>
      </w:r>
    </w:p>
    <w:p w14:paraId="01089239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&gt; pri segrevanju postanejo plastični</w:t>
      </w:r>
    </w:p>
    <w:p w14:paraId="40DE4722" w14:textId="77777777" w:rsidR="008C7010" w:rsidRDefault="008C7010" w:rsidP="008C7010">
      <w:pPr>
        <w:rPr>
          <w:b/>
          <w:bCs/>
          <w:sz w:val="22"/>
          <w:szCs w:val="22"/>
        </w:rPr>
      </w:pPr>
      <w:r w:rsidRPr="008C7010"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elastomeri:</w:t>
      </w:r>
    </w:p>
    <w:p w14:paraId="2A5BC68F" w14:textId="77777777" w:rsidR="008C7010" w:rsidRDefault="008C7010" w:rsidP="008C7010">
      <w:pPr>
        <w:rPr>
          <w:sz w:val="22"/>
          <w:szCs w:val="22"/>
        </w:rPr>
      </w:pPr>
      <w:r w:rsidRPr="008C7010">
        <w:rPr>
          <w:sz w:val="22"/>
          <w:szCs w:val="22"/>
        </w:rPr>
        <w:t>&gt; šibko zamrežene makromolekule</w:t>
      </w:r>
    </w:p>
    <w:p w14:paraId="1DDD2DC6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&gt; lahko se izredno močno plastično deformirajo</w:t>
      </w:r>
    </w:p>
    <w:p w14:paraId="4931C5E4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&gt; plastično ne moremo oblikovati</w:t>
      </w:r>
    </w:p>
    <w:p w14:paraId="1581A82D" w14:textId="77777777" w:rsidR="008C7010" w:rsidRDefault="008C7010" w:rsidP="008C70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duromeri:</w:t>
      </w:r>
    </w:p>
    <w:p w14:paraId="2A1D92DA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&gt; močno zamrežene makromolekule</w:t>
      </w:r>
    </w:p>
    <w:p w14:paraId="4B977A21" w14:textId="77777777" w:rsidR="008C7010" w:rsidRDefault="008C7010" w:rsidP="00314B86">
      <w:pPr>
        <w:rPr>
          <w:sz w:val="22"/>
          <w:szCs w:val="22"/>
        </w:rPr>
      </w:pPr>
      <w:r>
        <w:rPr>
          <w:sz w:val="22"/>
          <w:szCs w:val="22"/>
        </w:rPr>
        <w:t>&gt; trdi in krhki</w:t>
      </w:r>
    </w:p>
    <w:p w14:paraId="0D352207" w14:textId="77777777" w:rsidR="00314B86" w:rsidRDefault="00314B86" w:rsidP="00314B86">
      <w:pPr>
        <w:rPr>
          <w:sz w:val="22"/>
          <w:szCs w:val="22"/>
        </w:rPr>
      </w:pPr>
    </w:p>
    <w:p w14:paraId="4A671872" w14:textId="77777777" w:rsidR="008C7010" w:rsidRDefault="008C7010" w:rsidP="008C7010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EMBALAŽE</w:t>
      </w:r>
    </w:p>
    <w:p w14:paraId="7021A634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>- iz umetnih ali naravnih snovi</w:t>
      </w:r>
    </w:p>
    <w:p w14:paraId="55F1FC18" w14:textId="77777777" w:rsidR="008C7010" w:rsidRDefault="008C7010" w:rsidP="008C701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14B86">
        <w:rPr>
          <w:sz w:val="22"/>
          <w:szCs w:val="22"/>
        </w:rPr>
        <w:t>uporabljamo za shranjevanje</w:t>
      </w:r>
    </w:p>
    <w:p w14:paraId="3F611171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E6E509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EMBALAŽE SO:</w:t>
      </w:r>
    </w:p>
    <w:p w14:paraId="79ED3A98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plastenke</w:t>
      </w:r>
    </w:p>
    <w:p w14:paraId="1CEDDF7E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škatle</w:t>
      </w:r>
    </w:p>
    <w:p w14:paraId="6CA3AB6E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posodice</w:t>
      </w:r>
    </w:p>
    <w:p w14:paraId="5DF47FD0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tetrapaki</w:t>
      </w:r>
    </w:p>
    <w:p w14:paraId="07D83B4A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lončki</w:t>
      </w:r>
    </w:p>
    <w:p w14:paraId="0D672881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in druge</w:t>
      </w:r>
    </w:p>
    <w:p w14:paraId="49898D31" w14:textId="77777777" w:rsidR="00314B86" w:rsidRDefault="00314B86" w:rsidP="00314B86">
      <w:pPr>
        <w:rPr>
          <w:sz w:val="22"/>
          <w:szCs w:val="22"/>
        </w:rPr>
      </w:pPr>
    </w:p>
    <w:p w14:paraId="3CFA70B6" w14:textId="77777777" w:rsidR="00314B86" w:rsidRDefault="00314B86" w:rsidP="00314B86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PLASTENKE</w:t>
      </w:r>
    </w:p>
    <w:p w14:paraId="6EC2BCC6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iz umetnih snovi</w:t>
      </w:r>
    </w:p>
    <w:p w14:paraId="3FD0DCC9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neprijazne okolju</w:t>
      </w:r>
    </w:p>
    <w:p w14:paraId="4AB2D160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veliko se jih porablja</w:t>
      </w:r>
    </w:p>
    <w:p w14:paraId="49173F38" w14:textId="77777777" w:rsidR="00314B86" w:rsidRDefault="00314B86" w:rsidP="00314B86">
      <w:pPr>
        <w:rPr>
          <w:sz w:val="22"/>
          <w:szCs w:val="22"/>
        </w:rPr>
      </w:pPr>
      <w:r>
        <w:rPr>
          <w:sz w:val="22"/>
          <w:szCs w:val="22"/>
        </w:rPr>
        <w:t>- onesnažujejo Zemljo in okolje</w:t>
      </w:r>
    </w:p>
    <w:p w14:paraId="4FC8EF59" w14:textId="77777777" w:rsidR="00314B86" w:rsidRPr="008C7010" w:rsidRDefault="00314B86" w:rsidP="00314B86">
      <w:pPr>
        <w:rPr>
          <w:sz w:val="22"/>
          <w:szCs w:val="22"/>
        </w:rPr>
      </w:pPr>
    </w:p>
    <w:sectPr w:rsidR="00314B86" w:rsidRPr="008C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4E"/>
    <w:rsid w:val="00026208"/>
    <w:rsid w:val="00036F9D"/>
    <w:rsid w:val="00056E37"/>
    <w:rsid w:val="000C4422"/>
    <w:rsid w:val="00105404"/>
    <w:rsid w:val="00105C35"/>
    <w:rsid w:val="00161740"/>
    <w:rsid w:val="00314B86"/>
    <w:rsid w:val="003A78E7"/>
    <w:rsid w:val="003F79B9"/>
    <w:rsid w:val="006044DE"/>
    <w:rsid w:val="00625699"/>
    <w:rsid w:val="00702CA5"/>
    <w:rsid w:val="00885F4E"/>
    <w:rsid w:val="008C7010"/>
    <w:rsid w:val="008D5B85"/>
    <w:rsid w:val="00B512D1"/>
    <w:rsid w:val="00B92D76"/>
    <w:rsid w:val="00C2255D"/>
    <w:rsid w:val="00CB59F9"/>
    <w:rsid w:val="00CF1D1A"/>
    <w:rsid w:val="00DD69C2"/>
    <w:rsid w:val="00E06C67"/>
    <w:rsid w:val="00E359CD"/>
    <w:rsid w:val="00E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99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