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B7F065" w14:textId="76FA6132" w:rsidR="00F60BDA" w:rsidRDefault="00F60BDA">
      <w:pPr>
        <w:jc w:val="center"/>
        <w:rPr>
          <w:lang w:val="en-US"/>
        </w:rPr>
      </w:pPr>
      <w:bookmarkStart w:id="0" w:name="_GoBack"/>
      <w:bookmarkEnd w:id="0"/>
    </w:p>
    <w:p w14:paraId="338E238A" w14:textId="77777777" w:rsidR="00F60BDA" w:rsidRDefault="00F60BDA">
      <w:pPr>
        <w:jc w:val="center"/>
      </w:pPr>
    </w:p>
    <w:p w14:paraId="6EF63E98" w14:textId="77777777" w:rsidR="00F60BDA" w:rsidRDefault="00F60BDA">
      <w:pPr>
        <w:jc w:val="center"/>
      </w:pPr>
    </w:p>
    <w:p w14:paraId="77CC48C6" w14:textId="77777777" w:rsidR="00F60BDA" w:rsidRDefault="00F60BDA">
      <w:pPr>
        <w:jc w:val="center"/>
      </w:pPr>
    </w:p>
    <w:p w14:paraId="7310C1FF" w14:textId="77777777" w:rsidR="00F60BDA" w:rsidRDefault="00F60BDA">
      <w:pPr>
        <w:jc w:val="center"/>
      </w:pPr>
    </w:p>
    <w:p w14:paraId="64EF4D65" w14:textId="77777777" w:rsidR="00F60BDA" w:rsidRDefault="00F60BDA">
      <w:pPr>
        <w:jc w:val="center"/>
      </w:pPr>
    </w:p>
    <w:p w14:paraId="4B78FBF9" w14:textId="77777777" w:rsidR="00F60BDA" w:rsidRDefault="00F60BDA">
      <w:pPr>
        <w:jc w:val="center"/>
      </w:pPr>
    </w:p>
    <w:p w14:paraId="7B6768F4" w14:textId="77777777" w:rsidR="00F60BDA" w:rsidRDefault="004D4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TEHNOLOGIJA S KEMIJO</w:t>
      </w:r>
    </w:p>
    <w:p w14:paraId="49324F40" w14:textId="77777777" w:rsidR="00F60BDA" w:rsidRDefault="00F60BDA">
      <w:pPr>
        <w:jc w:val="center"/>
      </w:pPr>
    </w:p>
    <w:p w14:paraId="2A1738C5" w14:textId="77777777" w:rsidR="00F60BDA" w:rsidRDefault="00F60BDA">
      <w:pPr>
        <w:jc w:val="center"/>
      </w:pPr>
    </w:p>
    <w:p w14:paraId="57E9B455" w14:textId="77777777" w:rsidR="00F60BDA" w:rsidRDefault="00F60BDA">
      <w:pPr>
        <w:jc w:val="center"/>
      </w:pPr>
    </w:p>
    <w:p w14:paraId="3BB807C2" w14:textId="77777777" w:rsidR="00F60BDA" w:rsidRDefault="00F60BDA">
      <w:pPr>
        <w:jc w:val="center"/>
      </w:pPr>
    </w:p>
    <w:p w14:paraId="1E0E6004" w14:textId="77777777" w:rsidR="00F60BDA" w:rsidRDefault="004D42F2">
      <w:pPr>
        <w:jc w:val="center"/>
        <w:rPr>
          <w:sz w:val="28"/>
          <w:szCs w:val="28"/>
        </w:rPr>
      </w:pPr>
      <w:r>
        <w:rPr>
          <w:sz w:val="28"/>
          <w:szCs w:val="28"/>
        </w:rPr>
        <w:t>REFERAT</w:t>
      </w:r>
    </w:p>
    <w:p w14:paraId="28863852" w14:textId="77777777" w:rsidR="00F60BDA" w:rsidRDefault="00F60BDA">
      <w:pPr>
        <w:jc w:val="center"/>
      </w:pPr>
    </w:p>
    <w:p w14:paraId="402B647A" w14:textId="77777777" w:rsidR="00F60BDA" w:rsidRDefault="00F60BDA">
      <w:pPr>
        <w:jc w:val="center"/>
      </w:pPr>
    </w:p>
    <w:p w14:paraId="5BBA691F" w14:textId="77777777" w:rsidR="00F60BDA" w:rsidRDefault="00F60BDA">
      <w:pPr>
        <w:jc w:val="center"/>
      </w:pPr>
    </w:p>
    <w:p w14:paraId="195FAB12" w14:textId="77777777" w:rsidR="00F60BDA" w:rsidRDefault="00F60BDA">
      <w:pPr>
        <w:jc w:val="center"/>
      </w:pPr>
    </w:p>
    <w:p w14:paraId="06329F18" w14:textId="77777777" w:rsidR="00F60BDA" w:rsidRDefault="00F60BDA">
      <w:pPr>
        <w:jc w:val="center"/>
      </w:pPr>
    </w:p>
    <w:p w14:paraId="5F0E0F1E" w14:textId="77777777" w:rsidR="00F60BDA" w:rsidRDefault="00F60BDA">
      <w:pPr>
        <w:jc w:val="center"/>
      </w:pPr>
    </w:p>
    <w:p w14:paraId="3966E2F7" w14:textId="77777777" w:rsidR="00F60BDA" w:rsidRDefault="004D42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KREMEN</w:t>
      </w:r>
    </w:p>
    <w:p w14:paraId="3B1DFB3E" w14:textId="77777777" w:rsidR="00F60BDA" w:rsidRDefault="00F60BDA">
      <w:pPr>
        <w:rPr>
          <w:b/>
          <w:sz w:val="72"/>
          <w:szCs w:val="72"/>
        </w:rPr>
      </w:pPr>
    </w:p>
    <w:p w14:paraId="083C4761" w14:textId="77777777" w:rsidR="00F60BDA" w:rsidRDefault="00F60BDA">
      <w:pPr>
        <w:jc w:val="center"/>
        <w:rPr>
          <w:sz w:val="28"/>
          <w:szCs w:val="28"/>
        </w:rPr>
      </w:pPr>
    </w:p>
    <w:p w14:paraId="0B8AFD27" w14:textId="65625FF2" w:rsidR="00F60BDA" w:rsidRDefault="004F4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7B63" w14:textId="77777777" w:rsidR="00F60BDA" w:rsidRDefault="00F60BDA">
      <w:pPr>
        <w:jc w:val="center"/>
        <w:rPr>
          <w:sz w:val="28"/>
          <w:szCs w:val="28"/>
        </w:rPr>
      </w:pPr>
    </w:p>
    <w:p w14:paraId="227063FA" w14:textId="77777777" w:rsidR="00F60BDA" w:rsidRDefault="00F60BDA">
      <w:pPr>
        <w:jc w:val="center"/>
        <w:rPr>
          <w:sz w:val="28"/>
          <w:szCs w:val="28"/>
        </w:rPr>
      </w:pPr>
    </w:p>
    <w:p w14:paraId="4CB82D95" w14:textId="77777777" w:rsidR="00F60BDA" w:rsidRDefault="00F60BDA">
      <w:pPr>
        <w:jc w:val="center"/>
        <w:rPr>
          <w:sz w:val="28"/>
          <w:szCs w:val="28"/>
        </w:rPr>
      </w:pPr>
    </w:p>
    <w:p w14:paraId="50B99D12" w14:textId="77777777" w:rsidR="00F60BDA" w:rsidRDefault="00F60BDA">
      <w:pPr>
        <w:jc w:val="center"/>
        <w:rPr>
          <w:sz w:val="28"/>
          <w:szCs w:val="28"/>
        </w:rPr>
      </w:pPr>
    </w:p>
    <w:p w14:paraId="7BCBA39C" w14:textId="77777777" w:rsidR="00F60BDA" w:rsidRDefault="00F60BDA">
      <w:pPr>
        <w:jc w:val="center"/>
        <w:rPr>
          <w:sz w:val="28"/>
          <w:szCs w:val="28"/>
        </w:rPr>
      </w:pPr>
    </w:p>
    <w:p w14:paraId="4E50A356" w14:textId="77777777" w:rsidR="00F60BDA" w:rsidRDefault="00F60BDA">
      <w:pPr>
        <w:jc w:val="center"/>
        <w:rPr>
          <w:sz w:val="28"/>
          <w:szCs w:val="28"/>
        </w:rPr>
      </w:pPr>
    </w:p>
    <w:p w14:paraId="06970A44" w14:textId="77777777" w:rsidR="00F60BDA" w:rsidRDefault="00F60BDA">
      <w:pPr>
        <w:jc w:val="center"/>
        <w:rPr>
          <w:sz w:val="28"/>
          <w:szCs w:val="28"/>
        </w:rPr>
      </w:pPr>
    </w:p>
    <w:p w14:paraId="6B717505" w14:textId="77777777" w:rsidR="00F60BDA" w:rsidRDefault="00F60BDA">
      <w:pPr>
        <w:jc w:val="center"/>
        <w:rPr>
          <w:sz w:val="28"/>
          <w:szCs w:val="28"/>
        </w:rPr>
      </w:pPr>
    </w:p>
    <w:p w14:paraId="7AA321FF" w14:textId="77777777" w:rsidR="00F60BDA" w:rsidRDefault="00F60BDA">
      <w:pPr>
        <w:jc w:val="center"/>
        <w:rPr>
          <w:sz w:val="28"/>
          <w:szCs w:val="28"/>
        </w:rPr>
      </w:pPr>
    </w:p>
    <w:p w14:paraId="5F5C241A" w14:textId="77777777" w:rsidR="00F60BDA" w:rsidRDefault="00F60BDA">
      <w:pPr>
        <w:jc w:val="center"/>
        <w:rPr>
          <w:sz w:val="28"/>
          <w:szCs w:val="28"/>
        </w:rPr>
      </w:pPr>
    </w:p>
    <w:p w14:paraId="6CE1EC02" w14:textId="77777777" w:rsidR="00F60BDA" w:rsidRDefault="00F60BDA">
      <w:pPr>
        <w:jc w:val="center"/>
        <w:rPr>
          <w:sz w:val="28"/>
          <w:szCs w:val="28"/>
        </w:rPr>
      </w:pPr>
    </w:p>
    <w:p w14:paraId="3227FE84" w14:textId="77777777" w:rsidR="00F60BDA" w:rsidRDefault="00F60BDA">
      <w:pPr>
        <w:jc w:val="center"/>
        <w:rPr>
          <w:sz w:val="28"/>
          <w:szCs w:val="28"/>
        </w:rPr>
      </w:pPr>
    </w:p>
    <w:p w14:paraId="7A066AB5" w14:textId="0BFD05EB" w:rsidR="00F60BDA" w:rsidRDefault="00163B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8CA03" w14:textId="0BCA8D11" w:rsidR="0080406B" w:rsidRDefault="0080406B">
      <w:pPr>
        <w:rPr>
          <w:sz w:val="28"/>
          <w:szCs w:val="28"/>
        </w:rPr>
      </w:pPr>
    </w:p>
    <w:p w14:paraId="74926C96" w14:textId="305CA52A" w:rsidR="0080406B" w:rsidRDefault="0080406B">
      <w:pPr>
        <w:rPr>
          <w:sz w:val="28"/>
          <w:szCs w:val="28"/>
        </w:rPr>
      </w:pPr>
    </w:p>
    <w:p w14:paraId="6D38FAAC" w14:textId="77777777" w:rsidR="0080406B" w:rsidRDefault="0080406B">
      <w:pPr>
        <w:rPr>
          <w:sz w:val="28"/>
          <w:szCs w:val="28"/>
        </w:rPr>
      </w:pPr>
    </w:p>
    <w:p w14:paraId="6338AD58" w14:textId="77777777" w:rsidR="00F60BDA" w:rsidRDefault="00F60BDA">
      <w:pPr>
        <w:rPr>
          <w:sz w:val="28"/>
          <w:szCs w:val="28"/>
        </w:rPr>
      </w:pPr>
    </w:p>
    <w:p w14:paraId="105EF219" w14:textId="77777777" w:rsidR="00F60BDA" w:rsidRDefault="00F60BDA">
      <w:pPr>
        <w:rPr>
          <w:sz w:val="28"/>
          <w:szCs w:val="28"/>
        </w:rPr>
      </w:pPr>
    </w:p>
    <w:p w14:paraId="0EA64B03" w14:textId="4E29E6F7" w:rsidR="00F60BDA" w:rsidRDefault="004D42F2">
      <w:pPr>
        <w:pStyle w:val="TOC1"/>
        <w:tabs>
          <w:tab w:val="right" w:leader="dot" w:pos="9062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UVOD</w:t>
      </w:r>
    </w:p>
    <w:p w14:paraId="1C9861F9" w14:textId="77777777" w:rsidR="00F60BDA" w:rsidRDefault="00F60BDA">
      <w:pPr>
        <w:rPr>
          <w:sz w:val="24"/>
          <w:szCs w:val="24"/>
        </w:rPr>
      </w:pPr>
    </w:p>
    <w:p w14:paraId="1CF3438F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referatu bom predstavil kaj je kremen, za kaj se uporablja in opisal zgodovino uporabe kremena.</w:t>
      </w:r>
    </w:p>
    <w:p w14:paraId="3B737DF8" w14:textId="77777777" w:rsidR="00F60BDA" w:rsidRDefault="00F60BDA">
      <w:pPr>
        <w:rPr>
          <w:sz w:val="26"/>
          <w:szCs w:val="26"/>
        </w:rPr>
      </w:pPr>
    </w:p>
    <w:p w14:paraId="4533808C" w14:textId="77777777" w:rsidR="00F60BDA" w:rsidRDefault="00F60BDA">
      <w:pPr>
        <w:rPr>
          <w:sz w:val="26"/>
          <w:szCs w:val="26"/>
        </w:rPr>
      </w:pPr>
    </w:p>
    <w:p w14:paraId="4447FBE8" w14:textId="77777777" w:rsidR="00F60BDA" w:rsidRDefault="004D42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KAJ JE KREMEN</w:t>
      </w:r>
    </w:p>
    <w:p w14:paraId="1897D750" w14:textId="77777777" w:rsidR="00F60BDA" w:rsidRDefault="00F60BDA">
      <w:pPr>
        <w:pStyle w:val="TOC1"/>
        <w:tabs>
          <w:tab w:val="right" w:leader="dot" w:pos="9062"/>
        </w:tabs>
        <w:spacing w:line="360" w:lineRule="auto"/>
      </w:pPr>
    </w:p>
    <w:p w14:paraId="142BDE59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Kremen, tudi kremenjak ali kremenica, je trda sedimentna kriptokristalinska kamnina steklastega videza. Kremen je kristal silicijevega dioksida (SiO</w:t>
      </w:r>
      <w:r>
        <w:rPr>
          <w:rFonts w:ascii="Arial" w:hAnsi="Arial" w:cs="Arial"/>
          <w:sz w:val="26"/>
          <w:szCs w:val="26"/>
          <w:vertAlign w:val="subscript"/>
        </w:rPr>
        <w:t>2</w:t>
      </w:r>
      <w:r>
        <w:rPr>
          <w:rFonts w:ascii="Arial" w:hAnsi="Arial" w:cs="Arial"/>
          <w:sz w:val="26"/>
          <w:szCs w:val="26"/>
        </w:rPr>
        <w:t>). V naravi ga dobimo v obliki kremenčevega peska, ki je navadno sive, črne, modre ali temno rjave barve, ki lahko vsebuje celo do 99,7 SiO</w:t>
      </w:r>
      <w:r>
        <w:rPr>
          <w:rFonts w:ascii="Arial" w:hAnsi="Arial" w:cs="Arial"/>
          <w:sz w:val="26"/>
          <w:szCs w:val="26"/>
          <w:vertAlign w:val="subscript"/>
        </w:rPr>
        <w:t>2</w:t>
      </w:r>
      <w:r>
        <w:rPr>
          <w:rFonts w:ascii="Arial" w:hAnsi="Arial" w:cs="Arial"/>
          <w:sz w:val="26"/>
          <w:szCs w:val="26"/>
        </w:rPr>
        <w:t>. V glavnem se pojavlja v grudah in gmotah v kredi in apnencu. Ima zelo dobro mehansko trdnost, kemično obstojnost ter optične in piezoelektrične lastnosti.</w:t>
      </w:r>
    </w:p>
    <w:p w14:paraId="71FDBE57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2E7C10C9" w14:textId="77777777" w:rsidR="00F60BDA" w:rsidRDefault="00F60BDA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F60BDA" w14:paraId="1170554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A830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Lastnost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9FA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Kremenčev pesek</w:t>
            </w:r>
          </w:p>
        </w:tc>
      </w:tr>
      <w:tr w:rsidR="00F60BDA" w14:paraId="6D618577" w14:textId="77777777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1D846F7E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Gostota (Mg/m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16C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2,65</w:t>
            </w:r>
          </w:p>
        </w:tc>
      </w:tr>
      <w:tr w:rsidR="00F60BDA" w14:paraId="58F30A95" w14:textId="77777777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514A2289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>
              <w:rPr>
                <w:rFonts w:ascii="Arial" w:hAnsi="Arial" w:cs="Arial"/>
                <w:sz w:val="26"/>
                <w:szCs w:val="26"/>
                <w:vertAlign w:val="subscript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 xml:space="preserve"> (°C)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C8CC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</w:tr>
      <w:tr w:rsidR="00F60BDA" w14:paraId="214A158A" w14:textId="77777777">
        <w:trPr>
          <w:trHeight w:hRule="exact" w:val="610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7EE9D31D" w14:textId="77777777" w:rsidR="00F60BDA" w:rsidRDefault="005D65E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pict w14:anchorId="0BCE86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7.2pt;margin-top:1.25pt;width:28.35pt;height:21.75pt;z-index:251657216;mso-wrap-distance-left:9.05pt;mso-wrap-distance-right:9.05pt;mso-position-horizontal:absolute;mso-position-horizontal-relative:text;mso-position-vertical:absolute;mso-position-vertical-relative:text" stroked="f">
                  <v:fill opacity="0" color2="black"/>
                  <v:textbox inset="0,0,0,0">
                    <w:txbxContent>
                      <w:p w14:paraId="6BCEF07B" w14:textId="77777777" w:rsidR="00F60BDA" w:rsidRDefault="004D42F2">
                        <w:pPr>
                          <w:rPr>
                            <w:rFonts w:ascii="Arial" w:hAnsi="Arial" w:cs="Arial"/>
                            <w:sz w:val="26"/>
                            <w:szCs w:val="2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position w:val="-4"/>
                            <w:sz w:val="26"/>
                            <w:szCs w:val="26"/>
                          </w:rPr>
                          <w:t>ε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4D42F2">
              <w:rPr>
                <w:rFonts w:ascii="Arial" w:hAnsi="Arial" w:cs="Arial"/>
                <w:position w:val="-4"/>
                <w:sz w:val="26"/>
                <w:szCs w:val="26"/>
              </w:rPr>
              <w:t xml:space="preserve"> </w:t>
            </w:r>
            <w:r w:rsidR="004D42F2">
              <w:rPr>
                <w:rFonts w:ascii="Arial" w:hAnsi="Arial" w:cs="Arial"/>
                <w:sz w:val="26"/>
                <w:szCs w:val="26"/>
              </w:rPr>
              <w:t xml:space="preserve">    50Hz</w:t>
            </w:r>
          </w:p>
          <w:p w14:paraId="6B54E955" w14:textId="77777777" w:rsidR="00F60BDA" w:rsidRDefault="004D42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1MHz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4E00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4 - 4,6</w:t>
            </w:r>
          </w:p>
          <w:p w14:paraId="0F25340A" w14:textId="77777777" w:rsidR="00F60BDA" w:rsidRDefault="004D42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4 - 4,6</w:t>
            </w:r>
          </w:p>
        </w:tc>
      </w:tr>
      <w:tr w:rsidR="00F60BDA" w14:paraId="78906D0A" w14:textId="77777777">
        <w:trPr>
          <w:trHeight w:hRule="exact" w:val="610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32290190" w14:textId="77777777" w:rsidR="00F60BDA" w:rsidRDefault="005D65E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pict w14:anchorId="0D07DF8A">
                <v:shape id="_x0000_s1028" type="#_x0000_t202" style="position:absolute;margin-left:-7.2pt;margin-top:1pt;width:89.45pt;height:21.75pt;z-index:251658240;mso-wrap-distance-left:9.05pt;mso-wrap-distance-right:9.05pt;mso-position-horizontal:absolute;mso-position-horizontal-relative:text;mso-position-vertical:absolute;mso-position-vertical-relative:text" stroked="f">
                  <v:fill opacity="0" color2="black"/>
                  <v:textbox inset="0,0,0,0">
                    <w:txbxContent>
                      <w:p w14:paraId="1A0E9971" w14:textId="77777777" w:rsidR="00F60BDA" w:rsidRDefault="004D42F2">
                        <w:pPr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position w:val="-4"/>
                            <w:sz w:val="26"/>
                            <w:szCs w:val="26"/>
                          </w:rPr>
                          <w:t>tgδ x 10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vertAlign w:val="superscript"/>
                          </w:rPr>
                          <w:t>-4</w:t>
                        </w:r>
                      </w:p>
                    </w:txbxContent>
                  </v:textbox>
                </v:shape>
              </w:pict>
            </w:r>
            <w:r w:rsidR="004D42F2">
              <w:rPr>
                <w:rFonts w:ascii="Arial" w:hAnsi="Arial" w:cs="Arial"/>
                <w:sz w:val="26"/>
                <w:szCs w:val="26"/>
              </w:rPr>
              <w:t xml:space="preserve">                   50Hz</w:t>
            </w:r>
          </w:p>
          <w:p w14:paraId="6A2DAE27" w14:textId="77777777" w:rsidR="00F60BDA" w:rsidRDefault="004D42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1MHz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FAE3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  <w:p w14:paraId="236BC5CF" w14:textId="77777777" w:rsidR="00F60BDA" w:rsidRDefault="004D42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60BDA" w14:paraId="54DE736D" w14:textId="77777777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57B4067A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ρ (Ωm)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B40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&gt;10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15</w:t>
            </w:r>
          </w:p>
        </w:tc>
      </w:tr>
      <w:tr w:rsidR="00F60BDA" w14:paraId="4C2BC1C8" w14:textId="77777777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74FEF9E1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  <w:vertAlign w:val="subscript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 xml:space="preserve"> (MV/m)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268" w14:textId="77777777" w:rsidR="00F60BDA" w:rsidRDefault="004D42F2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</w:tbl>
    <w:p w14:paraId="45B5F531" w14:textId="77777777" w:rsidR="00F60BDA" w:rsidRDefault="004D42F2">
      <w:pPr>
        <w:rPr>
          <w:rFonts w:ascii="Arial" w:hAnsi="Arial" w:cs="Arial"/>
        </w:rPr>
      </w:pPr>
      <w:r>
        <w:rPr>
          <w:rFonts w:ascii="Arial" w:hAnsi="Arial" w:cs="Arial"/>
        </w:rPr>
        <w:t>Tabela 1.1. Lastnosti kremena</w:t>
      </w:r>
    </w:p>
    <w:p w14:paraId="708C22FA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B26CA47" w14:textId="77777777" w:rsidR="00F60BDA" w:rsidRDefault="005D65E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pict w14:anchorId="02175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22pt" filled="t">
            <v:fill color2="black"/>
            <v:imagedata r:id="rId4" o:title=""/>
          </v:shape>
        </w:pict>
      </w:r>
    </w:p>
    <w:p w14:paraId="2A2AF091" w14:textId="77777777" w:rsidR="00F60BDA" w:rsidRDefault="004D4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Slika 1.2. Polomljen kremen</w:t>
      </w:r>
    </w:p>
    <w:p w14:paraId="4C5BBE4C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76A0385B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Kremen je eden najbolj razširjenih mineralov v zemeljski skorji, saj zavzema kar 12 odstotkov njene prostornine. </w:t>
      </w:r>
    </w:p>
    <w:p w14:paraId="7B9EF796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1C8D3180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Pojavlja se v različnih kristalnih oblikah, od posameznih kristalov, ki lahko tehtajo tudi preko 100 kilogramov, do konreacij ali drobnokritalnih obarvanih gomoljev. </w:t>
      </w:r>
    </w:p>
    <w:p w14:paraId="6FB0C6A7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Čiste in popolne kremenove kristale imenujemo </w:t>
      </w:r>
      <w:r>
        <w:rPr>
          <w:rFonts w:ascii="Arial" w:hAnsi="Arial" w:cs="Arial"/>
          <w:i/>
          <w:iCs/>
          <w:sz w:val="26"/>
          <w:szCs w:val="26"/>
        </w:rPr>
        <w:t>kamena strela (slika 1.3.)</w:t>
      </w:r>
      <w:r>
        <w:rPr>
          <w:rFonts w:ascii="Arial" w:hAnsi="Arial" w:cs="Arial"/>
          <w:sz w:val="26"/>
          <w:szCs w:val="26"/>
        </w:rPr>
        <w:t>. Taki kristali so prozorni in brezbarvni. Že ob majhnih količinah različnih primesi se kremenovi kristali obarvajo in lahko postanejo motni.</w:t>
      </w:r>
    </w:p>
    <w:p w14:paraId="6BC1D59F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62D36C4" w14:textId="77777777" w:rsidR="00F60BDA" w:rsidRDefault="005D65E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pict w14:anchorId="55C0AEC0">
          <v:shape id="_x0000_i1026" type="#_x0000_t75" style="width:261pt;height:178.5pt" filled="t">
            <v:fill color2="black"/>
            <v:imagedata r:id="rId5" o:title=""/>
          </v:shape>
        </w:pict>
      </w:r>
    </w:p>
    <w:p w14:paraId="0F9AB660" w14:textId="77777777" w:rsidR="00F60BDA" w:rsidRDefault="004D4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Slika 1.3. Kamena strela</w:t>
      </w:r>
    </w:p>
    <w:p w14:paraId="3D534B0E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3F732B2F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04C6E69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F347ECC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2BF12AFB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E0AB4FA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BCDB3D5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7D78EA7C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22C89DC5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55958D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FB14A5A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F7E4545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A345B76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15A566DB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567A0C0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738E9A46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0C155EF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40A77E2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30A5EC9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68718437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65EA106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F83A112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7C71A16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C40A31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26BCC4A7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32D10FB6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1954992E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D8527F1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85A2529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15508338" w14:textId="77777777" w:rsidR="00F60BDA" w:rsidRDefault="004D42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UPORABA</w:t>
      </w:r>
    </w:p>
    <w:p w14:paraId="4CC6AF58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7D419F0D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Kremen uporabljamo v gradbeništvu, steklarstvu, elektrotehniki,..</w:t>
      </w:r>
    </w:p>
    <w:p w14:paraId="597FBEFD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14CEE720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elektrotehniki se kremen kot izolacijski material vse redkeje uporablja. Topljeni kremenčev pesek (kremenčevo steklo), se uporablja za dielektrike kondenzatorjev, ˝kvarčne luči˝, v polprevodniški tehniki, ind.</w:t>
      </w:r>
    </w:p>
    <w:p w14:paraId="608569B9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Kremenčev kristal (kvarc) je v elektrotehniki najbolj uporabljan piezoeletrik (do frekvence 50Hz).</w:t>
      </w:r>
    </w:p>
    <w:p w14:paraId="7935D9C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21EFFBD6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Piezoefekt- je pojav elektrine na površini dielektričnega materiala in električne polarizacije v notranjosti dielektrika, na katerega delujemo z mehansko silo. Isti materiali imajo tudi obraten pojav, kjer delovanje električnega polja premo sorazmerno spreminja dimenzije kristala (slika 2.1.).</w:t>
      </w:r>
    </w:p>
    <w:p w14:paraId="0E9D0D19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3A0C2F15" w14:textId="77777777" w:rsidR="00F60BDA" w:rsidRDefault="005D65EA">
      <w:pPr>
        <w:jc w:val="center"/>
        <w:rPr>
          <w:rFonts w:ascii="Arial" w:hAnsi="Arial" w:cs="Arial"/>
        </w:rPr>
      </w:pPr>
      <w:r>
        <w:rPr>
          <w:sz w:val="24"/>
          <w:szCs w:val="24"/>
        </w:rPr>
        <w:pict w14:anchorId="5BFCD477">
          <v:shape id="_x0000_i1027" type="#_x0000_t75" style="width:414pt;height:165.75pt" filled="t">
            <v:fill color2="black"/>
            <v:imagedata r:id="rId6" o:title=""/>
          </v:shape>
        </w:pict>
      </w:r>
    </w:p>
    <w:p w14:paraId="0076F88C" w14:textId="77777777" w:rsidR="00F60BDA" w:rsidRDefault="004D4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Slika 2.1. Piezoefekt</w:t>
      </w:r>
    </w:p>
    <w:p w14:paraId="6F29C403" w14:textId="77777777" w:rsidR="00F60BDA" w:rsidRDefault="00F60BDA">
      <w:pPr>
        <w:rPr>
          <w:sz w:val="24"/>
          <w:szCs w:val="24"/>
        </w:rPr>
      </w:pPr>
    </w:p>
    <w:p w14:paraId="305186ED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Če se električno polje spreminja, kristal niha z neko lastno frekvenco. Ta je odvisna od njegovih dimenzij in ne od frekvence dovedene napetosti. V primeru, da sta lastna frekvenca kristala in frekvenca dovedene napetosti enaki, so deformacije zelo izrazite (nap. pri ultrazvočnih pretvornikih). </w:t>
      </w:r>
    </w:p>
    <w:p w14:paraId="42B1FD67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15320F3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Piezoelektrični kristal lahko nadomesti tudi nihajni krog. Vzbudimo ga z zunanjo izmenično napetostjo, ki spreminja elektrino na oblogah kristala v taktu mehanskega nihanja. Dobimo torej skoraj nedušeno nihanje zelo stabilne frekvence.</w:t>
      </w:r>
    </w:p>
    <w:p w14:paraId="2D23DD86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Piezoelektriki se uporabljajo kot frekvenčni stabilizatorji, filtri, zvočni in ultrazvočni pretvorniki, merilniki mehanskih veličin in kot generator zvoka za razno drugo namembnost (defektoskopija, zdravstvo,...), ind.</w:t>
      </w:r>
    </w:p>
    <w:p w14:paraId="53F62FF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269A680D" w14:textId="77777777" w:rsidR="00F60BDA" w:rsidRDefault="004D42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Nahajališča kremenovega peska v Sloveniji: Novo Mesto, Krško, Globoko pri Brežicah, Bizeljsko, Puconci, Moravče, Vrh pr Štorah;</w:t>
      </w:r>
    </w:p>
    <w:p w14:paraId="0C968E59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6DF94B9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A592D03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5A20A195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30E3B4A3" w14:textId="77777777" w:rsidR="00F60BDA" w:rsidRDefault="004D42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ZGODOVINA UPORABE</w:t>
      </w:r>
    </w:p>
    <w:p w14:paraId="2A958D16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46523D7D" w14:textId="77777777" w:rsidR="00F60BDA" w:rsidRDefault="004D42F2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Kot pričajo kosi kremena v arheoloških najdiščih, imenovani </w:t>
      </w:r>
      <w:r>
        <w:rPr>
          <w:rFonts w:ascii="Arial" w:hAnsi="Arial" w:cs="Arial"/>
          <w:bCs/>
          <w:sz w:val="26"/>
          <w:szCs w:val="26"/>
        </w:rPr>
        <w:t>sileksi</w:t>
      </w:r>
      <w:r>
        <w:rPr>
          <w:rFonts w:ascii="Arial" w:hAnsi="Arial" w:cs="Arial"/>
          <w:sz w:val="26"/>
          <w:szCs w:val="26"/>
        </w:rPr>
        <w:t>, je bila ta vrsta roženca eden najbolj uporabljanih materialov za izdelavo kamnitega orodja med kameno dobo, saj se razkolje v tanke, ostre ploščice ali rezila (odvisno od oblike), ko ga udarjamo z drugim trdim predmetom - denimo s kamnom iz drugega materiala namesto kladiva. Do konca 18. stoletja je ostal nujni mineralni vir za netenje ognja; tudi v vžigalnikih smodnika za prvo strelno orožje - kremenjačo. Od 13. stoletja do danes ga na veliko uporabljajo za gradnjo kamnitih zidov, še posebej v Angliji.</w:t>
      </w:r>
    </w:p>
    <w:p w14:paraId="5C0DBC99" w14:textId="77777777" w:rsidR="00F60BDA" w:rsidRDefault="005D65EA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pict w14:anchorId="0D6FCC79">
          <v:shape id="_x0000_i1028" type="#_x0000_t75" style="width:229.5pt;height:144.75pt" filled="t">
            <v:fill color2="black"/>
            <v:imagedata r:id="rId7" o:title=""/>
          </v:shape>
        </w:pict>
      </w:r>
    </w:p>
    <w:p w14:paraId="160931C5" w14:textId="77777777" w:rsidR="00F60BDA" w:rsidRDefault="004D42F2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Slika 3.1. Puška kremenjača</w:t>
      </w:r>
    </w:p>
    <w:p w14:paraId="79C71387" w14:textId="77777777" w:rsidR="00F60BDA" w:rsidRDefault="00F60BDA">
      <w:pPr>
        <w:pStyle w:val="NormalWeb"/>
        <w:rPr>
          <w:rFonts w:ascii="Arial" w:hAnsi="Arial" w:cs="Arial"/>
          <w:sz w:val="26"/>
          <w:szCs w:val="26"/>
        </w:rPr>
      </w:pPr>
    </w:p>
    <w:p w14:paraId="65450E63" w14:textId="77777777" w:rsidR="00F60BDA" w:rsidRDefault="004D42F2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Evropi eden od najboljših kremenjakov za izdelavo orodij prihaja iz Belgije (Obourg, rudnik kremena v Spiennsu), obalni kredi Rokavskega preliva, pariškem bazenu, senonskih skladih na nemškem otoku Rügen in jurskih skladih okoli poljskega Krakova. Potrjeno je, da so kremen lomili že v paleolitiku, a je pridobivanje postalo pogostejše v neolitiku (Michelsberška kultura in kultura lijakastih čaš).</w:t>
      </w:r>
    </w:p>
    <w:p w14:paraId="2545DEFB" w14:textId="77777777" w:rsidR="00F60BDA" w:rsidRDefault="00F60BDA">
      <w:pPr>
        <w:pStyle w:val="NormalWeb"/>
        <w:rPr>
          <w:rFonts w:ascii="Arial" w:hAnsi="Arial" w:cs="Arial"/>
          <w:sz w:val="26"/>
          <w:szCs w:val="26"/>
        </w:rPr>
      </w:pPr>
    </w:p>
    <w:p w14:paraId="0488160F" w14:textId="77777777" w:rsidR="00F60BDA" w:rsidRDefault="00F60BDA">
      <w:pPr>
        <w:pStyle w:val="NormalWeb"/>
        <w:rPr>
          <w:rFonts w:ascii="Arial" w:hAnsi="Arial" w:cs="Arial"/>
          <w:sz w:val="26"/>
          <w:szCs w:val="26"/>
        </w:rPr>
      </w:pPr>
    </w:p>
    <w:p w14:paraId="73C2ECE0" w14:textId="77777777" w:rsidR="00F60BDA" w:rsidRDefault="00F60BDA">
      <w:pPr>
        <w:pStyle w:val="NormalWeb"/>
        <w:rPr>
          <w:rFonts w:ascii="Arial" w:hAnsi="Arial" w:cs="Arial"/>
          <w:sz w:val="26"/>
          <w:szCs w:val="26"/>
        </w:rPr>
      </w:pPr>
    </w:p>
    <w:p w14:paraId="18064CC1" w14:textId="77777777" w:rsidR="00F60BDA" w:rsidRDefault="00F60BDA">
      <w:pPr>
        <w:pStyle w:val="NormalWeb"/>
        <w:rPr>
          <w:rFonts w:ascii="Arial" w:hAnsi="Arial" w:cs="Arial"/>
          <w:sz w:val="26"/>
          <w:szCs w:val="26"/>
        </w:rPr>
      </w:pPr>
    </w:p>
    <w:p w14:paraId="779CED42" w14:textId="77777777" w:rsidR="00F60BDA" w:rsidRDefault="004D42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VIRI IN LITERATURA</w:t>
      </w:r>
    </w:p>
    <w:p w14:paraId="5A46EF77" w14:textId="77777777" w:rsidR="00F60BDA" w:rsidRDefault="00F60BDA">
      <w:pPr>
        <w:autoSpaceDE w:val="0"/>
        <w:rPr>
          <w:rFonts w:ascii="Times-Roman" w:hAnsi="Times-Roman" w:cs="Times-Roman"/>
          <w:sz w:val="23"/>
          <w:szCs w:val="23"/>
        </w:rPr>
      </w:pPr>
    </w:p>
    <w:p w14:paraId="6E5D970C" w14:textId="77777777" w:rsidR="00F60BDA" w:rsidRDefault="004D42F2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Mišo Palandačič: Materiali v elektro tehniki: Tehnologija 2.del. Ljubljana: Co Libri, 1997.</w:t>
      </w:r>
    </w:p>
    <w:p w14:paraId="17789A01" w14:textId="77777777" w:rsidR="00F60BDA" w:rsidRDefault="00F60BDA">
      <w:pPr>
        <w:autoSpaceDE w:val="0"/>
        <w:rPr>
          <w:rFonts w:ascii="Times-Roman" w:hAnsi="Times-Roman" w:cs="Times-Roman"/>
          <w:sz w:val="23"/>
          <w:szCs w:val="23"/>
        </w:rPr>
      </w:pPr>
    </w:p>
    <w:p w14:paraId="08B8C88C" w14:textId="77777777" w:rsidR="00F60BDA" w:rsidRDefault="005D65EA">
      <w:pPr>
        <w:rPr>
          <w:rFonts w:ascii="Arial" w:hAnsi="Arial" w:cs="Arial"/>
          <w:sz w:val="26"/>
          <w:szCs w:val="26"/>
        </w:rPr>
      </w:pPr>
      <w:hyperlink r:id="rId8" w:history="1">
        <w:r w:rsidR="004D42F2">
          <w:rPr>
            <w:rStyle w:val="Hyperlink"/>
            <w:rFonts w:ascii="Arial" w:hAnsi="Arial"/>
          </w:rPr>
          <w:t>http://www.student-info.net/ntf/fgg/baza-student/geol1/17107/datoteke/nahajalisca-mineralnih-surovin/kremenove-kamnine.pdf</w:t>
        </w:r>
      </w:hyperlink>
    </w:p>
    <w:p w14:paraId="33F24E78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71B9207E" w14:textId="77777777" w:rsidR="00F60BDA" w:rsidRDefault="005D65EA">
      <w:pPr>
        <w:rPr>
          <w:rFonts w:ascii="Arial" w:hAnsi="Arial" w:cs="Arial"/>
          <w:sz w:val="26"/>
          <w:szCs w:val="26"/>
        </w:rPr>
      </w:pPr>
      <w:hyperlink r:id="rId9" w:history="1">
        <w:r w:rsidR="004D42F2">
          <w:rPr>
            <w:rStyle w:val="Hyperlink"/>
            <w:rFonts w:ascii="Arial" w:hAnsi="Arial"/>
          </w:rPr>
          <w:t>http://www.kremen-nm.si/default.cfm?Jezik=Si&amp;Kat=0201</w:t>
        </w:r>
      </w:hyperlink>
    </w:p>
    <w:p w14:paraId="662065E0" w14:textId="77777777" w:rsidR="00F60BDA" w:rsidRDefault="00F60BDA">
      <w:pPr>
        <w:rPr>
          <w:rFonts w:ascii="Arial" w:hAnsi="Arial" w:cs="Arial"/>
          <w:sz w:val="26"/>
          <w:szCs w:val="26"/>
        </w:rPr>
      </w:pPr>
    </w:p>
    <w:p w14:paraId="03F135FE" w14:textId="77777777" w:rsidR="00F60BDA" w:rsidRDefault="005D65EA">
      <w:pPr>
        <w:rPr>
          <w:rFonts w:ascii="Arial" w:hAnsi="Arial" w:cs="Arial"/>
          <w:sz w:val="26"/>
          <w:szCs w:val="26"/>
        </w:rPr>
      </w:pPr>
      <w:hyperlink r:id="rId10" w:history="1">
        <w:r w:rsidR="004D42F2">
          <w:rPr>
            <w:rStyle w:val="Hyperlink"/>
            <w:rFonts w:ascii="Arial" w:hAnsi="Arial"/>
          </w:rPr>
          <w:t>http://sl.wikipedia.org/wiki/Kremen</w:t>
        </w:r>
      </w:hyperlink>
    </w:p>
    <w:p w14:paraId="57B10F2A" w14:textId="77777777" w:rsidR="00F60BDA" w:rsidRDefault="00F60BDA"/>
    <w:sectPr w:rsidR="00F60BDA">
      <w:footnotePr>
        <w:pos w:val="beneathText"/>
      </w:footnotePr>
      <w:type w:val="continuous"/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2F2"/>
    <w:rsid w:val="00163B78"/>
    <w:rsid w:val="004D42F2"/>
    <w:rsid w:val="004F409A"/>
    <w:rsid w:val="00562135"/>
    <w:rsid w:val="005D65EA"/>
    <w:rsid w:val="0073531A"/>
    <w:rsid w:val="007E4339"/>
    <w:rsid w:val="0080406B"/>
    <w:rsid w:val="00B14B75"/>
    <w:rsid w:val="00F01893"/>
    <w:rsid w:val="00F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A09D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rPr>
      <w:rFonts w:eastAsia="Times New Roman"/>
      <w:sz w:val="22"/>
      <w:szCs w:val="22"/>
      <w:lang w:val="en-US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semiHidden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semiHidden/>
    <w:pPr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BodyText"/>
  </w:style>
  <w:style w:type="paragraph" w:styleId="TOC3">
    <w:name w:val="toc 3"/>
    <w:basedOn w:val="Index"/>
    <w:semiHidden/>
    <w:pPr>
      <w:tabs>
        <w:tab w:val="right" w:leader="dot" w:pos="9637"/>
      </w:tabs>
      <w:ind w:left="566"/>
    </w:pPr>
  </w:style>
  <w:style w:type="paragraph" w:styleId="TOC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OC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OC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OC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OC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OC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-info.net/ntf/fgg/baza-student/geol1/17107/datoteke/nahajalisca-mineralnih-surovin/kremenove-kamnin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sl.wikipedia.org/wiki/Krem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remen-nm.si/default.cfm?Jezik=Si&amp;Kat=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