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7400" w:rsidRDefault="00F97400" w:rsidP="00F97400">
      <w:pPr>
        <w:jc w:val="center"/>
        <w:rPr>
          <w:rFonts w:ascii="Arial" w:hAnsi="Arial" w:cs="Arial"/>
          <w:b/>
          <w:sz w:val="40"/>
        </w:rPr>
      </w:pPr>
      <w:bookmarkStart w:id="0" w:name="_Toc523850129"/>
      <w:bookmarkStart w:id="1" w:name="_Toc37447097"/>
      <w:bookmarkStart w:id="2" w:name="_GoBack"/>
      <w:bookmarkEnd w:id="2"/>
    </w:p>
    <w:p w:rsidR="00F97400" w:rsidRPr="00F97400" w:rsidRDefault="00F97400" w:rsidP="00F97400">
      <w:pPr>
        <w:jc w:val="center"/>
        <w:rPr>
          <w:rFonts w:ascii="Arial" w:hAnsi="Arial" w:cs="Arial"/>
          <w:b/>
          <w:sz w:val="40"/>
        </w:rPr>
      </w:pPr>
      <w:r w:rsidRPr="00F97400">
        <w:rPr>
          <w:rFonts w:ascii="Arial" w:hAnsi="Arial" w:cs="Arial"/>
          <w:b/>
          <w:sz w:val="40"/>
        </w:rPr>
        <w:t>LANENA VLAKNA</w:t>
      </w:r>
    </w:p>
    <w:p w:rsidR="006B61ED" w:rsidRDefault="006B61ED" w:rsidP="005F5582">
      <w:pPr>
        <w:pStyle w:val="Heading1"/>
        <w:ind w:left="0" w:firstLine="0"/>
      </w:pPr>
      <w:r>
        <w:t>CELULOZNA VLAKNA</w:t>
      </w:r>
      <w:bookmarkEnd w:id="0"/>
      <w:bookmarkEnd w:id="1"/>
    </w:p>
    <w:p w:rsidR="006B61ED" w:rsidRDefault="006B61ED">
      <w:r>
        <w:t>Celulozna vlakna delimo na [1, 2</w:t>
      </w:r>
      <w:r w:rsidR="00BE1005">
        <w:t>, 3</w:t>
      </w:r>
      <w:r>
        <w:t>]:</w:t>
      </w:r>
    </w:p>
    <w:p w:rsidR="006B61ED" w:rsidRDefault="006B61ED" w:rsidP="00286CD0">
      <w:pPr>
        <w:numPr>
          <w:ilvl w:val="0"/>
          <w:numId w:val="3"/>
        </w:numPr>
      </w:pPr>
      <w:r>
        <w:t>naravna celulozna (bombaž, juta, konoplja,</w:t>
      </w:r>
      <w:r w:rsidR="006406FC">
        <w:t xml:space="preserve"> lan </w:t>
      </w:r>
      <w:r w:rsidR="005F5582">
        <w:t>..</w:t>
      </w:r>
      <w:r>
        <w:t>.) in</w:t>
      </w:r>
    </w:p>
    <w:p w:rsidR="006B61ED" w:rsidRDefault="006B61ED" w:rsidP="00286CD0">
      <w:pPr>
        <w:numPr>
          <w:ilvl w:val="0"/>
          <w:numId w:val="2"/>
        </w:numPr>
      </w:pPr>
      <w:r>
        <w:t>kemijska celulozna vlakna (viskozna, lioceln</w:t>
      </w:r>
      <w:r w:rsidR="006406FC">
        <w:t xml:space="preserve">a, modalna, polinozna, acetatna </w:t>
      </w:r>
      <w:r>
        <w:t>…).</w:t>
      </w:r>
    </w:p>
    <w:p w:rsidR="009F6E7D" w:rsidRDefault="009F6E7D" w:rsidP="009F6E7D"/>
    <w:p w:rsidR="006B61ED" w:rsidRDefault="00DB19BB">
      <w:r>
        <w:t>Naravna celulozna vlakna pa delimo</w:t>
      </w:r>
      <w:r w:rsidR="001E690F">
        <w:t xml:space="preserve"> na</w:t>
      </w:r>
      <w:r w:rsidR="003A0D28">
        <w:t xml:space="preserve"> [1, 2, 3]</w:t>
      </w:r>
      <w:r w:rsidR="001E690F">
        <w:t>:</w:t>
      </w:r>
    </w:p>
    <w:p w:rsidR="001E690F" w:rsidRDefault="001E690F" w:rsidP="00286CD0">
      <w:pPr>
        <w:numPr>
          <w:ilvl w:val="1"/>
          <w:numId w:val="6"/>
        </w:numPr>
      </w:pPr>
      <w:r>
        <w:t>semenska vlakna (bombaž, kapok, svilnica)</w:t>
      </w:r>
      <w:r w:rsidR="00BE1005">
        <w:t>,</w:t>
      </w:r>
    </w:p>
    <w:p w:rsidR="001E690F" w:rsidRDefault="001E690F" w:rsidP="00286CD0">
      <w:pPr>
        <w:numPr>
          <w:ilvl w:val="1"/>
          <w:numId w:val="6"/>
        </w:numPr>
      </w:pPr>
      <w:r>
        <w:t>stebe</w:t>
      </w:r>
      <w:r w:rsidR="006406FC">
        <w:t xml:space="preserve">lna vlakna (lan, konoplja, juta </w:t>
      </w:r>
      <w:r>
        <w:t>…)</w:t>
      </w:r>
      <w:r w:rsidR="00BE1005">
        <w:t>,</w:t>
      </w:r>
    </w:p>
    <w:p w:rsidR="00BE1005" w:rsidRDefault="00BE1005" w:rsidP="00286CD0">
      <w:pPr>
        <w:numPr>
          <w:ilvl w:val="1"/>
          <w:numId w:val="6"/>
        </w:numPr>
      </w:pPr>
      <w:r>
        <w:t>listna vlakna (sisal, manila</w:t>
      </w:r>
      <w:r w:rsidR="006406FC">
        <w:t xml:space="preserve"> </w:t>
      </w:r>
      <w:r>
        <w:t>…) in</w:t>
      </w:r>
    </w:p>
    <w:p w:rsidR="00BE1005" w:rsidRDefault="00BE1005" w:rsidP="00286CD0">
      <w:pPr>
        <w:numPr>
          <w:ilvl w:val="1"/>
          <w:numId w:val="6"/>
        </w:numPr>
      </w:pPr>
      <w:r>
        <w:t>sadežna vlakna (kokos).</w:t>
      </w:r>
    </w:p>
    <w:p w:rsidR="006B61ED" w:rsidRDefault="006B61ED"/>
    <w:p w:rsidR="009F6E7D" w:rsidRDefault="009F6E7D">
      <w:r>
        <w:t>Naravna celulozna vlakna vsebujejo poleg celuloze še 10 – 30% inkrustov (voske, pektin, lignin, h</w:t>
      </w:r>
      <w:r w:rsidR="006406FC">
        <w:t xml:space="preserve">emicelulozo, organske snovi) </w:t>
      </w:r>
      <w:r>
        <w:t>ter naravnih barvil in pigmentov [4]. Regenerirana celulozna vlakna, dobljena z regeneracijo naravne celuloze, so kemično čista celuloza. Kot izhodna surovina za njihovo pridobivanje se uporablja pretežno lesna celuloza</w:t>
      </w:r>
      <w:r w:rsidR="001A7CB8">
        <w:t xml:space="preserve"> (bukovina, topolovina, smrekovina), redko pa celuloza bombažnih linters vlaken [5].</w:t>
      </w:r>
    </w:p>
    <w:p w:rsidR="001A7CB8" w:rsidRDefault="001A7CB8"/>
    <w:p w:rsidR="006B61ED" w:rsidRDefault="006B61ED">
      <w:r>
        <w:t xml:space="preserve">Naravna in regenerirana celulozna vlakna se med seboj razlikujejo po polimerizacijski stopnji. Naravna celulozna vlakna imajo znatno višjo polimerizacijsko stopnjo kot regenerirana vlakna. To je posledica delne razgradnje celuloznega regenerata v procesu izdelave viskoze in nižje polimerizacijske stopnje tehnične lesne celuloze, ki je izhodna snov v postopku pridobivanja regeneriranih </w:t>
      </w:r>
      <w:r w:rsidR="001A7CB8">
        <w:t>celuloznih vlaken [4</w:t>
      </w:r>
      <w:r>
        <w:t>].</w:t>
      </w:r>
    </w:p>
    <w:p w:rsidR="006B61ED" w:rsidRDefault="006B61ED"/>
    <w:p w:rsidR="006B61ED" w:rsidRDefault="006B61ED">
      <w:r>
        <w:lastRenderedPageBreak/>
        <w:t>Mehanske lastnosti, kamor</w:t>
      </w:r>
      <w:r w:rsidR="006406FC">
        <w:t xml:space="preserve"> med drugimi</w:t>
      </w:r>
      <w:r>
        <w:t xml:space="preserve"> spadajo </w:t>
      </w:r>
      <w:r w:rsidR="006406FC">
        <w:t xml:space="preserve">tudi </w:t>
      </w:r>
      <w:r>
        <w:t xml:space="preserve">trdnost v mokrem in suhem stanju ter obstojnost na drgnjenje, ki so odvisne od polimerizacijske stopnje, so boljše pri naravnih vlaknih kot pri regeneriranih celuloznih vlaknih. </w:t>
      </w:r>
    </w:p>
    <w:p w:rsidR="006B61ED" w:rsidRDefault="006B61ED"/>
    <w:p w:rsidR="006B61ED" w:rsidRDefault="006B61ED">
      <w:r>
        <w:t>Kemijsko in fizikalno obnašanje celuloznih vlaken v procesih obdelave je v veliki meri odvisno od deleža cel</w:t>
      </w:r>
      <w:r w:rsidR="00DB19BB">
        <w:t>uloze v vlaknu in same strukture</w:t>
      </w:r>
      <w:r>
        <w:t xml:space="preserve"> vlakna. Poznavanje lastnosti celuloze je zato pomembno za razumevanje procesov plemenitenja (npr. beljenja) in njegovega vpliva na sp</w:t>
      </w:r>
      <w:r w:rsidR="001A7CB8">
        <w:t>remembo tekstilnih vlaken [4</w:t>
      </w:r>
      <w:r>
        <w:t>].</w:t>
      </w:r>
    </w:p>
    <w:p w:rsidR="00C152BA" w:rsidRDefault="00C152BA"/>
    <w:p w:rsidR="00C152BA" w:rsidRDefault="00195BE1" w:rsidP="00C152BA">
      <w:pPr>
        <w:pStyle w:val="Heading2"/>
      </w:pPr>
      <w:bookmarkStart w:id="3" w:name="_Toc37447098"/>
      <w:r>
        <w:t>MOLEKULSKA STRUKTURA CELULOZNIH VLAKEN</w:t>
      </w:r>
      <w:bookmarkEnd w:id="3"/>
    </w:p>
    <w:p w:rsidR="00C152BA" w:rsidRDefault="00C152BA" w:rsidP="00C152BA">
      <w:r>
        <w:t>Pod pojmom molekulska struktura celuloznih vlaken razumemo njihovo kemično sestavo, velikost makromolekularnih verig, konformacijske oblike celuloze in sekundarne interakcije.</w:t>
      </w:r>
    </w:p>
    <w:p w:rsidR="00C152BA" w:rsidRDefault="00C152BA" w:rsidP="00C152BA"/>
    <w:p w:rsidR="00C152BA" w:rsidRDefault="00C152BA" w:rsidP="00C152BA">
      <w:r>
        <w:t xml:space="preserve">Glavni sestavni del naravnih celuloznih vlaken je celuloza, ki je sestavni del vseh celičnih sten in v velikih količinah nastaja vsak dan s procesom fotosinteze iz ogljikovega dioksida in vode ob posredovanju sončne svetlobe [4, 6, 7]. Največkrat celuloza v rastlinah ni prosta, ampak je vezana z ligninom in s hemicelulozami. </w:t>
      </w:r>
    </w:p>
    <w:p w:rsidR="00C152BA" w:rsidRDefault="00C152BA" w:rsidP="00C152BA"/>
    <w:p w:rsidR="00C152BA" w:rsidRDefault="00C152BA" w:rsidP="00C152BA">
      <w:r>
        <w:t>Celuloza je ogljikov hidrat in spada v skupino polisaharidov. Sestavljena je iz 44% ogljika, 6% vodika in 50% kisika. Empirična formula celuloze je (C</w:t>
      </w:r>
      <w:r>
        <w:rPr>
          <w:vertAlign w:val="subscript"/>
        </w:rPr>
        <w:t>6</w:t>
      </w:r>
      <w:r>
        <w:t>H</w:t>
      </w:r>
      <w:r>
        <w:rPr>
          <w:vertAlign w:val="subscript"/>
        </w:rPr>
        <w:t>10</w:t>
      </w:r>
      <w:r>
        <w:t>O</w:t>
      </w:r>
      <w:r>
        <w:rPr>
          <w:vertAlign w:val="subscript"/>
        </w:rPr>
        <w:t>5</w:t>
      </w:r>
      <w:r>
        <w:t>)</w:t>
      </w:r>
      <w:r>
        <w:rPr>
          <w:vertAlign w:val="subscript"/>
        </w:rPr>
        <w:t>n</w:t>
      </w:r>
      <w:r>
        <w:t xml:space="preserve">, kjer n predstavlja povprečno stopnjo polimerizacije in podaja povprečno število glukoznih enot povezanih z </w:t>
      </w:r>
      <w:r>
        <w:sym w:font="Symbol" w:char="F062"/>
      </w:r>
      <w:r>
        <w:t xml:space="preserve">-1,4-glukozidnimi vezmi v makromolekularno verigo [1]. Dve molekuli </w:t>
      </w:r>
      <w:r>
        <w:sym w:font="Symbol" w:char="F062"/>
      </w:r>
      <w:r>
        <w:t>-glukoze oz. glukopiranoze se kondenzirata v celobiozo, ki je osnovni gradbe</w:t>
      </w:r>
      <w:r w:rsidR="001E0373">
        <w:t>ni element celuloze (Slika 1.1</w:t>
      </w:r>
      <w:r>
        <w:t xml:space="preserve">). Pri hidrolizi se celuloza razkroji preko disaharida celobioze v končni razkrojni produkt grozdni sladkor - </w:t>
      </w:r>
      <w:r>
        <w:sym w:font="Symbol" w:char="F062"/>
      </w:r>
      <w:r>
        <w:t>-glukozo. Glukoza obstaja v dveh oblikah, in sicer kot spojina z verižno in ciklično zgradbo [5]. Glukopiranozni obroči celulozne verige so med seboj povezani v energijsko najbolj stabilnem stanju in tj. v konformacijski obliki stola [6].</w:t>
      </w:r>
    </w:p>
    <w:p w:rsidR="00C152BA" w:rsidRDefault="00C152BA" w:rsidP="00C152BA">
      <w:pPr>
        <w:jc w:val="center"/>
      </w:pPr>
      <w:r>
        <w:object w:dxaOrig="1905" w:dyaOrig="1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69.75pt" o:ole="">
            <v:imagedata r:id="rId7" o:title=""/>
          </v:shape>
          <o:OLEObject Type="Embed" ProgID="ISISServer" ShapeID="_x0000_i1025" DrawAspect="Content" ObjectID="_1618643473" r:id="rId8"/>
        </w:object>
      </w:r>
    </w:p>
    <w:p w:rsidR="00C152BA" w:rsidRDefault="00C152BA" w:rsidP="00C152BA">
      <w:pPr>
        <w:jc w:val="center"/>
        <w:rPr>
          <w:b/>
          <w:bCs/>
          <w:sz w:val="20"/>
        </w:rPr>
      </w:pPr>
      <w:r>
        <w:rPr>
          <w:b/>
          <w:bCs/>
          <w:sz w:val="20"/>
        </w:rPr>
        <w:t>Glukoza</w:t>
      </w:r>
    </w:p>
    <w:p w:rsidR="00C152BA" w:rsidRPr="009B75D1" w:rsidRDefault="00C152BA" w:rsidP="00C152BA">
      <w:pPr>
        <w:jc w:val="center"/>
        <w:rPr>
          <w:b/>
          <w:bCs/>
          <w:sz w:val="20"/>
        </w:rPr>
      </w:pPr>
      <w:r>
        <w:object w:dxaOrig="4395" w:dyaOrig="1935">
          <v:shape id="_x0000_i1026" type="#_x0000_t75" style="width:165pt;height:72.75pt" o:ole="">
            <v:imagedata r:id="rId9" o:title=""/>
          </v:shape>
          <o:OLEObject Type="Embed" ProgID="ISISServer" ShapeID="_x0000_i1026" DrawAspect="Content" ObjectID="_1618643474" r:id="rId10"/>
        </w:object>
      </w:r>
    </w:p>
    <w:p w:rsidR="00C152BA" w:rsidRPr="009B75D1" w:rsidRDefault="00C152BA" w:rsidP="00C152BA">
      <w:pPr>
        <w:pStyle w:val="Caption"/>
        <w:rPr>
          <w:sz w:val="20"/>
        </w:rPr>
      </w:pPr>
      <w:r w:rsidRPr="009B75D1">
        <w:rPr>
          <w:sz w:val="20"/>
        </w:rPr>
        <w:t>Celobioza</w:t>
      </w:r>
    </w:p>
    <w:p w:rsidR="00C152BA" w:rsidRDefault="00C152BA" w:rsidP="00C152BA">
      <w:pPr>
        <w:jc w:val="center"/>
        <w:rPr>
          <w:b/>
          <w:bCs/>
        </w:rPr>
      </w:pPr>
      <w:r>
        <w:object w:dxaOrig="9389" w:dyaOrig="1935">
          <v:shape id="_x0000_i1027" type="#_x0000_t75" style="width:354pt;height:72.75pt" o:ole="">
            <v:imagedata r:id="rId11" o:title=""/>
          </v:shape>
          <o:OLEObject Type="Embed" ProgID="ISISServer" ShapeID="_x0000_i1027" DrawAspect="Content" ObjectID="_1618643475" r:id="rId12"/>
        </w:object>
      </w:r>
    </w:p>
    <w:p w:rsidR="00C152BA" w:rsidRPr="008520B3" w:rsidRDefault="00C152BA" w:rsidP="00C152BA">
      <w:pPr>
        <w:pStyle w:val="Caption"/>
        <w:rPr>
          <w:sz w:val="20"/>
        </w:rPr>
      </w:pPr>
      <w:r w:rsidRPr="008520B3">
        <w:rPr>
          <w:sz w:val="20"/>
        </w:rPr>
        <w:t>Izsek iz celulozne molekule</w:t>
      </w:r>
    </w:p>
    <w:p w:rsidR="00C152BA" w:rsidRDefault="00C152BA" w:rsidP="00C152BA">
      <w:pPr>
        <w:jc w:val="center"/>
        <w:rPr>
          <w:b/>
          <w:bCs/>
        </w:rPr>
      </w:pPr>
      <w:r>
        <w:object w:dxaOrig="7185" w:dyaOrig="1170">
          <v:shape id="_x0000_i1028" type="#_x0000_t75" style="width:269.25pt;height:43.5pt" o:ole="">
            <v:imagedata r:id="rId13" o:title=""/>
          </v:shape>
          <o:OLEObject Type="Embed" ProgID="ISISServer" ShapeID="_x0000_i1028" DrawAspect="Content" ObjectID="_1618643476" r:id="rId14"/>
        </w:object>
      </w:r>
    </w:p>
    <w:p w:rsidR="00C152BA" w:rsidRPr="00AC6233" w:rsidRDefault="001C1705" w:rsidP="00C152BA">
      <w:pPr>
        <w:pStyle w:val="Caption"/>
        <w:rPr>
          <w:sz w:val="20"/>
        </w:rPr>
      </w:pPr>
      <w:r>
        <w:rPr>
          <w:sz w:val="20"/>
        </w:rPr>
        <w:t xml:space="preserve">Najbolj stabilna konformacijska oblika </w:t>
      </w:r>
      <w:r w:rsidR="00C152BA" w:rsidRPr="00AC6233">
        <w:rPr>
          <w:sz w:val="20"/>
        </w:rPr>
        <w:t>formule celuloze</w:t>
      </w:r>
    </w:p>
    <w:p w:rsidR="00C152BA" w:rsidRDefault="00C152BA" w:rsidP="00C152BA">
      <w:pPr>
        <w:jc w:val="center"/>
        <w:rPr>
          <w:b/>
          <w:bCs/>
        </w:rPr>
      </w:pPr>
    </w:p>
    <w:p w:rsidR="00C152BA" w:rsidRDefault="001E0373" w:rsidP="00C152BA">
      <w:pPr>
        <w:jc w:val="center"/>
      </w:pPr>
      <w:r>
        <w:rPr>
          <w:b/>
          <w:bCs/>
        </w:rPr>
        <w:t>Slika 1.1</w:t>
      </w:r>
      <w:r w:rsidR="00C152BA">
        <w:rPr>
          <w:b/>
          <w:bCs/>
        </w:rPr>
        <w:t>:</w:t>
      </w:r>
      <w:r w:rsidR="00C152BA">
        <w:t xml:space="preserve"> Shematični prikaz tvorbe celuloze [6]</w:t>
      </w:r>
    </w:p>
    <w:p w:rsidR="00C152BA" w:rsidRDefault="00C152BA" w:rsidP="00C152BA"/>
    <w:p w:rsidR="00CF39C4" w:rsidRDefault="00C152BA" w:rsidP="00C152BA">
      <w:r>
        <w:t>Povprečna polimerizacijska stopnja po Staudingerju [4] je za naravna celulozna vlakna 2000</w:t>
      </w:r>
      <w:r w:rsidR="00DB19BB">
        <w:t xml:space="preserve"> </w:t>
      </w:r>
      <w:r>
        <w:t>-</w:t>
      </w:r>
      <w:r w:rsidR="00DB19BB">
        <w:t xml:space="preserve"> 3</w:t>
      </w:r>
      <w:r>
        <w:t>000, za regenerirana celulozna vlakna pa 200</w:t>
      </w:r>
      <w:r w:rsidR="00DB19BB">
        <w:t xml:space="preserve"> - </w:t>
      </w:r>
      <w:r>
        <w:t xml:space="preserve">800. </w:t>
      </w:r>
    </w:p>
    <w:p w:rsidR="00C152BA" w:rsidRDefault="00C152BA" w:rsidP="00C152BA">
      <w:r>
        <w:t xml:space="preserve">Osnovni gradbeni element </w:t>
      </w:r>
      <w:r>
        <w:sym w:font="Symbol" w:char="F062"/>
      </w:r>
      <w:r w:rsidR="00DB19BB">
        <w:t xml:space="preserve"> </w:t>
      </w:r>
      <w:r>
        <w:t>-</w:t>
      </w:r>
      <w:r w:rsidR="00DB19BB">
        <w:t xml:space="preserve"> </w:t>
      </w:r>
      <w:r>
        <w:t>glukoza ima hidroksilne skupine na drugem, tretjem in šestem C atomu. Primarne in sekundarne hidroksilne skupine lahko popolnoma zaestrimo in zaetrimo.</w:t>
      </w:r>
    </w:p>
    <w:p w:rsidR="00C152BA" w:rsidRDefault="00C152BA" w:rsidP="00C152BA">
      <w:pPr>
        <w:pStyle w:val="Header"/>
        <w:tabs>
          <w:tab w:val="clear" w:pos="4536"/>
          <w:tab w:val="clear" w:pos="9072"/>
        </w:tabs>
      </w:pPr>
    </w:p>
    <w:p w:rsidR="00C152BA" w:rsidRDefault="00C152BA" w:rsidP="00C152BA">
      <w:r>
        <w:t>Na obeh koncih celulozne molekule se nahajajo hidroksilne skupine z različnimi lastnostmi:</w:t>
      </w:r>
    </w:p>
    <w:p w:rsidR="00C152BA" w:rsidRDefault="00C152BA" w:rsidP="00286CD0">
      <w:pPr>
        <w:numPr>
          <w:ilvl w:val="0"/>
          <w:numId w:val="4"/>
        </w:numPr>
        <w:ind w:left="993" w:hanging="426"/>
        <w:rPr>
          <w:b/>
          <w:bCs/>
        </w:rPr>
      </w:pPr>
      <w:r>
        <w:t>-OH skupin</w:t>
      </w:r>
      <w:r w:rsidR="00DB19BB">
        <w:t>a na prvem C atomu pripada polak</w:t>
      </w:r>
      <w:r>
        <w:t>etalni obliki, ki izhaja iz aldehidne skupine in deluje v molekuli kot reducent.</w:t>
      </w:r>
    </w:p>
    <w:p w:rsidR="00C152BA" w:rsidRDefault="00C152BA" w:rsidP="00286CD0">
      <w:pPr>
        <w:numPr>
          <w:ilvl w:val="0"/>
          <w:numId w:val="4"/>
        </w:numPr>
        <w:ind w:left="993" w:hanging="426"/>
        <w:rPr>
          <w:b/>
          <w:bCs/>
        </w:rPr>
      </w:pPr>
      <w:r>
        <w:t>-OH skupina na četrtem C atomu je alkoholna hidroksilna skupina in nima redukcijskih sposobnosti [6].</w:t>
      </w:r>
    </w:p>
    <w:p w:rsidR="00C152BA" w:rsidRDefault="00C152BA" w:rsidP="00C152BA">
      <w:pPr>
        <w:rPr>
          <w:b/>
          <w:bCs/>
        </w:rPr>
      </w:pPr>
    </w:p>
    <w:p w:rsidR="00C152BA" w:rsidRDefault="00C152BA" w:rsidP="00C152BA">
      <w:r>
        <w:t>Številne hidroksilne skupine vzdolž molekularne verige so vzrok visoke reaktivnosti celuloze. Pri oksidaciji primarnih hidroksilnih skupin nastanejo aldehidne skupine, pri oksidaciji sekundarnih hidroksilnih skupin v celulozi pa ketonske [6, 8].</w:t>
      </w:r>
    </w:p>
    <w:p w:rsidR="00CF39C4" w:rsidRDefault="00CF39C4" w:rsidP="00C152BA"/>
    <w:p w:rsidR="00CF39C4" w:rsidRDefault="00195BE1" w:rsidP="00CF39C4">
      <w:pPr>
        <w:pStyle w:val="Heading2"/>
      </w:pPr>
      <w:bookmarkStart w:id="4" w:name="_Toc523850131"/>
      <w:bookmarkStart w:id="5" w:name="_Toc37447099"/>
      <w:r>
        <w:t>NADMOLEKULSKA STRUKTURA CELULOZNIH VLAKEN</w:t>
      </w:r>
      <w:bookmarkEnd w:id="4"/>
      <w:bookmarkEnd w:id="5"/>
    </w:p>
    <w:p w:rsidR="00CF39C4" w:rsidRDefault="00CF39C4" w:rsidP="00CF39C4">
      <w:r>
        <w:t>Nadmolekulska struktura pomeni urejenost makromolekul. Pri naravnih vlaknih se tvori pri nastajanju oz. rasti vlaken, pri kemičnih vlaknih pa pri oblikovanju in razteznem preoblikovanju [4]. Odvisna je od lastnosti makromolekul (molekulske strukture, gibkosti, sposobnosti tvorbe medmolekulskih interakcij) in od zunanjih pogojev (temperature, hitrosti deformiranja, pritiska, prisotnih nizkomolekulskih snovi…) .</w:t>
      </w:r>
    </w:p>
    <w:p w:rsidR="00CF39C4" w:rsidRDefault="00CF39C4" w:rsidP="00CF39C4"/>
    <w:p w:rsidR="00CF39C4" w:rsidRDefault="00CF39C4" w:rsidP="00CF39C4">
      <w:r>
        <w:t xml:space="preserve">V fizikalni strukturi celuloze razlikujemo dva nivoja: nadmolekulski in morfološki nivo. Z nadmolekulskim nivojem oz. strukturo opisujemo medsebojni razpored makromolekul in strukturo najmanjših strukturnih elementov: kristalitov, mikro in makro fibrilov ter sestavo kristalinih in amorfnih področij. </w:t>
      </w:r>
    </w:p>
    <w:p w:rsidR="00CF39C4" w:rsidRDefault="00CF39C4" w:rsidP="00CF39C4"/>
    <w:p w:rsidR="00CF39C4" w:rsidRDefault="00CF39C4" w:rsidP="00CF39C4">
      <w:r>
        <w:t>Morfološka struktura razlaga medsebojni razpored slojev in sestavo samih vlaken, tj. njihovo geometrijsko obliko. Nadmolekulska in morfološka struktura vlaken sta med seboj povezani [5].</w:t>
      </w:r>
    </w:p>
    <w:p w:rsidR="00CF39C4" w:rsidRDefault="00CF39C4" w:rsidP="00CF39C4"/>
    <w:p w:rsidR="00CF39C4" w:rsidRDefault="00CF39C4" w:rsidP="00CF39C4">
      <w:r>
        <w:t>Za naravna in regenerirana celulozna vlakna je značilna fibrilarna struktura [4].</w:t>
      </w:r>
    </w:p>
    <w:p w:rsidR="00CF39C4" w:rsidRDefault="00CF39C4" w:rsidP="00CF39C4">
      <w:r>
        <w:t>Za celulozna vlakna, dobljena po različnih postopkih in pod različnimi pogoji, velja, da imajo zaradi različnih zunanjih dejavnikov različno nadmolekulsko strukturo in lastnosti.</w:t>
      </w:r>
    </w:p>
    <w:p w:rsidR="00CF39C4" w:rsidRDefault="00CF39C4" w:rsidP="00CF39C4"/>
    <w:p w:rsidR="00CF39C4" w:rsidRDefault="00CF39C4" w:rsidP="00CF39C4">
      <w:r>
        <w:t>Makromolekula celuloze je trakaste oblike z dolžino 5000 nm, širino 1 nm in debelino 0,5 nm pri DP 10000. Ti trakovi so znotraj celične stene urejeni v fibrilarno strukturo, ki temelji na medsebojni povezavi z H - vezmi, ki zagotavljajo povezavo med sosednjimi c</w:t>
      </w:r>
      <w:r w:rsidR="001E0373">
        <w:t>eluloznimi verigami (Slika 1.2</w:t>
      </w:r>
      <w:r>
        <w:t>) [6, 9].</w:t>
      </w:r>
    </w:p>
    <w:p w:rsidR="00CF39C4" w:rsidRDefault="007A0745" w:rsidP="00CF39C4">
      <w:pPr>
        <w:jc w:val="center"/>
      </w:pPr>
      <w:r>
        <w:lastRenderedPageBreak/>
        <w:pict>
          <v:shape id="_x0000_i1029" type="#_x0000_t75" style="width:294.75pt;height:186.75pt">
            <v:imagedata r:id="rId15" o:title="vezi"/>
          </v:shape>
        </w:pict>
      </w:r>
    </w:p>
    <w:p w:rsidR="00CF39C4" w:rsidRDefault="001E0373" w:rsidP="00CF39C4">
      <w:pPr>
        <w:jc w:val="center"/>
      </w:pPr>
      <w:r>
        <w:rPr>
          <w:b/>
          <w:bCs/>
        </w:rPr>
        <w:t>Slika 1.</w:t>
      </w:r>
      <w:r w:rsidR="00CF39C4">
        <w:rPr>
          <w:b/>
          <w:bCs/>
        </w:rPr>
        <w:t xml:space="preserve">2: </w:t>
      </w:r>
      <w:r w:rsidR="00CF39C4">
        <w:t>Shematični pr</w:t>
      </w:r>
      <w:r w:rsidR="006406FC">
        <w:t>ikaz inter- in intramolekularnih</w:t>
      </w:r>
      <w:r w:rsidR="00CF39C4">
        <w:t xml:space="preserve"> vodikovih vezi </w:t>
      </w:r>
    </w:p>
    <w:p w:rsidR="00CF39C4" w:rsidRDefault="00D80269" w:rsidP="00CF39C4">
      <w:pPr>
        <w:jc w:val="center"/>
      </w:pPr>
      <w:r>
        <w:t>v strukturi celuloze [6</w:t>
      </w:r>
      <w:r w:rsidR="00CF39C4">
        <w:t>]</w:t>
      </w:r>
    </w:p>
    <w:p w:rsidR="00CF39C4" w:rsidRDefault="00CF39C4" w:rsidP="00CF39C4">
      <w:pPr>
        <w:jc w:val="center"/>
      </w:pPr>
    </w:p>
    <w:p w:rsidR="00CF39C4" w:rsidRDefault="00CF39C4" w:rsidP="00CF39C4">
      <w:r>
        <w:t>Vodikove vezi,</w:t>
      </w:r>
      <w:r w:rsidR="00D80269">
        <w:t xml:space="preserve"> ki jih je opredelil Haworth [10</w:t>
      </w:r>
      <w:r>
        <w:t>], se lahko izoblikujejo</w:t>
      </w:r>
      <w:r w:rsidR="006406FC">
        <w:t xml:space="preserve"> na dva načina: intermolekularno in intramolekularno</w:t>
      </w:r>
      <w:r>
        <w:t xml:space="preserve"> [4].</w:t>
      </w:r>
    </w:p>
    <w:p w:rsidR="00D80269" w:rsidRDefault="00D80269" w:rsidP="00CF39C4"/>
    <w:p w:rsidR="00D80269" w:rsidRDefault="006406FC" w:rsidP="00D80269">
      <w:pPr>
        <w:pStyle w:val="Heading3"/>
      </w:pPr>
      <w:bookmarkStart w:id="6" w:name="_Toc523850132"/>
      <w:bookmarkStart w:id="7" w:name="_Toc37447100"/>
      <w:r>
        <w:t>Intramolekularna in intermolekularna</w:t>
      </w:r>
      <w:r w:rsidR="00D80269">
        <w:t xml:space="preserve"> vodikova vez</w:t>
      </w:r>
      <w:bookmarkEnd w:id="6"/>
      <w:bookmarkEnd w:id="7"/>
    </w:p>
    <w:p w:rsidR="00D80269" w:rsidRDefault="00D80269" w:rsidP="00D80269">
      <w:r>
        <w:t>Kemična sestava in konformacija celuloznih molekul omogočata močan medsebojni privlak makromolekul in nastanek sekundarnih interm</w:t>
      </w:r>
      <w:r w:rsidR="006406FC">
        <w:t>olekularnih</w:t>
      </w:r>
      <w:r>
        <w:t xml:space="preserve"> interakcij.</w:t>
      </w:r>
    </w:p>
    <w:p w:rsidR="00D80269" w:rsidRDefault="00D80269" w:rsidP="00D80269">
      <w:r>
        <w:t>Eksperimentalno so z NMR, IR in rentgensko analiz</w:t>
      </w:r>
      <w:r w:rsidR="006406FC">
        <w:t>o odkrili, da se intramolekularne</w:t>
      </w:r>
      <w:r>
        <w:t xml:space="preserve"> vodikove vezi tvorijo med vodikovim atomom na tretjem ogljikovem atomu glukozne enote in kisikom, ki se nahaja v piranoznem obroču sosednje glukoze iste celulozne molekule,</w:t>
      </w:r>
      <w:r w:rsidR="001E0373">
        <w:t xml:space="preserve"> kar je prikazano na sliki 1.3 </w:t>
      </w:r>
      <w:r>
        <w:t>a.</w:t>
      </w:r>
    </w:p>
    <w:p w:rsidR="00D80269" w:rsidRDefault="00D80269" w:rsidP="00D80269"/>
    <w:p w:rsidR="00D80269" w:rsidRDefault="0027758A" w:rsidP="00D80269">
      <w:r>
        <w:t>Nekateri avtorji [11</w:t>
      </w:r>
      <w:r w:rsidR="00D80269">
        <w:t>] ome</w:t>
      </w:r>
      <w:r w:rsidR="006406FC">
        <w:t>njajo tudi druge intramolekularne</w:t>
      </w:r>
      <w:r w:rsidR="00D80269">
        <w:t xml:space="preserve"> vodikove vezi, ki se vzpostavijo med hidroksilnimi skupinami na šestem ogljikovem atomu ene glukozne enote</w:t>
      </w:r>
      <w:r w:rsidR="00DB19BB">
        <w:t xml:space="preserve"> in vodikovim atomom na drugem ogljikovem</w:t>
      </w:r>
      <w:r w:rsidR="00D80269">
        <w:t xml:space="preserve"> atomu sose</w:t>
      </w:r>
      <w:r w:rsidR="001E0373">
        <w:t xml:space="preserve">dnje glukozne enote (Slika 1.3 </w:t>
      </w:r>
      <w:r w:rsidR="00D80269">
        <w:t>b).</w:t>
      </w:r>
    </w:p>
    <w:p w:rsidR="00D80269" w:rsidRPr="00687CB5" w:rsidRDefault="007A0745" w:rsidP="00D80269">
      <w:pPr>
        <w:jc w:val="center"/>
      </w:pPr>
      <w:r>
        <w:pict>
          <v:shape id="_x0000_i1030" type="#_x0000_t75" style="width:96.75pt;height:111.75pt">
            <v:imagedata r:id="rId16" o:title=""/>
          </v:shape>
        </w:pict>
      </w:r>
      <w:r w:rsidR="00D80269">
        <w:tab/>
      </w:r>
      <w:r w:rsidR="00687CB5">
        <w:tab/>
      </w:r>
      <w:r>
        <w:pict>
          <v:shape id="_x0000_i1031" type="#_x0000_t75" style="width:96.75pt;height:111.75pt">
            <v:imagedata r:id="rId17" o:title=""/>
          </v:shape>
        </w:pict>
      </w:r>
    </w:p>
    <w:p w:rsidR="00D80269" w:rsidRDefault="00D80269" w:rsidP="00D80269">
      <w:pPr>
        <w:rPr>
          <w:b/>
          <w:bCs/>
        </w:rPr>
      </w:pPr>
      <w:r>
        <w:tab/>
      </w:r>
      <w:r>
        <w:tab/>
      </w:r>
      <w:r>
        <w:tab/>
      </w:r>
      <w:r>
        <w:tab/>
      </w:r>
      <w:r>
        <w:rPr>
          <w:b/>
          <w:bCs/>
        </w:rPr>
        <w:t>a)</w:t>
      </w:r>
      <w:r>
        <w:rPr>
          <w:b/>
          <w:bCs/>
        </w:rPr>
        <w:tab/>
      </w:r>
      <w:r>
        <w:rPr>
          <w:b/>
          <w:bCs/>
        </w:rPr>
        <w:tab/>
      </w:r>
      <w:r>
        <w:rPr>
          <w:b/>
          <w:bCs/>
        </w:rPr>
        <w:tab/>
      </w:r>
      <w:r>
        <w:rPr>
          <w:b/>
          <w:bCs/>
        </w:rPr>
        <w:tab/>
        <w:t>b)</w:t>
      </w:r>
    </w:p>
    <w:p w:rsidR="00D80269" w:rsidRDefault="001E0373" w:rsidP="00D80269">
      <w:pPr>
        <w:jc w:val="center"/>
      </w:pPr>
      <w:r>
        <w:rPr>
          <w:b/>
          <w:bCs/>
        </w:rPr>
        <w:t>Slika 1.3</w:t>
      </w:r>
      <w:r w:rsidR="00D80269">
        <w:rPr>
          <w:b/>
          <w:bCs/>
        </w:rPr>
        <w:t>:</w:t>
      </w:r>
      <w:r w:rsidR="006406FC">
        <w:t xml:space="preserve"> Intramolekularne</w:t>
      </w:r>
      <w:r w:rsidR="00D80269">
        <w:t xml:space="preserve"> vodikove vezi [</w:t>
      </w:r>
      <w:r w:rsidR="00F50242">
        <w:t>12</w:t>
      </w:r>
      <w:r w:rsidR="00D80269">
        <w:t>]</w:t>
      </w:r>
    </w:p>
    <w:p w:rsidR="00D80269" w:rsidRDefault="00D80269" w:rsidP="00D80269">
      <w:pPr>
        <w:jc w:val="center"/>
      </w:pPr>
    </w:p>
    <w:p w:rsidR="00D80269" w:rsidRDefault="00687CB5" w:rsidP="00D80269">
      <w:r>
        <w:t>Isti avtorji [11</w:t>
      </w:r>
      <w:r w:rsidR="00D80269">
        <w:t>] so ugoto</w:t>
      </w:r>
      <w:r w:rsidR="006406FC">
        <w:t>vili, da nastane intermolekularna</w:t>
      </w:r>
      <w:r w:rsidR="00D80269">
        <w:t xml:space="preserve"> vez med vodikovimi atomi na tretjem ogljikovem atomu ene verige in kisikovimi atomi hidroksilne skupine na šestem ogljikovem atomu sosednje verige</w:t>
      </w:r>
      <w:r w:rsidR="001E0373">
        <w:t>, kar je prikazano na sliki 1.</w:t>
      </w:r>
      <w:r w:rsidR="00D80269">
        <w:t>4.</w:t>
      </w:r>
    </w:p>
    <w:p w:rsidR="00D80269" w:rsidRDefault="00803B41" w:rsidP="00D80269">
      <w:pPr>
        <w:jc w:val="center"/>
      </w:pPr>
      <w:r>
        <w:object w:dxaOrig="5535" w:dyaOrig="3015">
          <v:shape id="_x0000_i1032" type="#_x0000_t75" style="width:165.75pt;height:90pt" o:ole="">
            <v:imagedata r:id="rId18" o:title=""/>
          </v:shape>
          <o:OLEObject Type="Embed" ProgID="ISISServer" ShapeID="_x0000_i1032" DrawAspect="Content" ObjectID="_1618643477" r:id="rId19"/>
        </w:object>
      </w:r>
      <w:r w:rsidR="00D80269">
        <w:tab/>
      </w:r>
      <w:r>
        <w:object w:dxaOrig="5535" w:dyaOrig="3015">
          <v:shape id="_x0000_i1033" type="#_x0000_t75" style="width:165.75pt;height:90pt" o:ole="">
            <v:imagedata r:id="rId20" o:title=""/>
          </v:shape>
          <o:OLEObject Type="Embed" ProgID="ISISServer" ShapeID="_x0000_i1033" DrawAspect="Content" ObjectID="_1618643478" r:id="rId21"/>
        </w:object>
      </w:r>
    </w:p>
    <w:p w:rsidR="00D80269" w:rsidRDefault="00D80269" w:rsidP="00D80269">
      <w:pPr>
        <w:jc w:val="center"/>
      </w:pPr>
    </w:p>
    <w:p w:rsidR="00D80269" w:rsidRDefault="001E0373" w:rsidP="00D80269">
      <w:pPr>
        <w:jc w:val="center"/>
      </w:pPr>
      <w:r>
        <w:rPr>
          <w:b/>
          <w:bCs/>
        </w:rPr>
        <w:t>Slika 1.</w:t>
      </w:r>
      <w:r w:rsidR="00D80269">
        <w:rPr>
          <w:b/>
          <w:bCs/>
        </w:rPr>
        <w:t>4:</w:t>
      </w:r>
      <w:r w:rsidR="00D80269">
        <w:t xml:space="preserve"> I</w:t>
      </w:r>
      <w:r w:rsidR="006406FC">
        <w:t>ntermolekularne</w:t>
      </w:r>
      <w:r w:rsidR="0027758A">
        <w:t xml:space="preserve"> vodikove vezi [11</w:t>
      </w:r>
      <w:r w:rsidR="003F12EA">
        <w:t>,</w:t>
      </w:r>
      <w:r w:rsidR="006406FC">
        <w:t xml:space="preserve"> </w:t>
      </w:r>
      <w:r w:rsidR="003F12EA">
        <w:t>13,</w:t>
      </w:r>
      <w:r w:rsidR="006406FC">
        <w:t xml:space="preserve"> </w:t>
      </w:r>
      <w:r w:rsidR="003F12EA">
        <w:t>14</w:t>
      </w:r>
      <w:r w:rsidR="00D80269">
        <w:t>]</w:t>
      </w:r>
    </w:p>
    <w:p w:rsidR="00A4773F" w:rsidRDefault="00A4773F" w:rsidP="00A4773F"/>
    <w:p w:rsidR="00A4773F" w:rsidRDefault="00A4773F" w:rsidP="00A4773F">
      <w:pPr>
        <w:pStyle w:val="Heading3"/>
      </w:pPr>
      <w:bookmarkStart w:id="8" w:name="_Toc523850133"/>
      <w:bookmarkStart w:id="9" w:name="_Toc37447101"/>
      <w:r>
        <w:t>Kristalina struktura celuloznih vlaken</w:t>
      </w:r>
      <w:bookmarkEnd w:id="8"/>
      <w:bookmarkEnd w:id="9"/>
    </w:p>
    <w:p w:rsidR="00A4773F" w:rsidRDefault="00A4773F" w:rsidP="00A4773F">
      <w:r>
        <w:t xml:space="preserve">Celuloza po svoji fazni sestavi ni enakomerna, ampak je sestavljena iz področij večje ali manjše urejenosti. Urejena področja imajo kristalino strukturo, neurejena pa amorfno [4]. </w:t>
      </w:r>
    </w:p>
    <w:p w:rsidR="00A4773F" w:rsidRDefault="00A4773F" w:rsidP="00A4773F"/>
    <w:p w:rsidR="00A4773F" w:rsidRDefault="00A4773F" w:rsidP="00A4773F">
      <w:r>
        <w:t>Moleku</w:t>
      </w:r>
      <w:r w:rsidR="006406FC">
        <w:t>la celuloze ima zaradi svoje a</w:t>
      </w:r>
      <w:r>
        <w:t>ciklične zgradbe monomernih enot in -OH skupin v njih poleg dolžine določeno širino in debelino, tj. obliko traku. Pri oblikovanju regeneriranih celuloznih vlaken iz raztopine se molekule pri gibanju približujejo in zaradi energijsko močnih sekundarnih interakcij povezujejo v višje struktu</w:t>
      </w:r>
      <w:r w:rsidR="00C47CE5">
        <w:t>rne gradnike t.j. kristalite [5</w:t>
      </w:r>
      <w:r>
        <w:t>].</w:t>
      </w:r>
    </w:p>
    <w:p w:rsidR="00A4773F" w:rsidRDefault="00A4773F" w:rsidP="00A4773F"/>
    <w:p w:rsidR="00A4773F" w:rsidRDefault="00A4773F" w:rsidP="00A4773F">
      <w:r>
        <w:t>Kristalizacija poteka tako dolgo dokler so molekule gibljive. Dolge molekule, ki so naključno urejene se približujejo ena drugi z različnimi deli svoje dolžine in zaradi tega pri nastanku kristalitov sodelujejo le majhni deli makromolekul.</w:t>
      </w:r>
    </w:p>
    <w:p w:rsidR="00A4773F" w:rsidRDefault="00A4773F" w:rsidP="00A4773F"/>
    <w:p w:rsidR="00A4773F" w:rsidRDefault="00A4773F" w:rsidP="00A4773F">
      <w:r>
        <w:t>Del molekul se ne more urediti zaradi same narave polimernih molekul in "zamrznitve gibanja" pri strjevanju, ki ga omejuje tudi potekajoča kristalizacija. Ta del molekule je bolj ali manj naključno urejen in tvori amorfno fazo. Molekule, ki prehajajo skozi več kristalitov in amorfnih področij imenujemo prehodne ali vezne molekule in povezujejo med seboj strukturne gradnike. Takšno strukturo imenujemo dvofazno, polimere pa delno kristaline [4].</w:t>
      </w:r>
    </w:p>
    <w:p w:rsidR="00A4773F" w:rsidRDefault="00A4773F" w:rsidP="00A4773F"/>
    <w:p w:rsidR="00A4773F" w:rsidRDefault="00A4773F" w:rsidP="00A4773F">
      <w:r>
        <w:t>Razlikujemo kristalino strukturo naravne celuloze in kristalino str</w:t>
      </w:r>
      <w:r w:rsidR="00C47CE5">
        <w:t>ukturo regenerirane celuloze [15</w:t>
      </w:r>
      <w:r>
        <w:t>].</w:t>
      </w:r>
    </w:p>
    <w:p w:rsidR="00A4773F" w:rsidRDefault="00A4773F" w:rsidP="00A4773F"/>
    <w:p w:rsidR="00A4773F" w:rsidRDefault="00A4773F" w:rsidP="00A4773F">
      <w:r>
        <w:t xml:space="preserve">Na osnovi rentgenografskih analiz, ki sta </w:t>
      </w:r>
      <w:r w:rsidR="00C47CE5">
        <w:t>jih opravila Herzog in Janke [16</w:t>
      </w:r>
      <w:r>
        <w:t>] leta 1920, je bilo potrjeno, da imajo vlakna kristalino strukturo. Podala sta velikost najmanjše pravilno zgrajene enote kristala - "enotne celice" ali "elementarnega telesa".</w:t>
      </w:r>
    </w:p>
    <w:p w:rsidR="00A4773F" w:rsidRDefault="00A4773F" w:rsidP="00A4773F"/>
    <w:p w:rsidR="00A4773F" w:rsidRDefault="00C47CE5" w:rsidP="00A4773F">
      <w:r>
        <w:t>Mayer, Mark [17</w:t>
      </w:r>
      <w:r w:rsidR="00A4773F">
        <w:t xml:space="preserve">] in sodelavci so leta 1928 predstavili model osnovne celice kristaliziranega dela naravne celuloze I in izračunali dimenzije robov enotne celice celuloze I: a = 0,835 nm, b = 1,03 nm, c = 0,79 nm in kotom </w:t>
      </w:r>
      <w:r w:rsidR="00A4773F">
        <w:sym w:font="Symbol" w:char="F062"/>
      </w:r>
      <w:r w:rsidR="00A4773F">
        <w:t xml:space="preserve"> = 84°, </w:t>
      </w:r>
      <w:r w:rsidR="00A4773F">
        <w:sym w:font="Symbol" w:char="F061"/>
      </w:r>
      <w:r w:rsidR="00A4773F">
        <w:t xml:space="preserve"> = </w:t>
      </w:r>
      <w:r w:rsidR="00A4773F">
        <w:sym w:font="Symbol" w:char="F067"/>
      </w:r>
      <w:r w:rsidR="001E0373">
        <w:t xml:space="preserve"> =90° (Slika 1.</w:t>
      </w:r>
      <w:r w:rsidR="00A4773F">
        <w:t>5).</w:t>
      </w:r>
    </w:p>
    <w:p w:rsidR="009D5868" w:rsidRDefault="007A0745" w:rsidP="009D5868">
      <w:pPr>
        <w:jc w:val="center"/>
      </w:pPr>
      <w:r>
        <w:pict>
          <v:shape id="_x0000_i1034" type="#_x0000_t75" style="width:184.5pt;height:178.5pt">
            <v:imagedata r:id="rId22" o:title="slika21%20copy"/>
          </v:shape>
        </w:pict>
      </w:r>
    </w:p>
    <w:p w:rsidR="00A4773F" w:rsidRDefault="001E0373" w:rsidP="00084D36">
      <w:pPr>
        <w:jc w:val="center"/>
      </w:pPr>
      <w:r>
        <w:rPr>
          <w:b/>
          <w:bCs/>
        </w:rPr>
        <w:t>Slika 1.</w:t>
      </w:r>
      <w:r w:rsidR="00A4773F">
        <w:rPr>
          <w:b/>
          <w:bCs/>
        </w:rPr>
        <w:t>5:</w:t>
      </w:r>
      <w:r w:rsidR="00A4773F">
        <w:t xml:space="preserve"> Osnovna celica </w:t>
      </w:r>
      <w:r w:rsidR="00C47CE5">
        <w:t>kristaline rešetke celuloze I [18</w:t>
      </w:r>
      <w:r w:rsidR="00A4773F">
        <w:t>]</w:t>
      </w:r>
    </w:p>
    <w:p w:rsidR="00E83EBE" w:rsidRPr="00084D36" w:rsidRDefault="00A4773F" w:rsidP="00084D36">
      <w:r>
        <w:t>Celuloza obstaja v večih različnih polimorfnih kristalinih strukturah, kar je prik</w:t>
      </w:r>
      <w:r w:rsidR="001E0373">
        <w:t>azano v preglednici 1.1</w:t>
      </w:r>
      <w:r w:rsidR="00E83EBE">
        <w:t xml:space="preserve"> [4, 19</w:t>
      </w:r>
      <w:r>
        <w:t>]. Celuloza I obstaja kot kristalina struktura naravne celuloze (bombaž), celuloza II kot kristalina struktura regenerirane celuloze (viskoze), celuloza III in celuloza IV pa kot modificirana celuloza iz celuloze I [2].</w:t>
      </w:r>
    </w:p>
    <w:p w:rsidR="00E83EBE" w:rsidRDefault="00E83EBE" w:rsidP="00A4773F">
      <w:pPr>
        <w:jc w:val="left"/>
        <w:rPr>
          <w:b/>
          <w:bCs/>
        </w:rPr>
      </w:pPr>
    </w:p>
    <w:p w:rsidR="00A4773F" w:rsidRDefault="00E83EBE" w:rsidP="00A4773F">
      <w:pPr>
        <w:jc w:val="left"/>
      </w:pPr>
      <w:r>
        <w:rPr>
          <w:b/>
          <w:bCs/>
        </w:rPr>
        <w:t>Preglednica 1</w:t>
      </w:r>
      <w:r w:rsidR="001E0373">
        <w:rPr>
          <w:b/>
          <w:bCs/>
        </w:rPr>
        <w:t>.1</w:t>
      </w:r>
      <w:r w:rsidR="00A4773F">
        <w:rPr>
          <w:b/>
          <w:bCs/>
        </w:rPr>
        <w:t>:</w:t>
      </w:r>
      <w:r w:rsidR="00A4773F">
        <w:t xml:space="preserve"> Dimenzije osnovne celice različn</w:t>
      </w:r>
      <w:r>
        <w:t>ih kristalinih oblik celuloze [4</w:t>
      </w:r>
      <w:r w:rsidR="00A4773F">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1"/>
        <w:gridCol w:w="1145"/>
        <w:gridCol w:w="1146"/>
        <w:gridCol w:w="1146"/>
        <w:gridCol w:w="1145"/>
        <w:gridCol w:w="1146"/>
        <w:gridCol w:w="1146"/>
      </w:tblGrid>
      <w:tr w:rsidR="00A4773F">
        <w:tc>
          <w:tcPr>
            <w:tcW w:w="1771" w:type="dxa"/>
            <w:tcBorders>
              <w:top w:val="single" w:sz="12" w:space="0" w:color="auto"/>
              <w:left w:val="single" w:sz="12" w:space="0" w:color="auto"/>
              <w:bottom w:val="double" w:sz="12" w:space="0" w:color="auto"/>
              <w:right w:val="single" w:sz="12" w:space="0" w:color="auto"/>
            </w:tcBorders>
            <w:vAlign w:val="center"/>
          </w:tcPr>
          <w:p w:rsidR="00A4773F" w:rsidRDefault="00A4773F" w:rsidP="00B37170">
            <w:pPr>
              <w:jc w:val="center"/>
              <w:rPr>
                <w:b/>
                <w:bCs/>
              </w:rPr>
            </w:pPr>
            <w:r>
              <w:rPr>
                <w:b/>
                <w:bCs/>
              </w:rPr>
              <w:t>Osnovna celica</w:t>
            </w:r>
          </w:p>
        </w:tc>
        <w:tc>
          <w:tcPr>
            <w:tcW w:w="1145" w:type="dxa"/>
            <w:tcBorders>
              <w:top w:val="single" w:sz="12" w:space="0" w:color="auto"/>
              <w:left w:val="single" w:sz="12" w:space="0" w:color="auto"/>
              <w:bottom w:val="double" w:sz="12" w:space="0" w:color="auto"/>
              <w:right w:val="single" w:sz="12" w:space="0" w:color="auto"/>
            </w:tcBorders>
            <w:vAlign w:val="center"/>
          </w:tcPr>
          <w:p w:rsidR="00A4773F" w:rsidRDefault="00A4773F" w:rsidP="00B37170">
            <w:pPr>
              <w:jc w:val="center"/>
              <w:rPr>
                <w:b/>
                <w:bCs/>
              </w:rPr>
            </w:pPr>
            <w:r>
              <w:rPr>
                <w:b/>
                <w:bCs/>
              </w:rPr>
              <w:t>a [nm]</w:t>
            </w:r>
          </w:p>
        </w:tc>
        <w:tc>
          <w:tcPr>
            <w:tcW w:w="1146" w:type="dxa"/>
            <w:tcBorders>
              <w:top w:val="single" w:sz="12" w:space="0" w:color="auto"/>
              <w:left w:val="single" w:sz="12" w:space="0" w:color="auto"/>
              <w:bottom w:val="double" w:sz="12" w:space="0" w:color="auto"/>
              <w:right w:val="single" w:sz="12" w:space="0" w:color="auto"/>
            </w:tcBorders>
            <w:vAlign w:val="center"/>
          </w:tcPr>
          <w:p w:rsidR="00A4773F" w:rsidRDefault="00A4773F" w:rsidP="00B37170">
            <w:pPr>
              <w:jc w:val="center"/>
              <w:rPr>
                <w:b/>
                <w:bCs/>
              </w:rPr>
            </w:pPr>
            <w:r>
              <w:rPr>
                <w:b/>
                <w:bCs/>
              </w:rPr>
              <w:t>b [nm]</w:t>
            </w:r>
          </w:p>
        </w:tc>
        <w:tc>
          <w:tcPr>
            <w:tcW w:w="1146" w:type="dxa"/>
            <w:tcBorders>
              <w:top w:val="single" w:sz="12" w:space="0" w:color="auto"/>
              <w:left w:val="single" w:sz="12" w:space="0" w:color="auto"/>
              <w:bottom w:val="double" w:sz="12" w:space="0" w:color="auto"/>
              <w:right w:val="single" w:sz="12" w:space="0" w:color="auto"/>
            </w:tcBorders>
            <w:vAlign w:val="center"/>
          </w:tcPr>
          <w:p w:rsidR="00A4773F" w:rsidRDefault="00A4773F" w:rsidP="00B37170">
            <w:pPr>
              <w:jc w:val="center"/>
              <w:rPr>
                <w:b/>
                <w:bCs/>
              </w:rPr>
            </w:pPr>
            <w:r>
              <w:rPr>
                <w:b/>
                <w:bCs/>
              </w:rPr>
              <w:t>c [nm]</w:t>
            </w:r>
          </w:p>
        </w:tc>
        <w:tc>
          <w:tcPr>
            <w:tcW w:w="1145" w:type="dxa"/>
            <w:tcBorders>
              <w:top w:val="single" w:sz="12" w:space="0" w:color="auto"/>
              <w:left w:val="single" w:sz="12" w:space="0" w:color="auto"/>
              <w:bottom w:val="double" w:sz="12" w:space="0" w:color="auto"/>
              <w:right w:val="single" w:sz="12" w:space="0" w:color="auto"/>
            </w:tcBorders>
            <w:vAlign w:val="center"/>
          </w:tcPr>
          <w:p w:rsidR="00A4773F" w:rsidRDefault="00A4773F" w:rsidP="00B37170">
            <w:pPr>
              <w:jc w:val="center"/>
              <w:rPr>
                <w:b/>
                <w:bCs/>
              </w:rPr>
            </w:pPr>
            <w:r>
              <w:rPr>
                <w:b/>
                <w:bCs/>
              </w:rPr>
              <w:sym w:font="Symbol" w:char="F061"/>
            </w:r>
            <w:r>
              <w:rPr>
                <w:b/>
                <w:bCs/>
              </w:rPr>
              <w:t xml:space="preserve"> [°]</w:t>
            </w:r>
          </w:p>
        </w:tc>
        <w:tc>
          <w:tcPr>
            <w:tcW w:w="1146" w:type="dxa"/>
            <w:tcBorders>
              <w:top w:val="single" w:sz="12" w:space="0" w:color="auto"/>
              <w:left w:val="single" w:sz="12" w:space="0" w:color="auto"/>
              <w:bottom w:val="double" w:sz="12" w:space="0" w:color="auto"/>
              <w:right w:val="single" w:sz="12" w:space="0" w:color="auto"/>
            </w:tcBorders>
            <w:vAlign w:val="center"/>
          </w:tcPr>
          <w:p w:rsidR="00A4773F" w:rsidRDefault="00A4773F" w:rsidP="00B37170">
            <w:pPr>
              <w:jc w:val="center"/>
              <w:rPr>
                <w:b/>
                <w:bCs/>
              </w:rPr>
            </w:pPr>
            <w:r>
              <w:rPr>
                <w:b/>
                <w:bCs/>
              </w:rPr>
              <w:sym w:font="Symbol" w:char="F062"/>
            </w:r>
            <w:r>
              <w:rPr>
                <w:b/>
                <w:bCs/>
              </w:rPr>
              <w:t xml:space="preserve"> [°]</w:t>
            </w:r>
          </w:p>
        </w:tc>
        <w:tc>
          <w:tcPr>
            <w:tcW w:w="1146" w:type="dxa"/>
            <w:tcBorders>
              <w:top w:val="single" w:sz="12" w:space="0" w:color="auto"/>
              <w:left w:val="single" w:sz="12" w:space="0" w:color="auto"/>
              <w:bottom w:val="double" w:sz="12" w:space="0" w:color="auto"/>
              <w:right w:val="single" w:sz="12" w:space="0" w:color="auto"/>
            </w:tcBorders>
            <w:vAlign w:val="center"/>
          </w:tcPr>
          <w:p w:rsidR="00A4773F" w:rsidRDefault="00A4773F" w:rsidP="00B37170">
            <w:pPr>
              <w:jc w:val="center"/>
              <w:rPr>
                <w:b/>
                <w:bCs/>
              </w:rPr>
            </w:pPr>
            <w:r>
              <w:rPr>
                <w:b/>
                <w:bCs/>
              </w:rPr>
              <w:sym w:font="Symbol" w:char="F067"/>
            </w:r>
            <w:r>
              <w:rPr>
                <w:b/>
                <w:bCs/>
              </w:rPr>
              <w:t xml:space="preserve"> [°]</w:t>
            </w:r>
          </w:p>
        </w:tc>
      </w:tr>
      <w:tr w:rsidR="00A4773F">
        <w:tc>
          <w:tcPr>
            <w:tcW w:w="1771" w:type="dxa"/>
            <w:tcBorders>
              <w:top w:val="double" w:sz="12" w:space="0" w:color="auto"/>
              <w:left w:val="single" w:sz="12" w:space="0" w:color="auto"/>
              <w:bottom w:val="single" w:sz="12" w:space="0" w:color="auto"/>
              <w:right w:val="single" w:sz="12" w:space="0" w:color="auto"/>
            </w:tcBorders>
            <w:vAlign w:val="center"/>
          </w:tcPr>
          <w:p w:rsidR="00A4773F" w:rsidRDefault="00A4773F" w:rsidP="00B37170">
            <w:pPr>
              <w:jc w:val="center"/>
              <w:rPr>
                <w:b/>
                <w:bCs/>
              </w:rPr>
            </w:pPr>
            <w:r>
              <w:rPr>
                <w:b/>
                <w:bCs/>
              </w:rPr>
              <w:t>Celuloza I</w:t>
            </w:r>
          </w:p>
        </w:tc>
        <w:tc>
          <w:tcPr>
            <w:tcW w:w="1145" w:type="dxa"/>
            <w:tcBorders>
              <w:top w:val="double" w:sz="12" w:space="0" w:color="auto"/>
              <w:left w:val="single" w:sz="12" w:space="0" w:color="auto"/>
              <w:bottom w:val="single" w:sz="12" w:space="0" w:color="auto"/>
              <w:right w:val="single" w:sz="12" w:space="0" w:color="auto"/>
            </w:tcBorders>
            <w:vAlign w:val="center"/>
          </w:tcPr>
          <w:p w:rsidR="00A4773F" w:rsidRDefault="00A4773F" w:rsidP="00B37170">
            <w:pPr>
              <w:jc w:val="center"/>
            </w:pPr>
            <w:r>
              <w:t>0,853</w:t>
            </w:r>
          </w:p>
        </w:tc>
        <w:tc>
          <w:tcPr>
            <w:tcW w:w="1146" w:type="dxa"/>
            <w:tcBorders>
              <w:top w:val="double" w:sz="12" w:space="0" w:color="auto"/>
              <w:left w:val="single" w:sz="12" w:space="0" w:color="auto"/>
              <w:bottom w:val="single" w:sz="12" w:space="0" w:color="auto"/>
              <w:right w:val="single" w:sz="12" w:space="0" w:color="auto"/>
            </w:tcBorders>
            <w:vAlign w:val="center"/>
          </w:tcPr>
          <w:p w:rsidR="00A4773F" w:rsidRDefault="00A4773F" w:rsidP="00B37170">
            <w:pPr>
              <w:jc w:val="center"/>
            </w:pPr>
            <w:r>
              <w:t>1,034</w:t>
            </w:r>
          </w:p>
        </w:tc>
        <w:tc>
          <w:tcPr>
            <w:tcW w:w="1146" w:type="dxa"/>
            <w:tcBorders>
              <w:top w:val="double" w:sz="12" w:space="0" w:color="auto"/>
              <w:left w:val="single" w:sz="12" w:space="0" w:color="auto"/>
              <w:bottom w:val="single" w:sz="12" w:space="0" w:color="auto"/>
              <w:right w:val="single" w:sz="12" w:space="0" w:color="auto"/>
            </w:tcBorders>
            <w:vAlign w:val="center"/>
          </w:tcPr>
          <w:p w:rsidR="00A4773F" w:rsidRDefault="00A4773F" w:rsidP="00B37170">
            <w:pPr>
              <w:jc w:val="center"/>
            </w:pPr>
            <w:r>
              <w:t>0,79</w:t>
            </w:r>
          </w:p>
        </w:tc>
        <w:tc>
          <w:tcPr>
            <w:tcW w:w="1145" w:type="dxa"/>
            <w:tcBorders>
              <w:top w:val="double" w:sz="12" w:space="0" w:color="auto"/>
              <w:left w:val="single" w:sz="12" w:space="0" w:color="auto"/>
              <w:bottom w:val="single" w:sz="12" w:space="0" w:color="auto"/>
              <w:right w:val="single" w:sz="12" w:space="0" w:color="auto"/>
            </w:tcBorders>
            <w:vAlign w:val="center"/>
          </w:tcPr>
          <w:p w:rsidR="00A4773F" w:rsidRDefault="00A4773F" w:rsidP="00B37170">
            <w:pPr>
              <w:jc w:val="center"/>
            </w:pPr>
            <w:r>
              <w:t>90</w:t>
            </w:r>
          </w:p>
        </w:tc>
        <w:tc>
          <w:tcPr>
            <w:tcW w:w="1146" w:type="dxa"/>
            <w:tcBorders>
              <w:top w:val="double" w:sz="12" w:space="0" w:color="auto"/>
              <w:left w:val="single" w:sz="12" w:space="0" w:color="auto"/>
              <w:bottom w:val="single" w:sz="12" w:space="0" w:color="auto"/>
              <w:right w:val="single" w:sz="12" w:space="0" w:color="auto"/>
            </w:tcBorders>
            <w:vAlign w:val="center"/>
          </w:tcPr>
          <w:p w:rsidR="00A4773F" w:rsidRDefault="00A4773F" w:rsidP="00B37170">
            <w:pPr>
              <w:jc w:val="center"/>
            </w:pPr>
            <w:r>
              <w:t>84</w:t>
            </w:r>
          </w:p>
        </w:tc>
        <w:tc>
          <w:tcPr>
            <w:tcW w:w="1146" w:type="dxa"/>
            <w:tcBorders>
              <w:top w:val="double" w:sz="12" w:space="0" w:color="auto"/>
              <w:left w:val="single" w:sz="12" w:space="0" w:color="auto"/>
              <w:bottom w:val="single" w:sz="12" w:space="0" w:color="auto"/>
              <w:right w:val="single" w:sz="12" w:space="0" w:color="auto"/>
            </w:tcBorders>
            <w:vAlign w:val="center"/>
          </w:tcPr>
          <w:p w:rsidR="00A4773F" w:rsidRDefault="00A4773F" w:rsidP="00B37170">
            <w:pPr>
              <w:jc w:val="center"/>
            </w:pPr>
            <w:r>
              <w:t>90</w:t>
            </w:r>
          </w:p>
        </w:tc>
      </w:tr>
      <w:tr w:rsidR="00A4773F">
        <w:tc>
          <w:tcPr>
            <w:tcW w:w="1771" w:type="dxa"/>
            <w:tcBorders>
              <w:top w:val="single" w:sz="12" w:space="0" w:color="auto"/>
              <w:left w:val="single" w:sz="12" w:space="0" w:color="auto"/>
              <w:bottom w:val="single" w:sz="12" w:space="0" w:color="auto"/>
              <w:right w:val="single" w:sz="12" w:space="0" w:color="auto"/>
            </w:tcBorders>
            <w:vAlign w:val="center"/>
          </w:tcPr>
          <w:p w:rsidR="00A4773F" w:rsidRDefault="00A4773F" w:rsidP="00B37170">
            <w:pPr>
              <w:jc w:val="center"/>
              <w:rPr>
                <w:b/>
                <w:bCs/>
              </w:rPr>
            </w:pPr>
            <w:r>
              <w:rPr>
                <w:b/>
                <w:bCs/>
              </w:rPr>
              <w:t>Celuloza II</w:t>
            </w:r>
          </w:p>
        </w:tc>
        <w:tc>
          <w:tcPr>
            <w:tcW w:w="1145" w:type="dxa"/>
            <w:tcBorders>
              <w:top w:val="single" w:sz="12" w:space="0" w:color="auto"/>
              <w:left w:val="single" w:sz="12" w:space="0" w:color="auto"/>
              <w:bottom w:val="single" w:sz="12" w:space="0" w:color="auto"/>
              <w:right w:val="single" w:sz="12" w:space="0" w:color="auto"/>
            </w:tcBorders>
            <w:vAlign w:val="center"/>
          </w:tcPr>
          <w:p w:rsidR="00A4773F" w:rsidRDefault="00A4773F" w:rsidP="00B37170">
            <w:pPr>
              <w:jc w:val="center"/>
            </w:pPr>
            <w:r>
              <w:t>0,814</w:t>
            </w:r>
          </w:p>
        </w:tc>
        <w:tc>
          <w:tcPr>
            <w:tcW w:w="1146" w:type="dxa"/>
            <w:tcBorders>
              <w:top w:val="single" w:sz="12" w:space="0" w:color="auto"/>
              <w:left w:val="single" w:sz="12" w:space="0" w:color="auto"/>
              <w:bottom w:val="single" w:sz="12" w:space="0" w:color="auto"/>
              <w:right w:val="single" w:sz="12" w:space="0" w:color="auto"/>
            </w:tcBorders>
            <w:vAlign w:val="center"/>
          </w:tcPr>
          <w:p w:rsidR="00A4773F" w:rsidRDefault="00A4773F" w:rsidP="00B37170">
            <w:pPr>
              <w:jc w:val="center"/>
            </w:pPr>
            <w:r>
              <w:t>1,034</w:t>
            </w:r>
          </w:p>
        </w:tc>
        <w:tc>
          <w:tcPr>
            <w:tcW w:w="1146" w:type="dxa"/>
            <w:tcBorders>
              <w:top w:val="single" w:sz="12" w:space="0" w:color="auto"/>
              <w:left w:val="single" w:sz="12" w:space="0" w:color="auto"/>
              <w:bottom w:val="single" w:sz="12" w:space="0" w:color="auto"/>
              <w:right w:val="single" w:sz="12" w:space="0" w:color="auto"/>
            </w:tcBorders>
            <w:vAlign w:val="center"/>
          </w:tcPr>
          <w:p w:rsidR="00A4773F" w:rsidRDefault="00A4773F" w:rsidP="00B37170">
            <w:pPr>
              <w:jc w:val="center"/>
            </w:pPr>
            <w:r>
              <w:t>0,914</w:t>
            </w:r>
          </w:p>
        </w:tc>
        <w:tc>
          <w:tcPr>
            <w:tcW w:w="1145" w:type="dxa"/>
            <w:tcBorders>
              <w:top w:val="single" w:sz="12" w:space="0" w:color="auto"/>
              <w:left w:val="single" w:sz="12" w:space="0" w:color="auto"/>
              <w:bottom w:val="single" w:sz="12" w:space="0" w:color="auto"/>
              <w:right w:val="single" w:sz="12" w:space="0" w:color="auto"/>
            </w:tcBorders>
            <w:vAlign w:val="center"/>
          </w:tcPr>
          <w:p w:rsidR="00A4773F" w:rsidRDefault="00A4773F" w:rsidP="00B37170">
            <w:pPr>
              <w:jc w:val="center"/>
            </w:pPr>
            <w:r>
              <w:t>90</w:t>
            </w:r>
          </w:p>
        </w:tc>
        <w:tc>
          <w:tcPr>
            <w:tcW w:w="1146" w:type="dxa"/>
            <w:tcBorders>
              <w:top w:val="single" w:sz="12" w:space="0" w:color="auto"/>
              <w:left w:val="single" w:sz="12" w:space="0" w:color="auto"/>
              <w:bottom w:val="single" w:sz="12" w:space="0" w:color="auto"/>
              <w:right w:val="single" w:sz="12" w:space="0" w:color="auto"/>
            </w:tcBorders>
            <w:vAlign w:val="center"/>
          </w:tcPr>
          <w:p w:rsidR="00A4773F" w:rsidRDefault="00A4773F" w:rsidP="00B37170">
            <w:pPr>
              <w:jc w:val="center"/>
            </w:pPr>
            <w:r>
              <w:t>62</w:t>
            </w:r>
          </w:p>
        </w:tc>
        <w:tc>
          <w:tcPr>
            <w:tcW w:w="1146" w:type="dxa"/>
            <w:tcBorders>
              <w:top w:val="single" w:sz="12" w:space="0" w:color="auto"/>
              <w:left w:val="single" w:sz="12" w:space="0" w:color="auto"/>
              <w:bottom w:val="single" w:sz="12" w:space="0" w:color="auto"/>
              <w:right w:val="single" w:sz="12" w:space="0" w:color="auto"/>
            </w:tcBorders>
            <w:vAlign w:val="center"/>
          </w:tcPr>
          <w:p w:rsidR="00A4773F" w:rsidRDefault="00A4773F" w:rsidP="00B37170">
            <w:pPr>
              <w:jc w:val="center"/>
            </w:pPr>
            <w:r>
              <w:t>90</w:t>
            </w:r>
          </w:p>
        </w:tc>
      </w:tr>
      <w:tr w:rsidR="00A4773F">
        <w:tc>
          <w:tcPr>
            <w:tcW w:w="1771" w:type="dxa"/>
            <w:tcBorders>
              <w:top w:val="single" w:sz="12" w:space="0" w:color="auto"/>
              <w:left w:val="single" w:sz="12" w:space="0" w:color="auto"/>
              <w:bottom w:val="single" w:sz="12" w:space="0" w:color="auto"/>
              <w:right w:val="single" w:sz="12" w:space="0" w:color="auto"/>
            </w:tcBorders>
            <w:vAlign w:val="center"/>
          </w:tcPr>
          <w:p w:rsidR="00A4773F" w:rsidRDefault="00A4773F" w:rsidP="00B37170">
            <w:pPr>
              <w:jc w:val="center"/>
              <w:rPr>
                <w:b/>
                <w:bCs/>
              </w:rPr>
            </w:pPr>
            <w:r>
              <w:rPr>
                <w:b/>
                <w:bCs/>
              </w:rPr>
              <w:t>Celuloza III</w:t>
            </w:r>
          </w:p>
        </w:tc>
        <w:tc>
          <w:tcPr>
            <w:tcW w:w="1145" w:type="dxa"/>
            <w:tcBorders>
              <w:top w:val="single" w:sz="12" w:space="0" w:color="auto"/>
              <w:left w:val="single" w:sz="12" w:space="0" w:color="auto"/>
              <w:bottom w:val="single" w:sz="12" w:space="0" w:color="auto"/>
              <w:right w:val="single" w:sz="12" w:space="0" w:color="auto"/>
            </w:tcBorders>
            <w:vAlign w:val="center"/>
          </w:tcPr>
          <w:p w:rsidR="00A4773F" w:rsidRDefault="00A4773F" w:rsidP="00B37170">
            <w:pPr>
              <w:jc w:val="center"/>
            </w:pPr>
            <w:r>
              <w:t>0,774</w:t>
            </w:r>
          </w:p>
        </w:tc>
        <w:tc>
          <w:tcPr>
            <w:tcW w:w="1146" w:type="dxa"/>
            <w:tcBorders>
              <w:top w:val="single" w:sz="12" w:space="0" w:color="auto"/>
              <w:left w:val="single" w:sz="12" w:space="0" w:color="auto"/>
              <w:bottom w:val="single" w:sz="12" w:space="0" w:color="auto"/>
              <w:right w:val="single" w:sz="12" w:space="0" w:color="auto"/>
            </w:tcBorders>
            <w:vAlign w:val="center"/>
          </w:tcPr>
          <w:p w:rsidR="00A4773F" w:rsidRDefault="00A4773F" w:rsidP="00B37170">
            <w:pPr>
              <w:jc w:val="center"/>
            </w:pPr>
            <w:r>
              <w:t>1,034</w:t>
            </w:r>
          </w:p>
        </w:tc>
        <w:tc>
          <w:tcPr>
            <w:tcW w:w="1146" w:type="dxa"/>
            <w:tcBorders>
              <w:top w:val="single" w:sz="12" w:space="0" w:color="auto"/>
              <w:left w:val="single" w:sz="12" w:space="0" w:color="auto"/>
              <w:bottom w:val="single" w:sz="12" w:space="0" w:color="auto"/>
              <w:right w:val="single" w:sz="12" w:space="0" w:color="auto"/>
            </w:tcBorders>
            <w:vAlign w:val="center"/>
          </w:tcPr>
          <w:p w:rsidR="00A4773F" w:rsidRDefault="00A4773F" w:rsidP="00B37170">
            <w:pPr>
              <w:jc w:val="center"/>
            </w:pPr>
            <w:r>
              <w:t>0,99</w:t>
            </w:r>
          </w:p>
        </w:tc>
        <w:tc>
          <w:tcPr>
            <w:tcW w:w="1145" w:type="dxa"/>
            <w:tcBorders>
              <w:top w:val="single" w:sz="12" w:space="0" w:color="auto"/>
              <w:left w:val="single" w:sz="12" w:space="0" w:color="auto"/>
              <w:bottom w:val="single" w:sz="12" w:space="0" w:color="auto"/>
              <w:right w:val="single" w:sz="12" w:space="0" w:color="auto"/>
            </w:tcBorders>
            <w:vAlign w:val="center"/>
          </w:tcPr>
          <w:p w:rsidR="00A4773F" w:rsidRDefault="00A4773F" w:rsidP="00B37170">
            <w:pPr>
              <w:jc w:val="center"/>
            </w:pPr>
            <w:r>
              <w:t>90</w:t>
            </w:r>
          </w:p>
        </w:tc>
        <w:tc>
          <w:tcPr>
            <w:tcW w:w="1146" w:type="dxa"/>
            <w:tcBorders>
              <w:top w:val="single" w:sz="12" w:space="0" w:color="auto"/>
              <w:left w:val="single" w:sz="12" w:space="0" w:color="auto"/>
              <w:bottom w:val="single" w:sz="12" w:space="0" w:color="auto"/>
              <w:right w:val="single" w:sz="12" w:space="0" w:color="auto"/>
            </w:tcBorders>
            <w:vAlign w:val="center"/>
          </w:tcPr>
          <w:p w:rsidR="00A4773F" w:rsidRDefault="00A4773F" w:rsidP="00B37170">
            <w:pPr>
              <w:jc w:val="center"/>
            </w:pPr>
            <w:r>
              <w:t>58</w:t>
            </w:r>
          </w:p>
        </w:tc>
        <w:tc>
          <w:tcPr>
            <w:tcW w:w="1146" w:type="dxa"/>
            <w:tcBorders>
              <w:top w:val="single" w:sz="12" w:space="0" w:color="auto"/>
              <w:left w:val="single" w:sz="12" w:space="0" w:color="auto"/>
              <w:bottom w:val="single" w:sz="12" w:space="0" w:color="auto"/>
              <w:right w:val="single" w:sz="12" w:space="0" w:color="auto"/>
            </w:tcBorders>
            <w:vAlign w:val="center"/>
          </w:tcPr>
          <w:p w:rsidR="00A4773F" w:rsidRDefault="00A4773F" w:rsidP="00B37170">
            <w:pPr>
              <w:jc w:val="center"/>
            </w:pPr>
            <w:r>
              <w:t>90</w:t>
            </w:r>
          </w:p>
        </w:tc>
      </w:tr>
      <w:tr w:rsidR="00A4773F">
        <w:tc>
          <w:tcPr>
            <w:tcW w:w="1771" w:type="dxa"/>
            <w:tcBorders>
              <w:top w:val="single" w:sz="12" w:space="0" w:color="auto"/>
              <w:left w:val="single" w:sz="12" w:space="0" w:color="auto"/>
              <w:bottom w:val="single" w:sz="12" w:space="0" w:color="auto"/>
              <w:right w:val="single" w:sz="12" w:space="0" w:color="auto"/>
            </w:tcBorders>
            <w:vAlign w:val="center"/>
          </w:tcPr>
          <w:p w:rsidR="00A4773F" w:rsidRDefault="00A4773F" w:rsidP="00B37170">
            <w:pPr>
              <w:jc w:val="center"/>
              <w:rPr>
                <w:b/>
                <w:bCs/>
              </w:rPr>
            </w:pPr>
            <w:r>
              <w:rPr>
                <w:b/>
                <w:bCs/>
              </w:rPr>
              <w:t>Celuloza IV</w:t>
            </w:r>
          </w:p>
        </w:tc>
        <w:tc>
          <w:tcPr>
            <w:tcW w:w="1145" w:type="dxa"/>
            <w:tcBorders>
              <w:top w:val="single" w:sz="12" w:space="0" w:color="auto"/>
              <w:left w:val="single" w:sz="12" w:space="0" w:color="auto"/>
              <w:bottom w:val="single" w:sz="12" w:space="0" w:color="auto"/>
              <w:right w:val="single" w:sz="12" w:space="0" w:color="auto"/>
            </w:tcBorders>
            <w:vAlign w:val="center"/>
          </w:tcPr>
          <w:p w:rsidR="00A4773F" w:rsidRDefault="00A4773F" w:rsidP="00B37170">
            <w:pPr>
              <w:jc w:val="center"/>
            </w:pPr>
            <w:r>
              <w:t>0,811</w:t>
            </w:r>
          </w:p>
        </w:tc>
        <w:tc>
          <w:tcPr>
            <w:tcW w:w="1146" w:type="dxa"/>
            <w:tcBorders>
              <w:top w:val="single" w:sz="12" w:space="0" w:color="auto"/>
              <w:left w:val="single" w:sz="12" w:space="0" w:color="auto"/>
              <w:bottom w:val="single" w:sz="12" w:space="0" w:color="auto"/>
              <w:right w:val="single" w:sz="12" w:space="0" w:color="auto"/>
            </w:tcBorders>
            <w:vAlign w:val="center"/>
          </w:tcPr>
          <w:p w:rsidR="00A4773F" w:rsidRDefault="00A4773F" w:rsidP="00B37170">
            <w:pPr>
              <w:jc w:val="center"/>
            </w:pPr>
            <w:r>
              <w:t>1,034</w:t>
            </w:r>
          </w:p>
        </w:tc>
        <w:tc>
          <w:tcPr>
            <w:tcW w:w="1146" w:type="dxa"/>
            <w:tcBorders>
              <w:top w:val="single" w:sz="12" w:space="0" w:color="auto"/>
              <w:left w:val="single" w:sz="12" w:space="0" w:color="auto"/>
              <w:bottom w:val="single" w:sz="12" w:space="0" w:color="auto"/>
              <w:right w:val="single" w:sz="12" w:space="0" w:color="auto"/>
            </w:tcBorders>
            <w:vAlign w:val="center"/>
          </w:tcPr>
          <w:p w:rsidR="00A4773F" w:rsidRDefault="00A4773F" w:rsidP="00B37170">
            <w:pPr>
              <w:jc w:val="center"/>
            </w:pPr>
            <w:r>
              <w:t>0,795</w:t>
            </w:r>
          </w:p>
        </w:tc>
        <w:tc>
          <w:tcPr>
            <w:tcW w:w="1145" w:type="dxa"/>
            <w:tcBorders>
              <w:top w:val="single" w:sz="12" w:space="0" w:color="auto"/>
              <w:left w:val="single" w:sz="12" w:space="0" w:color="auto"/>
              <w:bottom w:val="single" w:sz="12" w:space="0" w:color="auto"/>
              <w:right w:val="single" w:sz="12" w:space="0" w:color="auto"/>
            </w:tcBorders>
            <w:vAlign w:val="center"/>
          </w:tcPr>
          <w:p w:rsidR="00A4773F" w:rsidRDefault="00A4773F" w:rsidP="00B37170">
            <w:pPr>
              <w:jc w:val="center"/>
            </w:pPr>
            <w:r>
              <w:t>90</w:t>
            </w:r>
          </w:p>
        </w:tc>
        <w:tc>
          <w:tcPr>
            <w:tcW w:w="1146" w:type="dxa"/>
            <w:tcBorders>
              <w:top w:val="single" w:sz="12" w:space="0" w:color="auto"/>
              <w:left w:val="single" w:sz="12" w:space="0" w:color="auto"/>
              <w:bottom w:val="single" w:sz="12" w:space="0" w:color="auto"/>
              <w:right w:val="single" w:sz="12" w:space="0" w:color="auto"/>
            </w:tcBorders>
            <w:vAlign w:val="center"/>
          </w:tcPr>
          <w:p w:rsidR="00A4773F" w:rsidRDefault="00A4773F" w:rsidP="00B37170">
            <w:pPr>
              <w:jc w:val="center"/>
            </w:pPr>
            <w:r>
              <w:t>90</w:t>
            </w:r>
          </w:p>
        </w:tc>
        <w:tc>
          <w:tcPr>
            <w:tcW w:w="1146" w:type="dxa"/>
            <w:tcBorders>
              <w:top w:val="single" w:sz="12" w:space="0" w:color="auto"/>
              <w:left w:val="single" w:sz="12" w:space="0" w:color="auto"/>
              <w:bottom w:val="single" w:sz="12" w:space="0" w:color="auto"/>
              <w:right w:val="single" w:sz="12" w:space="0" w:color="auto"/>
            </w:tcBorders>
            <w:vAlign w:val="center"/>
          </w:tcPr>
          <w:p w:rsidR="00A4773F" w:rsidRDefault="00A4773F" w:rsidP="00B37170">
            <w:pPr>
              <w:jc w:val="center"/>
            </w:pPr>
            <w:r>
              <w:t>90</w:t>
            </w:r>
          </w:p>
        </w:tc>
      </w:tr>
    </w:tbl>
    <w:p w:rsidR="00A4773F" w:rsidRDefault="00A4773F" w:rsidP="00A4773F"/>
    <w:p w:rsidR="00A4773F" w:rsidRDefault="00A4773F" w:rsidP="00A4773F">
      <w:r>
        <w:t>Pod vplivom vodnih raztopin natrijevega hidroksida prodirajo disociirane molekule NaOH najprej v amorfna področja in s povečanjem koncentracije prodirajo še v kristalina področja. Pri obdelavi celuloze I z alkalijami (kot npr. pri postopku mercerizacije ali  regeneraciji celuloze iz raztopin) se spremenijo dimenzije osnovne elementarne cel</w:t>
      </w:r>
      <w:r w:rsidR="00E83EBE">
        <w:t>ice, kar je prikazano na sliki 1</w:t>
      </w:r>
      <w:r w:rsidR="001E0373">
        <w:t>.</w:t>
      </w:r>
      <w:r>
        <w:t>6. Pri tem nastane mercerizirana celuloza, regenerirana celuloza ali splošno imenovana celuloza II. Vzrok za takšno pretvorbo je vezanje vode in nabrekanje, ki povzročata spremembo dimenzije celuloze I. Višja termodinamična stabilnost celuloze II in ireverzibilnost spremembe celuloze II nazaj v celulozo I je pogojena s sistemom vodikovih vezi. Ta je namreč v celulozi II kompleksnejši in ima energijsko višji ni</w:t>
      </w:r>
      <w:r w:rsidR="00E83EBE">
        <w:t>vo v primerjavi s celulozo [1, 5</w:t>
      </w:r>
      <w:r>
        <w:t>].</w:t>
      </w:r>
    </w:p>
    <w:p w:rsidR="00A4773F" w:rsidRDefault="007A0745" w:rsidP="00A4773F">
      <w:pPr>
        <w:jc w:val="center"/>
      </w:pPr>
      <w:r>
        <w:pict>
          <v:shape id="_x0000_i1035" type="#_x0000_t75" style="width:191.25pt;height:118.5pt">
            <v:imagedata r:id="rId23" o:title="cel1"/>
          </v:shape>
        </w:pict>
      </w:r>
      <w:r w:rsidR="001A53CB">
        <w:tab/>
      </w:r>
      <w:r>
        <w:pict>
          <v:shape id="_x0000_i1036" type="#_x0000_t75" style="width:183.75pt;height:110.25pt">
            <v:imagedata r:id="rId24" o:title="cel3"/>
          </v:shape>
        </w:pict>
      </w:r>
      <w:r w:rsidR="00A4773F">
        <w:tab/>
      </w:r>
    </w:p>
    <w:p w:rsidR="00A4773F" w:rsidRPr="00084D36" w:rsidRDefault="00A4773F" w:rsidP="00A4773F">
      <w:pPr>
        <w:rPr>
          <w:b/>
          <w:bCs/>
        </w:rPr>
      </w:pPr>
      <w:r>
        <w:tab/>
      </w:r>
      <w:r>
        <w:tab/>
      </w:r>
      <w:r>
        <w:tab/>
      </w:r>
      <w:r>
        <w:rPr>
          <w:b/>
          <w:bCs/>
        </w:rPr>
        <w:t>a)</w:t>
      </w:r>
      <w:r>
        <w:tab/>
      </w:r>
      <w:r>
        <w:tab/>
      </w:r>
      <w:r>
        <w:tab/>
      </w:r>
      <w:r>
        <w:tab/>
      </w:r>
      <w:r>
        <w:tab/>
      </w:r>
      <w:r>
        <w:tab/>
      </w:r>
      <w:r>
        <w:rPr>
          <w:b/>
          <w:bCs/>
        </w:rPr>
        <w:t>b)</w:t>
      </w:r>
    </w:p>
    <w:p w:rsidR="00A4773F" w:rsidRDefault="00E83EBE" w:rsidP="00A4773F">
      <w:pPr>
        <w:jc w:val="center"/>
      </w:pPr>
      <w:r>
        <w:rPr>
          <w:b/>
          <w:bCs/>
        </w:rPr>
        <w:t>Slika 1</w:t>
      </w:r>
      <w:r w:rsidR="001E0373">
        <w:rPr>
          <w:b/>
          <w:bCs/>
        </w:rPr>
        <w:t>.</w:t>
      </w:r>
      <w:r w:rsidR="00A4773F">
        <w:rPr>
          <w:b/>
          <w:bCs/>
        </w:rPr>
        <w:t xml:space="preserve">6: </w:t>
      </w:r>
      <w:r w:rsidR="00A4773F">
        <w:t xml:space="preserve">Osnovna ploskev elementarne kristalografske celice: </w:t>
      </w:r>
    </w:p>
    <w:p w:rsidR="00A4773F" w:rsidRDefault="00A4773F" w:rsidP="00084D36">
      <w:pPr>
        <w:jc w:val="center"/>
      </w:pPr>
      <w:r>
        <w:t>a) celuloza I, b) celuloza II [1]</w:t>
      </w:r>
    </w:p>
    <w:p w:rsidR="00A4773F" w:rsidRDefault="00A4773F" w:rsidP="00A4773F">
      <w:r>
        <w:t>Pri celuloznih vlaknih so pomembne predvsem naravna celuloza I, regenerirana celuloza II in njeni derivati, ter celuloza IV. Prisotnost celuloze IV so zasledili v modalnih in visokotrdnih viskoznih vlaknih [</w:t>
      </w:r>
      <w:r w:rsidR="0012362B">
        <w:t>5</w:t>
      </w:r>
      <w:r>
        <w:t>].</w:t>
      </w:r>
    </w:p>
    <w:p w:rsidR="0012362B" w:rsidRDefault="0012362B" w:rsidP="0012362B">
      <w:pPr>
        <w:pStyle w:val="Heading3"/>
      </w:pPr>
      <w:bookmarkStart w:id="10" w:name="_Toc523850134"/>
      <w:bookmarkStart w:id="11" w:name="_Toc37447102"/>
      <w:r>
        <w:t>Fibrilarna struktura celuloznih vlaken</w:t>
      </w:r>
      <w:bookmarkEnd w:id="10"/>
      <w:bookmarkEnd w:id="11"/>
    </w:p>
    <w:p w:rsidR="0012362B" w:rsidRDefault="0012362B" w:rsidP="0012362B">
      <w:r>
        <w:t xml:space="preserve">Po spoznanju polimerne narave celuloze v začetku dvajsetih let prejšnjega stoletja, so začeli raziskovati ureditev molekul v vlaknih in njen vpliv na lastnosti. Naravna celulozna vlakna so bila predmet mnogih raziskav, na podlagi katerih so bili izdelani številni modeli nadmolekulske strukture vse do zasnov mikrofibrilarnega modela v 60.-ih letih. </w:t>
      </w:r>
    </w:p>
    <w:p w:rsidR="0012362B" w:rsidRDefault="0012362B" w:rsidP="0012362B">
      <w:r>
        <w:t>Predstavitev mikr</w:t>
      </w:r>
      <w:r w:rsidR="001E0373">
        <w:t>ofibrilarnega modela (Slika 1.</w:t>
      </w:r>
      <w:r>
        <w:t>7) je privedla do zadovoljivih pojasnitev lastnosti vlaken, tako mehanskih kot tudi s</w:t>
      </w:r>
      <w:r w:rsidR="002667F0">
        <w:t>orpcijskih in relaksacijskih [15</w:t>
      </w:r>
      <w:r>
        <w:t>].</w:t>
      </w:r>
    </w:p>
    <w:p w:rsidR="0012362B" w:rsidRDefault="007A0745" w:rsidP="0012362B">
      <w:pPr>
        <w:ind w:firstLine="720"/>
        <w:jc w:val="center"/>
      </w:pPr>
      <w:r>
        <w:pict>
          <v:shape id="_x0000_i1037" type="#_x0000_t75" style="width:150pt;height:184.5pt">
            <v:imagedata r:id="rId25" o:title="fibril"/>
          </v:shape>
        </w:pict>
      </w:r>
    </w:p>
    <w:p w:rsidR="006406FC" w:rsidRDefault="00B37170" w:rsidP="0012362B">
      <w:pPr>
        <w:jc w:val="center"/>
      </w:pPr>
      <w:r>
        <w:rPr>
          <w:b/>
          <w:bCs/>
        </w:rPr>
        <w:t>Slika 1</w:t>
      </w:r>
      <w:r w:rsidR="001E0373">
        <w:rPr>
          <w:b/>
          <w:bCs/>
        </w:rPr>
        <w:t>.</w:t>
      </w:r>
      <w:r w:rsidR="0012362B">
        <w:rPr>
          <w:b/>
          <w:bCs/>
        </w:rPr>
        <w:t>7:</w:t>
      </w:r>
      <w:r w:rsidR="0012362B">
        <w:t xml:space="preserve"> Shematski prikaz mikrofibrilarnega modela strukture </w:t>
      </w:r>
    </w:p>
    <w:p w:rsidR="0012362B" w:rsidRDefault="006406FC" w:rsidP="006406FC">
      <w:pPr>
        <w:jc w:val="center"/>
      </w:pPr>
      <w:r>
        <w:t xml:space="preserve">celuloznih vlaken </w:t>
      </w:r>
      <w:r w:rsidR="007F1424">
        <w:t>po Hess-u</w:t>
      </w:r>
      <w:r>
        <w:t xml:space="preserve"> </w:t>
      </w:r>
      <w:r w:rsidR="007F1424">
        <w:t>[50</w:t>
      </w:r>
      <w:r w:rsidR="0012362B">
        <w:t>]</w:t>
      </w:r>
    </w:p>
    <w:p w:rsidR="0012362B" w:rsidRDefault="0012362B" w:rsidP="0012362B">
      <w:pPr>
        <w:jc w:val="center"/>
      </w:pPr>
    </w:p>
    <w:p w:rsidR="0012362B" w:rsidRDefault="0012362B" w:rsidP="0012362B">
      <w:r>
        <w:t>Mikrofibril je osnovni strukturni gradnik tekstilnih organskih vlaken in ima videz tanke paličaste enote, podobne zelo majhnemu in tankemu vlakencu. V njem si izmenjujoče sledijo kristalini bloki in amorfna področja vzdolž osi vlakna. Ta področja znotraj mikrofibrila povezujejo intrafibrilne vezne molekule, ki potekajo iz enega kristalita preko amorfnega področja v drug kristalit skozi več kristalinih in amorfnih področij. Makromolekule v kristalitih in amorfnih področij so bolj ali manj orientirane vzporedno z osjo vlaken. Posamezni mikrofibrili pa so med seboj povezani v makrofibrile z interfibrilnimi veznimi</w:t>
      </w:r>
      <w:r w:rsidR="002667F0">
        <w:t xml:space="preserve"> molekulami v vlaknu [</w:t>
      </w:r>
      <w:r w:rsidR="00B37170">
        <w:t>15</w:t>
      </w:r>
      <w:r>
        <w:t>].</w:t>
      </w:r>
    </w:p>
    <w:p w:rsidR="0012362B" w:rsidRDefault="0012362B" w:rsidP="0012362B"/>
    <w:p w:rsidR="0012362B" w:rsidRDefault="0012362B" w:rsidP="0012362B">
      <w:r>
        <w:t>Istočasna prisotnost kristalinega in amorfnega področja daje vlaknu njegove edinstvene ke</w:t>
      </w:r>
      <w:r w:rsidR="00B37170">
        <w:t>mijske in fizikalne lastnosti [4</w:t>
      </w:r>
      <w:r>
        <w:t>].</w:t>
      </w:r>
    </w:p>
    <w:p w:rsidR="0012362B" w:rsidRDefault="0012362B" w:rsidP="0012362B"/>
    <w:p w:rsidR="0012362B" w:rsidRDefault="0012362B" w:rsidP="0012362B">
      <w:r>
        <w:t>S pomočjo elektronskega mikroskopa je fibrilarna struktura vidna pri vseh naravnih in regeneriranih celuloznih vl</w:t>
      </w:r>
      <w:r w:rsidR="00B37170">
        <w:t>aknih, kot nam prikazuje slika 1</w:t>
      </w:r>
      <w:r w:rsidR="001E0373">
        <w:t>.</w:t>
      </w:r>
      <w:r>
        <w:t>8.</w:t>
      </w:r>
    </w:p>
    <w:p w:rsidR="0012362B" w:rsidRDefault="007A0745" w:rsidP="0012362B">
      <w:pPr>
        <w:jc w:val="center"/>
      </w:pPr>
      <w:r>
        <w:pict>
          <v:shape id="_x0000_i1038" type="#_x0000_t75" style="width:194.25pt;height:254.25pt">
            <v:imagedata r:id="rId26" o:title="fib2"/>
          </v:shape>
        </w:pict>
      </w:r>
    </w:p>
    <w:p w:rsidR="0012362B" w:rsidRDefault="001E0373" w:rsidP="0012362B">
      <w:pPr>
        <w:jc w:val="center"/>
      </w:pPr>
      <w:r>
        <w:rPr>
          <w:b/>
          <w:bCs/>
        </w:rPr>
        <w:t>Slika 1.</w:t>
      </w:r>
      <w:r w:rsidR="0012362B">
        <w:rPr>
          <w:b/>
          <w:bCs/>
        </w:rPr>
        <w:t>8:</w:t>
      </w:r>
      <w:r w:rsidR="0012362B">
        <w:t xml:space="preserve"> Shema f</w:t>
      </w:r>
      <w:r w:rsidR="00B37170">
        <w:t>ibrilarne strukture celuloze [6</w:t>
      </w:r>
      <w:r w:rsidR="0012362B">
        <w:t>]</w:t>
      </w:r>
    </w:p>
    <w:p w:rsidR="0012362B" w:rsidRDefault="0012362B" w:rsidP="00A4773F"/>
    <w:p w:rsidR="00A4773F" w:rsidRDefault="00BC4D1D" w:rsidP="00BC4D1D">
      <w:pPr>
        <w:pStyle w:val="Heading1"/>
      </w:pPr>
      <w:r>
        <w:br w:type="page"/>
        <w:t xml:space="preserve"> </w:t>
      </w:r>
      <w:bookmarkStart w:id="12" w:name="_Toc37447103"/>
      <w:r>
        <w:t>STEBELNA VLAKNA</w:t>
      </w:r>
      <w:bookmarkEnd w:id="12"/>
    </w:p>
    <w:p w:rsidR="00056444" w:rsidRDefault="004626B8" w:rsidP="00BC4D1D">
      <w:r>
        <w:t>K stebelnim vlaknom prištevamo v</w:t>
      </w:r>
      <w:r w:rsidR="006406FC">
        <w:t>lakna, ki jih dobimo iz</w:t>
      </w:r>
      <w:r w:rsidR="00E03BD6">
        <w:t xml:space="preserve"> stebel dvokaličnic. Vlakna segajo od korenine do vrha stebla in nudijo</w:t>
      </w:r>
      <w:r w:rsidR="00B31876">
        <w:t xml:space="preserve"> oporo tankim in visokim rastlinam lanu, </w:t>
      </w:r>
      <w:r w:rsidR="006406FC">
        <w:t xml:space="preserve">konoplje, jute, ramije </w:t>
      </w:r>
      <w:r w:rsidR="00176729">
        <w:t>…[9</w:t>
      </w:r>
      <w:r w:rsidR="00B31876">
        <w:t>]</w:t>
      </w:r>
    </w:p>
    <w:p w:rsidR="00255525" w:rsidRPr="00255525" w:rsidRDefault="00255525" w:rsidP="00BC4D1D"/>
    <w:p w:rsidR="00655925" w:rsidRDefault="000F3269" w:rsidP="00803B41">
      <w:r>
        <w:t>Posamezna v</w:t>
      </w:r>
      <w:r w:rsidR="006B024F">
        <w:t>lakna so v rastlini združena v snopu vlaken, ki ga imenujemo tehnično vlakno.</w:t>
      </w:r>
      <w:r>
        <w:t xml:space="preserve"> Ta posamezna vlakna so med seboj zlepljena z necelulozno snovjo (s pektini, hemicelulozami in z ligninom)</w:t>
      </w:r>
      <w:r w:rsidR="006F0E77">
        <w:t>.</w:t>
      </w:r>
      <w:r w:rsidR="006B024F">
        <w:t xml:space="preserve"> Glede na način predenja</w:t>
      </w:r>
      <w:r w:rsidR="00655925">
        <w:t xml:space="preserve"> lahko delimo vlakna na [19, 20]:</w:t>
      </w:r>
    </w:p>
    <w:p w:rsidR="00803B41" w:rsidRDefault="00655925" w:rsidP="00286CD0">
      <w:pPr>
        <w:numPr>
          <w:ilvl w:val="0"/>
          <w:numId w:val="7"/>
        </w:numPr>
      </w:pPr>
      <w:r>
        <w:t>mehka vlakna (lan, konoplja, ramija) in</w:t>
      </w:r>
    </w:p>
    <w:p w:rsidR="00655925" w:rsidRDefault="00655925" w:rsidP="00286CD0">
      <w:pPr>
        <w:numPr>
          <w:ilvl w:val="0"/>
          <w:numId w:val="7"/>
        </w:numPr>
      </w:pPr>
      <w:r>
        <w:t>trda vlakna (juta).</w:t>
      </w:r>
    </w:p>
    <w:p w:rsidR="00255525" w:rsidRDefault="00255525" w:rsidP="00255525"/>
    <w:p w:rsidR="006F0E77" w:rsidRDefault="007D52C0" w:rsidP="006F0E77">
      <w:r>
        <w:t>D</w:t>
      </w:r>
      <w:r w:rsidR="006F0E77">
        <w:t>vokaličnic</w:t>
      </w:r>
      <w:r>
        <w:t>e</w:t>
      </w:r>
      <w:r w:rsidR="006F0E77">
        <w:t>,</w:t>
      </w:r>
      <w:r w:rsidR="000F6962">
        <w:t xml:space="preserve"> iz katerih pridobiva</w:t>
      </w:r>
      <w:r>
        <w:t>mo vlakna im</w:t>
      </w:r>
      <w:r w:rsidR="006406FC">
        <w:t>ajo različno obliko stebla, vendar</w:t>
      </w:r>
      <w:r>
        <w:t xml:space="preserve"> podobno strukturo. Razlika je v stopnji razvoja posameznih celic, n</w:t>
      </w:r>
      <w:r w:rsidR="00BC352A">
        <w:t>jihovi razporeditvi in funkciji.</w:t>
      </w:r>
    </w:p>
    <w:p w:rsidR="006F0E77" w:rsidRDefault="007A0745" w:rsidP="006F0E77">
      <w:r>
        <w:rPr>
          <w:noProof/>
        </w:rPr>
        <w:pict>
          <v:line id="_x0000_s1650" style="position:absolute;left:0;text-align:left;flip:y;z-index:251653632;mso-position-horizontal:center" from="0,-380.55pt" to="18pt,-362.55pt" stroked="f"/>
        </w:pict>
      </w:r>
      <w:r w:rsidR="00D923AE">
        <w:t>Stebla dvokaličnic so sestavljena iz [2, 19]:</w:t>
      </w:r>
    </w:p>
    <w:p w:rsidR="00D923AE" w:rsidRDefault="00D923AE" w:rsidP="00286CD0">
      <w:pPr>
        <w:numPr>
          <w:ilvl w:val="0"/>
          <w:numId w:val="11"/>
        </w:numPr>
      </w:pPr>
      <w:r>
        <w:rPr>
          <w:b/>
          <w:i/>
        </w:rPr>
        <w:t>p</w:t>
      </w:r>
      <w:r w:rsidR="006F0E77">
        <w:rPr>
          <w:b/>
          <w:i/>
        </w:rPr>
        <w:t>okožic</w:t>
      </w:r>
      <w:r>
        <w:rPr>
          <w:b/>
          <w:i/>
        </w:rPr>
        <w:t xml:space="preserve">e, </w:t>
      </w:r>
      <w:r w:rsidRPr="000F6962">
        <w:t>ki</w:t>
      </w:r>
      <w:r w:rsidR="006F0E77">
        <w:t xml:space="preserve"> je tanka </w:t>
      </w:r>
      <w:r>
        <w:t>kožica prekrita s slojem voskov in s celicami podolgovatih oblik.</w:t>
      </w:r>
    </w:p>
    <w:p w:rsidR="007D52C0" w:rsidRDefault="00D923AE" w:rsidP="00286CD0">
      <w:pPr>
        <w:numPr>
          <w:ilvl w:val="0"/>
          <w:numId w:val="11"/>
        </w:numPr>
      </w:pPr>
      <w:r>
        <w:rPr>
          <w:b/>
          <w:i/>
        </w:rPr>
        <w:t xml:space="preserve"> k</w:t>
      </w:r>
      <w:r w:rsidR="006F0E77">
        <w:rPr>
          <w:b/>
          <w:i/>
        </w:rPr>
        <w:t>ožic</w:t>
      </w:r>
      <w:r>
        <w:rPr>
          <w:b/>
          <w:i/>
        </w:rPr>
        <w:t>e,</w:t>
      </w:r>
      <w:r w:rsidRPr="000F6962">
        <w:t xml:space="preserve"> ki</w:t>
      </w:r>
      <w:r w:rsidR="006F0E77">
        <w:t xml:space="preserve"> se nahaja pod pokožico in je zelo tanka, saj je sestavljena l</w:t>
      </w:r>
      <w:r w:rsidR="007D52C0">
        <w:t>e iz ene vrste enostavnih celic, ki so podolgovate. Kožica in pokožica imata na nekaterih mestih odprtine, ki omogočajo rastlini dihanje (lan 3000/cm</w:t>
      </w:r>
      <w:r w:rsidR="007D52C0">
        <w:rPr>
          <w:vertAlign w:val="superscript"/>
        </w:rPr>
        <w:t>2</w:t>
      </w:r>
      <w:r w:rsidR="007D52C0">
        <w:t>, konoplja 20/cm</w:t>
      </w:r>
      <w:r w:rsidR="007D52C0">
        <w:rPr>
          <w:vertAlign w:val="superscript"/>
        </w:rPr>
        <w:t>2</w:t>
      </w:r>
      <w:r>
        <w:t>)</w:t>
      </w:r>
      <w:r w:rsidR="007D52C0">
        <w:t>.</w:t>
      </w:r>
    </w:p>
    <w:p w:rsidR="006F0E77" w:rsidRDefault="00D923AE" w:rsidP="00286CD0">
      <w:pPr>
        <w:numPr>
          <w:ilvl w:val="0"/>
          <w:numId w:val="11"/>
        </w:numPr>
      </w:pPr>
      <w:r>
        <w:rPr>
          <w:b/>
          <w:i/>
        </w:rPr>
        <w:t>p</w:t>
      </w:r>
      <w:r w:rsidR="007D52C0">
        <w:rPr>
          <w:b/>
          <w:i/>
        </w:rPr>
        <w:t>rimarn</w:t>
      </w:r>
      <w:r>
        <w:rPr>
          <w:b/>
          <w:i/>
        </w:rPr>
        <w:t>ega lčija, ki</w:t>
      </w:r>
      <w:r w:rsidR="007D52C0">
        <w:t xml:space="preserve"> je sestavljeno iz več slojev parenhimnih</w:t>
      </w:r>
      <w:r w:rsidR="006F0E77">
        <w:rPr>
          <w:b/>
          <w:i/>
        </w:rPr>
        <w:t xml:space="preserve"> </w:t>
      </w:r>
      <w:r w:rsidR="007D52C0">
        <w:t>celic, ki so okrogle oblike in vsebujejo protoplazmo, klorofilna zrnca, škrob, razne sladkorje</w:t>
      </w:r>
      <w:r w:rsidR="00C647B7">
        <w:t>, čreslovino in glukozide.</w:t>
      </w:r>
    </w:p>
    <w:p w:rsidR="00924DD2" w:rsidRDefault="00D923AE" w:rsidP="00286CD0">
      <w:pPr>
        <w:numPr>
          <w:ilvl w:val="0"/>
          <w:numId w:val="11"/>
        </w:numPr>
      </w:pPr>
      <w:r>
        <w:rPr>
          <w:b/>
          <w:i/>
        </w:rPr>
        <w:t>Vlaken, ki</w:t>
      </w:r>
      <w:r w:rsidR="00C647B7">
        <w:rPr>
          <w:b/>
          <w:i/>
        </w:rPr>
        <w:t xml:space="preserve"> </w:t>
      </w:r>
      <w:r w:rsidR="00C647B7">
        <w:t>ležijo med primarnim in sekundarnim ličjem. Vlakna so večinoma mnogocelična, sestavljena iz sklerenhi</w:t>
      </w:r>
      <w:r w:rsidR="00683235">
        <w:t>mnih celic z odeb</w:t>
      </w:r>
      <w:r w:rsidR="00C647B7">
        <w:t>eljeno celulozno steno. S</w:t>
      </w:r>
      <w:r w:rsidR="00683235">
        <w:t xml:space="preserve">teblu dajejo potrebno </w:t>
      </w:r>
      <w:r w:rsidR="00C647B7">
        <w:t>trdnost. V steblu so razporejena krožno</w:t>
      </w:r>
      <w:r w:rsidR="00176729">
        <w:t xml:space="preserve"> (prstančno)</w:t>
      </w:r>
      <w:r w:rsidR="00C647B7">
        <w:t xml:space="preserve"> in so med seboj </w:t>
      </w:r>
      <w:r w:rsidR="00683235">
        <w:t>povezana</w:t>
      </w:r>
      <w:r w:rsidR="00C647B7">
        <w:t xml:space="preserve"> z zankastimi strans</w:t>
      </w:r>
      <w:r>
        <w:t>kimi odcepi (anastomozami</w:t>
      </w:r>
      <w:r w:rsidR="00C647B7">
        <w:t xml:space="preserve">). Več celic vlaken je združenih v pramene, ki tvorijo tako imenovano tehnično vlakno. Vsa </w:t>
      </w:r>
      <w:r w:rsidR="004B4341">
        <w:t>tehnična vlakna in pripadajoče anastomoze sestavljajo v steblu votel valj.  Celične stene posameznih celic, ki sestavljajo vlakno</w:t>
      </w:r>
      <w:r w:rsidR="00683235">
        <w:t>,</w:t>
      </w:r>
      <w:r w:rsidR="004B4341">
        <w:t xml:space="preserve"> so med seboj povezane s </w:t>
      </w:r>
      <w:r w:rsidR="004B4341" w:rsidRPr="00584030">
        <w:rPr>
          <w:b/>
          <w:i/>
        </w:rPr>
        <w:t>sklerenhimno srednjo lamelo</w:t>
      </w:r>
      <w:r w:rsidR="00584030">
        <w:t xml:space="preserve">. Zunanje celice vlakna, ki mejijo na primarno in skundarno ličje </w:t>
      </w:r>
      <w:r w:rsidR="00CB39FF">
        <w:t xml:space="preserve">pa </w:t>
      </w:r>
      <w:r w:rsidR="00584030">
        <w:t xml:space="preserve">so obdane s </w:t>
      </w:r>
      <w:r w:rsidR="00584030" w:rsidRPr="00584030">
        <w:rPr>
          <w:b/>
          <w:i/>
        </w:rPr>
        <w:t>parenhimno srednjo lamelo</w:t>
      </w:r>
      <w:r w:rsidR="00584030">
        <w:t>, ki je v glavnem sestavljena iz pektina. Pektina, ki sestavljata obe lameli, se med seboj nekoliko razlikujeta po odpornosti na kemi</w:t>
      </w:r>
      <w:r w:rsidR="00BE5049">
        <w:t xml:space="preserve">kalije in encime. </w:t>
      </w:r>
      <w:r w:rsidR="00683235">
        <w:t>Celice</w:t>
      </w:r>
      <w:r w:rsidR="00584030">
        <w:t xml:space="preserve"> vlaken iz stebel dvokaličnic so ponavadi prizmatične oblike in imajo do sedem mejnih ploskev. Celice vlaken so sestavlj</w:t>
      </w:r>
      <w:r w:rsidR="00CB39FF">
        <w:t xml:space="preserve">ene iz srednjih </w:t>
      </w:r>
      <w:r w:rsidR="00584030">
        <w:t>lamel, lumna, primarne zunanaje stene, sekundarne stene in tercia</w:t>
      </w:r>
      <w:r w:rsidR="00CB39FF">
        <w:t>rne stene (Slika 2.1</w:t>
      </w:r>
      <w:r w:rsidR="00924DD2">
        <w:t>)</w:t>
      </w:r>
      <w:r w:rsidR="00176729">
        <w:t xml:space="preserve"> </w:t>
      </w:r>
      <w:r w:rsidR="00176729" w:rsidRPr="00176729">
        <w:t>[</w:t>
      </w:r>
      <w:r w:rsidR="00176729">
        <w:t>4, 19</w:t>
      </w:r>
      <w:r w:rsidR="00BB0D0F">
        <w:t>, 21</w:t>
      </w:r>
      <w:r w:rsidR="00176729" w:rsidRPr="00176729">
        <w:t>]</w:t>
      </w:r>
      <w:r w:rsidR="00924DD2">
        <w:t>.</w:t>
      </w:r>
    </w:p>
    <w:p w:rsidR="00924DD2" w:rsidRDefault="007A0745" w:rsidP="006F0E77">
      <w:r>
        <w:rPr>
          <w:noProof/>
        </w:rPr>
        <w:pict>
          <v:shapetype id="_x0000_t202" coordsize="21600,21600" o:spt="202" path="m,l,21600r21600,l21600,xe">
            <v:stroke joinstyle="miter"/>
            <v:path gradientshapeok="t" o:connecttype="rect"/>
          </v:shapetype>
          <v:shape id="_x0000_s1721" type="#_x0000_t202" style="position:absolute;left:0;text-align:left;margin-left:252pt;margin-top:14.15pt;width:153pt;height:117pt;z-index:251654656" filled="f" stroked="f">
            <v:textbox style="mso-next-textbox:#_x0000_s1721">
              <w:txbxContent>
                <w:p w:rsidR="00B1485D" w:rsidRDefault="00B1485D">
                  <w:r>
                    <w:t>1 – srednja lamela</w:t>
                  </w:r>
                </w:p>
                <w:p w:rsidR="00B1485D" w:rsidRDefault="00B1485D">
                  <w:r>
                    <w:t>2 – primarna celična stena</w:t>
                  </w:r>
                </w:p>
                <w:p w:rsidR="00B1485D" w:rsidRDefault="00B1485D">
                  <w:r>
                    <w:t>3 – sekundarna celična stena</w:t>
                  </w:r>
                </w:p>
                <w:p w:rsidR="00B1485D" w:rsidRDefault="003F2FA2">
                  <w:r>
                    <w:t>4</w:t>
                  </w:r>
                  <w:r w:rsidR="00B1485D">
                    <w:t xml:space="preserve"> - lumen</w:t>
                  </w:r>
                </w:p>
                <w:p w:rsidR="00B1485D" w:rsidRDefault="00B1485D"/>
              </w:txbxContent>
            </v:textbox>
          </v:shape>
        </w:pict>
      </w:r>
    </w:p>
    <w:p w:rsidR="00924DD2" w:rsidRDefault="007A0745" w:rsidP="00F83F95">
      <w:pPr>
        <w:jc w:val="center"/>
      </w:pPr>
      <w:r>
        <w:rPr>
          <w:noProof/>
        </w:rPr>
        <w:pict>
          <v:shape id="_x0000_s1757" type="#_x0000_t202" style="position:absolute;left:0;text-align:left;margin-left:211.2pt;margin-top:21.25pt;width:25.3pt;height:18pt;z-index:251661824" filled="f" stroked="f">
            <v:textbox>
              <w:txbxContent>
                <w:p w:rsidR="00684A91" w:rsidRPr="00684A91" w:rsidRDefault="00684A91">
                  <w:pPr>
                    <w:rPr>
                      <w:b/>
                    </w:rPr>
                  </w:pPr>
                  <w:r w:rsidRPr="00684A91">
                    <w:rPr>
                      <w:b/>
                    </w:rPr>
                    <w:t>1</w:t>
                  </w:r>
                </w:p>
              </w:txbxContent>
            </v:textbox>
          </v:shape>
        </w:pict>
      </w:r>
      <w:r>
        <w:rPr>
          <w:noProof/>
        </w:rPr>
        <w:pict>
          <v:shape id="_x0000_s1754" type="#_x0000_t202" style="position:absolute;left:0;text-align:left;margin-left:108pt;margin-top:43.95pt;width:18pt;height:18pt;z-index:251660800" filled="f" stroked="f">
            <v:textbox style="mso-next-textbox:#_x0000_s1754">
              <w:txbxContent>
                <w:p w:rsidR="00684A91" w:rsidRPr="00684A91" w:rsidRDefault="00684A91">
                  <w:pPr>
                    <w:rPr>
                      <w:b/>
                    </w:rPr>
                  </w:pPr>
                  <w:r w:rsidRPr="00684A91">
                    <w:rPr>
                      <w:b/>
                    </w:rPr>
                    <w:t>3</w:t>
                  </w:r>
                </w:p>
              </w:txbxContent>
            </v:textbox>
          </v:shape>
        </w:pict>
      </w:r>
      <w:r>
        <w:rPr>
          <w:noProof/>
        </w:rPr>
        <w:pict>
          <v:shape id="_x0000_s1751" type="#_x0000_t202" style="position:absolute;left:0;text-align:left;margin-left:219.7pt;margin-top:43.95pt;width:18pt;height:18pt;z-index:251659776" filled="f" stroked="f">
            <v:textbox style="mso-next-textbox:#_x0000_s1751">
              <w:txbxContent>
                <w:p w:rsidR="00684A91" w:rsidRPr="00684A91" w:rsidRDefault="00684A91">
                  <w:pPr>
                    <w:rPr>
                      <w:b/>
                    </w:rPr>
                  </w:pPr>
                  <w:r w:rsidRPr="00684A91">
                    <w:rPr>
                      <w:b/>
                    </w:rPr>
                    <w:t>2</w:t>
                  </w:r>
                </w:p>
              </w:txbxContent>
            </v:textbox>
          </v:shape>
        </w:pict>
      </w:r>
      <w:r>
        <w:rPr>
          <w:noProof/>
        </w:rPr>
        <w:pict>
          <v:shape id="_x0000_s1746" type="#_x0000_t202" style="position:absolute;left:0;text-align:left;margin-left:180pt;margin-top:59.15pt;width:18pt;height:18pt;z-index:251658752" filled="f" stroked="f">
            <v:textbox style="mso-next-textbox:#_x0000_s1746">
              <w:txbxContent>
                <w:p w:rsidR="00684A91" w:rsidRPr="00684A91" w:rsidRDefault="003F2FA2">
                  <w:pPr>
                    <w:rPr>
                      <w:b/>
                    </w:rPr>
                  </w:pPr>
                  <w:r>
                    <w:rPr>
                      <w:b/>
                    </w:rPr>
                    <w:t>4</w:t>
                  </w:r>
                </w:p>
              </w:txbxContent>
            </v:textbox>
          </v:shape>
        </w:pict>
      </w:r>
      <w:r>
        <w:pict>
          <v:shape id="_x0000_i1039" type="#_x0000_t75" style="width:134.25pt;height:141.75pt">
            <v:imagedata r:id="rId27" o:title="celica1"/>
          </v:shape>
        </w:pict>
      </w:r>
      <w:r w:rsidR="00B1485D">
        <w:tab/>
      </w:r>
      <w:r w:rsidR="00F83F95">
        <w:tab/>
      </w:r>
      <w:r w:rsidR="00F83F95">
        <w:tab/>
      </w:r>
    </w:p>
    <w:p w:rsidR="00924DD2" w:rsidRDefault="00924DD2" w:rsidP="006F0E77"/>
    <w:p w:rsidR="00C647B7" w:rsidRDefault="00D54D9D" w:rsidP="00924DD2">
      <w:pPr>
        <w:jc w:val="center"/>
      </w:pPr>
      <w:r>
        <w:rPr>
          <w:b/>
        </w:rPr>
        <w:t>Slika 2.1</w:t>
      </w:r>
      <w:r w:rsidR="00924DD2">
        <w:rPr>
          <w:b/>
        </w:rPr>
        <w:t>:</w:t>
      </w:r>
      <w:r w:rsidR="00924DD2">
        <w:t xml:space="preserve"> Shematski prikaz prereza celice vlakna</w:t>
      </w:r>
      <w:r w:rsidR="009D4A66">
        <w:t xml:space="preserve"> [28</w:t>
      </w:r>
      <w:r w:rsidR="00B1485D">
        <w:t>]</w:t>
      </w:r>
    </w:p>
    <w:p w:rsidR="00924DD2" w:rsidRDefault="00924DD2" w:rsidP="00924DD2"/>
    <w:p w:rsidR="00CB39FF" w:rsidRDefault="00CB39FF" w:rsidP="00286CD0">
      <w:pPr>
        <w:numPr>
          <w:ilvl w:val="0"/>
          <w:numId w:val="12"/>
        </w:numPr>
      </w:pPr>
      <w:r>
        <w:rPr>
          <w:b/>
          <w:i/>
        </w:rPr>
        <w:t>s</w:t>
      </w:r>
      <w:r w:rsidR="00924DD2">
        <w:rPr>
          <w:b/>
          <w:i/>
        </w:rPr>
        <w:t>ekundarn</w:t>
      </w:r>
      <w:r>
        <w:rPr>
          <w:b/>
          <w:i/>
        </w:rPr>
        <w:t>ega</w:t>
      </w:r>
      <w:r w:rsidR="00924DD2">
        <w:rPr>
          <w:b/>
          <w:i/>
        </w:rPr>
        <w:t xml:space="preserve"> </w:t>
      </w:r>
      <w:r w:rsidR="00924DD2" w:rsidRPr="00D77B2B">
        <w:rPr>
          <w:b/>
          <w:i/>
        </w:rPr>
        <w:t>lič</w:t>
      </w:r>
      <w:r w:rsidRPr="00D77B2B">
        <w:rPr>
          <w:b/>
          <w:i/>
        </w:rPr>
        <w:t>ja</w:t>
      </w:r>
      <w:r>
        <w:t xml:space="preserve">, ki je sloj celic in </w:t>
      </w:r>
      <w:r w:rsidR="00924DD2">
        <w:t>leži za vlakni, torej proti sredini stebla. Zgrajen</w:t>
      </w:r>
      <w:r w:rsidR="00683235">
        <w:t>o</w:t>
      </w:r>
      <w:r w:rsidR="00924DD2">
        <w:t xml:space="preserve"> je iz parenhimnih celic</w:t>
      </w:r>
      <w:r w:rsidR="00176729">
        <w:t xml:space="preserve"> </w:t>
      </w:r>
      <w:r w:rsidR="00176729" w:rsidRPr="00176729">
        <w:t>[</w:t>
      </w:r>
      <w:r w:rsidR="00176729">
        <w:t>2</w:t>
      </w:r>
      <w:r w:rsidR="00176729" w:rsidRPr="00176729">
        <w:t>]</w:t>
      </w:r>
      <w:r w:rsidR="00176729">
        <w:t>.</w:t>
      </w:r>
    </w:p>
    <w:p w:rsidR="00D80269" w:rsidRDefault="00CB39FF" w:rsidP="00CB39FF">
      <w:r>
        <w:t xml:space="preserve"> </w:t>
      </w:r>
    </w:p>
    <w:p w:rsidR="00CF39C4" w:rsidRDefault="00255525" w:rsidP="00C152BA">
      <w:r>
        <w:t>Posamezne vrste stebelnih vlaken se med seboj razlikujejo po mehanskih, morfoloških in fizikalnih lastn</w:t>
      </w:r>
      <w:r w:rsidR="00BB0D0F">
        <w:t>ostih ter kemični zgradbi [22</w:t>
      </w:r>
      <w:r w:rsidR="00683235">
        <w:t>].</w:t>
      </w:r>
    </w:p>
    <w:p w:rsidR="00255525" w:rsidRDefault="00255525" w:rsidP="00C152BA"/>
    <w:p w:rsidR="00B1485D" w:rsidRDefault="00B1485D" w:rsidP="00B1485D">
      <w:pPr>
        <w:pStyle w:val="Heading2"/>
        <w:numPr>
          <w:ilvl w:val="0"/>
          <w:numId w:val="0"/>
        </w:numPr>
      </w:pPr>
    </w:p>
    <w:p w:rsidR="006055F4" w:rsidRDefault="00F45517" w:rsidP="00F45517">
      <w:pPr>
        <w:pStyle w:val="Heading2"/>
      </w:pPr>
      <w:r w:rsidRPr="00B1485D">
        <w:br w:type="page"/>
      </w:r>
      <w:bookmarkStart w:id="13" w:name="_Toc37447104"/>
      <w:r w:rsidR="00195BE1">
        <w:t>LANENA VLAKNA</w:t>
      </w:r>
      <w:bookmarkEnd w:id="13"/>
    </w:p>
    <w:p w:rsidR="00F45517" w:rsidRDefault="00F45517" w:rsidP="00F45517">
      <w:r>
        <w:t xml:space="preserve">Lan je znan že iz pradavnih časov kot najbolj uporabljeno rastlinsko vlakno, saj njegova kultura pridobivanja sega </w:t>
      </w:r>
      <w:r w:rsidR="00326483">
        <w:t>že 4000 – 5000 let p.n.š, ko so lan gojili Egipčani, Babilonci, Feničani in drugi [</w:t>
      </w:r>
      <w:r w:rsidR="00BB0D0F">
        <w:t>23, 24, 35</w:t>
      </w:r>
      <w:r w:rsidR="00326483">
        <w:t>].</w:t>
      </w:r>
    </w:p>
    <w:p w:rsidR="00326483" w:rsidRDefault="00326483" w:rsidP="00F45517"/>
    <w:p w:rsidR="00DA2B7D" w:rsidRDefault="00326483" w:rsidP="00DA2B7D">
      <w:r>
        <w:t xml:space="preserve">Lanena vlakna </w:t>
      </w:r>
      <w:r w:rsidR="00BB3AD9">
        <w:t xml:space="preserve">so naravna celulozna vlakna in spadajo v družino lanovk – </w:t>
      </w:r>
      <w:r w:rsidR="00BB3AD9">
        <w:rPr>
          <w:i/>
        </w:rPr>
        <w:t>linaceae</w:t>
      </w:r>
      <w:r w:rsidR="00BB3AD9">
        <w:t>.</w:t>
      </w:r>
      <w:r w:rsidR="00683235">
        <w:t xml:space="preserve"> Za pridobivanje vlaken gojijo</w:t>
      </w:r>
      <w:r w:rsidR="00630AA4">
        <w:t xml:space="preserve"> vrsto </w:t>
      </w:r>
      <w:r w:rsidR="00630AA4">
        <w:rPr>
          <w:i/>
        </w:rPr>
        <w:t xml:space="preserve">linum usitatissimum typicum </w:t>
      </w:r>
      <w:r w:rsidR="00630AA4" w:rsidRPr="00630AA4">
        <w:t>microspermum</w:t>
      </w:r>
      <w:r w:rsidR="00630AA4">
        <w:t xml:space="preserve">, ki je enoletna rastlina in </w:t>
      </w:r>
      <w:r w:rsidR="00BB3AD9">
        <w:t>uspeva na vseh področjih z zmernim podnebjem kot so: Belgija</w:t>
      </w:r>
      <w:r w:rsidR="00A50F1B">
        <w:t>, Francija, Nizozemska, Rusija, Belorusija, Argentina,…</w:t>
      </w:r>
      <w:r w:rsidR="00DA2B7D">
        <w:t xml:space="preserve"> </w:t>
      </w:r>
      <w:r w:rsidR="00AA2CAC">
        <w:t>L</w:t>
      </w:r>
      <w:r w:rsidR="00A164FB">
        <w:t xml:space="preserve">an gojijo </w:t>
      </w:r>
      <w:r w:rsidR="00DA2B7D">
        <w:t xml:space="preserve">tudi v Sloveniji, na področju </w:t>
      </w:r>
      <w:r w:rsidR="00A164FB">
        <w:t>Bele krajine in v nekaterih državah bivše</w:t>
      </w:r>
      <w:r w:rsidR="00DA2B7D">
        <w:t xml:space="preserve"> Jugoslavije</w:t>
      </w:r>
      <w:r w:rsidR="00683235">
        <w:t xml:space="preserve"> </w:t>
      </w:r>
      <w:r w:rsidR="00DA2B7D">
        <w:t>[</w:t>
      </w:r>
      <w:r w:rsidR="00630AA4">
        <w:t xml:space="preserve">19, </w:t>
      </w:r>
      <w:r w:rsidR="00BB0D0F">
        <w:t>26, 27, 28, 29, 3</w:t>
      </w:r>
      <w:r w:rsidR="00914BC2">
        <w:t>0</w:t>
      </w:r>
      <w:r w:rsidR="00DA2B7D">
        <w:t>].</w:t>
      </w:r>
    </w:p>
    <w:p w:rsidR="00556A5E" w:rsidRDefault="007A0745" w:rsidP="00201B1A">
      <w:pPr>
        <w:jc w:val="center"/>
      </w:pPr>
      <w:r>
        <w:pict>
          <v:shape id="_x0000_i1040" type="#_x0000_t75" style="width:270.75pt;height:158.25pt">
            <v:imagedata r:id="rId28" o:title="lan13"/>
          </v:shape>
        </w:pict>
      </w:r>
    </w:p>
    <w:p w:rsidR="00556A5E" w:rsidRDefault="00683235" w:rsidP="00DA2B7D">
      <w:r>
        <w:t xml:space="preserve">Kvaliteta lanenih vlaken je </w:t>
      </w:r>
      <w:r w:rsidR="00556A5E">
        <w:t>odvisna od klimatskih pogojev kjer raste, post</w:t>
      </w:r>
      <w:r w:rsidR="00630AA4">
        <w:t xml:space="preserve">opkov pridobivanja in vrste lanene rastline. </w:t>
      </w:r>
      <w:r w:rsidR="00CA7C35">
        <w:t xml:space="preserve">Vlaknati lan delimo po dolžini v </w:t>
      </w:r>
      <w:r w:rsidR="00630AA4">
        <w:t>[</w:t>
      </w:r>
      <w:r w:rsidR="00DE7C2D">
        <w:t xml:space="preserve">3, </w:t>
      </w:r>
      <w:r w:rsidR="00630AA4">
        <w:t>19]:</w:t>
      </w:r>
    </w:p>
    <w:p w:rsidR="00556A5E" w:rsidRDefault="00CA7C35" w:rsidP="00286CD0">
      <w:pPr>
        <w:numPr>
          <w:ilvl w:val="0"/>
          <w:numId w:val="8"/>
        </w:numPr>
      </w:pPr>
      <w:r>
        <w:t>kratke (</w:t>
      </w:r>
      <w:r w:rsidR="00556A5E">
        <w:t>20 – 60 cm</w:t>
      </w:r>
      <w:r>
        <w:t>)</w:t>
      </w:r>
      <w:r w:rsidR="00556A5E">
        <w:t>,</w:t>
      </w:r>
    </w:p>
    <w:p w:rsidR="00556A5E" w:rsidRDefault="00556A5E" w:rsidP="00286CD0">
      <w:pPr>
        <w:numPr>
          <w:ilvl w:val="0"/>
          <w:numId w:val="8"/>
        </w:numPr>
      </w:pPr>
      <w:r>
        <w:t>s</w:t>
      </w:r>
      <w:r w:rsidR="00CA7C35">
        <w:t>rednje</w:t>
      </w:r>
      <w:r>
        <w:t xml:space="preserve"> </w:t>
      </w:r>
      <w:r w:rsidR="00CA7C35">
        <w:t>(</w:t>
      </w:r>
      <w:r>
        <w:t>60 – 90 cm</w:t>
      </w:r>
      <w:r w:rsidR="00CA7C35">
        <w:t>)</w:t>
      </w:r>
      <w:r>
        <w:t xml:space="preserve"> in</w:t>
      </w:r>
    </w:p>
    <w:p w:rsidR="00556A5E" w:rsidRDefault="00CA7C35" w:rsidP="00286CD0">
      <w:pPr>
        <w:numPr>
          <w:ilvl w:val="0"/>
          <w:numId w:val="8"/>
        </w:numPr>
      </w:pPr>
      <w:r>
        <w:t>dolge sorte (</w:t>
      </w:r>
      <w:r w:rsidR="00797137">
        <w:t>90 – 150 cm</w:t>
      </w:r>
      <w:r>
        <w:t>)</w:t>
      </w:r>
      <w:r w:rsidR="00797137">
        <w:t>.</w:t>
      </w:r>
    </w:p>
    <w:p w:rsidR="00797137" w:rsidRDefault="00797137" w:rsidP="00797137">
      <w:r>
        <w:t>Kvocient dolžine stebla in njegovega premera imenujemo vitkost lanu.</w:t>
      </w:r>
      <w:r w:rsidR="00630AA4">
        <w:t xml:space="preserve"> Kot tehnično dolžino stebla označimo dolžino stebla od tal do mesta, kjer se steblo razveja</w:t>
      </w:r>
      <w:r w:rsidR="008D77D3">
        <w:t xml:space="preserve"> [19]</w:t>
      </w:r>
      <w:r w:rsidR="00630AA4">
        <w:t>.</w:t>
      </w:r>
    </w:p>
    <w:p w:rsidR="003965B4" w:rsidRDefault="003965B4" w:rsidP="00797137"/>
    <w:p w:rsidR="003965B4" w:rsidRDefault="003965B4" w:rsidP="003965B4">
      <w:pPr>
        <w:pStyle w:val="Heading3"/>
      </w:pPr>
      <w:bookmarkStart w:id="14" w:name="_Toc37447105"/>
      <w:r>
        <w:t>Pridobivanje lanenih vlaken</w:t>
      </w:r>
      <w:bookmarkEnd w:id="14"/>
    </w:p>
    <w:p w:rsidR="00D471BB" w:rsidRPr="00D471BB" w:rsidRDefault="00D471BB" w:rsidP="00D471BB">
      <w:r>
        <w:t>Da se lanena vlakna ločijo od ostalih delov stebla so potrebni naslednji postopki:</w:t>
      </w:r>
    </w:p>
    <w:p w:rsidR="007639CF" w:rsidRDefault="00AB63EA" w:rsidP="00286CD0">
      <w:pPr>
        <w:numPr>
          <w:ilvl w:val="0"/>
          <w:numId w:val="9"/>
        </w:numPr>
      </w:pPr>
      <w:r>
        <w:t xml:space="preserve">Še preden </w:t>
      </w:r>
      <w:r w:rsidR="00DE7C2D">
        <w:t>lan popolnoma dozori ga populijo ali ruvajo, ker vlakna segajo tudi v korenine</w:t>
      </w:r>
      <w:r w:rsidR="00683235">
        <w:t xml:space="preserve">. </w:t>
      </w:r>
      <w:r w:rsidR="00DE7C2D">
        <w:t>Lanena vlakna takoj razvrstijo po dolžini, debelini, barvi in zdravju rastline. Ruvajo</w:t>
      </w:r>
      <w:r w:rsidR="007639CF">
        <w:t xml:space="preserve"> ga ročno ali strojno</w:t>
      </w:r>
      <w:r w:rsidR="00E3467A">
        <w:t xml:space="preserve"> [20,</w:t>
      </w:r>
      <w:r w:rsidR="00BB0D0F">
        <w:t xml:space="preserve"> 31, 32</w:t>
      </w:r>
      <w:r w:rsidR="00E3467A">
        <w:t>]</w:t>
      </w:r>
      <w:r w:rsidR="007639CF">
        <w:t xml:space="preserve">. </w:t>
      </w:r>
    </w:p>
    <w:p w:rsidR="00201B1A" w:rsidRDefault="00201B1A" w:rsidP="00201B1A">
      <w:pPr>
        <w:ind w:left="360"/>
      </w:pPr>
    </w:p>
    <w:p w:rsidR="00201B1A" w:rsidRDefault="007A0745" w:rsidP="00201B1A">
      <w:pPr>
        <w:ind w:left="360"/>
        <w:jc w:val="center"/>
      </w:pPr>
      <w:r>
        <w:pict>
          <v:shape id="_x0000_i1041" type="#_x0000_t75" style="width:138pt;height:78pt">
            <v:imagedata r:id="rId29" o:title="lan11"/>
          </v:shape>
        </w:pict>
      </w:r>
    </w:p>
    <w:p w:rsidR="007639CF" w:rsidRDefault="00CB39FF" w:rsidP="00286CD0">
      <w:pPr>
        <w:numPr>
          <w:ilvl w:val="0"/>
          <w:numId w:val="9"/>
        </w:numPr>
      </w:pPr>
      <w:r>
        <w:t>Sledi sušenje lanu na polju</w:t>
      </w:r>
      <w:r w:rsidR="00BB0D0F">
        <w:t xml:space="preserve"> [32</w:t>
      </w:r>
      <w:r w:rsidR="000F7C7A">
        <w:t>]</w:t>
      </w:r>
      <w:r w:rsidR="007639CF">
        <w:t>.</w:t>
      </w:r>
    </w:p>
    <w:p w:rsidR="00201B1A" w:rsidRDefault="00201B1A" w:rsidP="00201B1A">
      <w:pPr>
        <w:ind w:left="360"/>
      </w:pPr>
    </w:p>
    <w:p w:rsidR="00201B1A" w:rsidRDefault="007A0745" w:rsidP="00201B1A">
      <w:pPr>
        <w:ind w:left="360"/>
        <w:jc w:val="center"/>
      </w:pPr>
      <w:r>
        <w:pict>
          <v:shape id="_x0000_i1042" type="#_x0000_t75" style="width:135.75pt;height:74.25pt">
            <v:imagedata r:id="rId30" o:title="lan14"/>
          </v:shape>
        </w:pict>
      </w:r>
    </w:p>
    <w:p w:rsidR="00AB63EA" w:rsidRDefault="00CB39FF" w:rsidP="00286CD0">
      <w:pPr>
        <w:numPr>
          <w:ilvl w:val="0"/>
          <w:numId w:val="9"/>
        </w:numPr>
      </w:pPr>
      <w:r>
        <w:t xml:space="preserve"> Ko je lan zadosti suh odstranijo suhe plodove s smukanjem z ročnim smukalnikom ali na smukalnih strojih</w:t>
      </w:r>
      <w:r w:rsidR="00AA3591">
        <w:t xml:space="preserve"> </w:t>
      </w:r>
      <w:r w:rsidR="00BB0D0F">
        <w:t>[2, 31</w:t>
      </w:r>
      <w:r w:rsidR="000F7C7A">
        <w:t>]</w:t>
      </w:r>
      <w:r w:rsidR="00CF2BAA">
        <w:t xml:space="preserve">. </w:t>
      </w:r>
    </w:p>
    <w:p w:rsidR="00201B1A" w:rsidRDefault="00201B1A" w:rsidP="00201B1A">
      <w:pPr>
        <w:ind w:left="360"/>
        <w:jc w:val="center"/>
      </w:pPr>
    </w:p>
    <w:p w:rsidR="00AA3591" w:rsidRDefault="00AA3591" w:rsidP="00286CD0">
      <w:pPr>
        <w:numPr>
          <w:ilvl w:val="0"/>
          <w:numId w:val="9"/>
        </w:numPr>
      </w:pPr>
      <w:r>
        <w:t>Godenje je posto</w:t>
      </w:r>
      <w:r w:rsidR="00CB39FF">
        <w:t xml:space="preserve">pek s katerim želimo odstraniti </w:t>
      </w:r>
      <w:r>
        <w:t>nevlaknate sestavne dele stebla, zla</w:t>
      </w:r>
      <w:r w:rsidR="00CB39FF">
        <w:t xml:space="preserve">sti </w:t>
      </w:r>
      <w:r>
        <w:t>pektin</w:t>
      </w:r>
      <w:r w:rsidR="00282F8A">
        <w:t xml:space="preserve"> paren</w:t>
      </w:r>
      <w:r w:rsidR="00CB39FF">
        <w:t>himnih srednjih lamel, ki veže</w:t>
      </w:r>
      <w:r w:rsidR="00282F8A">
        <w:t xml:space="preserve"> vlakna z ličjem</w:t>
      </w:r>
      <w:r w:rsidR="00CB39FF">
        <w:t xml:space="preserve"> [2, 19</w:t>
      </w:r>
      <w:r w:rsidR="000F7C7A">
        <w:t>]</w:t>
      </w:r>
      <w:r w:rsidR="00282F8A">
        <w:t>. Ločimo:</w:t>
      </w:r>
    </w:p>
    <w:p w:rsidR="00282F8A" w:rsidRDefault="00282F8A" w:rsidP="00286CD0">
      <w:pPr>
        <w:numPr>
          <w:ilvl w:val="1"/>
          <w:numId w:val="9"/>
        </w:numPr>
      </w:pPr>
      <w:r>
        <w:t>Biološki načini goditve brez dodajanja kemikalij</w:t>
      </w:r>
      <w:r w:rsidR="00074058">
        <w:t xml:space="preserve"> (rosenje lanu, močenje lanu v jamah in mulju, goditev lanu v stoječih ali tekočih vodah in v bazenu s toplo vodo)</w:t>
      </w:r>
      <w:r w:rsidR="000F7C7A">
        <w:t xml:space="preserve"> [2, 19,</w:t>
      </w:r>
      <w:r w:rsidR="00BB0D0F">
        <w:t xml:space="preserve"> 24</w:t>
      </w:r>
      <w:r w:rsidR="000373B2">
        <w:t>,</w:t>
      </w:r>
      <w:r w:rsidR="00BB0D0F">
        <w:t xml:space="preserve"> 33</w:t>
      </w:r>
      <w:r w:rsidR="00074058">
        <w:t>].</w:t>
      </w:r>
    </w:p>
    <w:p w:rsidR="00282F8A" w:rsidRDefault="00282F8A" w:rsidP="00286CD0">
      <w:pPr>
        <w:numPr>
          <w:ilvl w:val="1"/>
          <w:numId w:val="9"/>
        </w:numPr>
      </w:pPr>
      <w:r>
        <w:t>Biološki načini goditve z dodajanjem kemikalij</w:t>
      </w:r>
      <w:r w:rsidR="00074058">
        <w:t xml:space="preserve"> (z NaHCO</w:t>
      </w:r>
      <w:r w:rsidR="00074058">
        <w:rPr>
          <w:vertAlign w:val="subscript"/>
        </w:rPr>
        <w:t>3</w:t>
      </w:r>
      <w:r w:rsidR="00074058">
        <w:t>, (Ca - Mg)CO</w:t>
      </w:r>
      <w:r w:rsidR="00074058">
        <w:rPr>
          <w:vertAlign w:val="subscript"/>
        </w:rPr>
        <w:t>3</w:t>
      </w:r>
      <w:r w:rsidR="00074058">
        <w:t xml:space="preserve"> in s sečnino)</w:t>
      </w:r>
      <w:r w:rsidR="005D5F48">
        <w:t xml:space="preserve"> [2, 19</w:t>
      </w:r>
      <w:r w:rsidR="00BB0D0F">
        <w:t>, 24</w:t>
      </w:r>
      <w:r w:rsidR="005D5F48">
        <w:t>]</w:t>
      </w:r>
      <w:r w:rsidR="00074058">
        <w:t>.</w:t>
      </w:r>
    </w:p>
    <w:p w:rsidR="006D14D5" w:rsidRDefault="00470C81" w:rsidP="00286CD0">
      <w:pPr>
        <w:numPr>
          <w:ilvl w:val="1"/>
          <w:numId w:val="9"/>
        </w:numPr>
      </w:pPr>
      <w:r>
        <w:t>Biološki načini goditve z dodajanjem čistih kultur bakterij</w:t>
      </w:r>
      <w:r w:rsidR="00074058">
        <w:t xml:space="preserve"> (z dodatkom anaerobnih in</w:t>
      </w:r>
      <w:r w:rsidR="00074058" w:rsidRPr="00074058">
        <w:t xml:space="preserve"> </w:t>
      </w:r>
      <w:r w:rsidR="00CB39FF">
        <w:t>aerobnih bakterij</w:t>
      </w:r>
      <w:r w:rsidR="00074058">
        <w:t>)</w:t>
      </w:r>
      <w:r w:rsidR="005D5F48">
        <w:t xml:space="preserve"> [2, </w:t>
      </w:r>
      <w:r w:rsidR="006C2C52">
        <w:t xml:space="preserve">29, </w:t>
      </w:r>
      <w:r w:rsidR="00BB0D0F">
        <w:t>34</w:t>
      </w:r>
      <w:r w:rsidR="005D5F48">
        <w:t>]</w:t>
      </w:r>
      <w:r w:rsidR="00074058">
        <w:t>.</w:t>
      </w:r>
    </w:p>
    <w:p w:rsidR="00641B92" w:rsidRDefault="00641B92" w:rsidP="00286CD0">
      <w:pPr>
        <w:numPr>
          <w:ilvl w:val="0"/>
          <w:numId w:val="13"/>
        </w:numPr>
      </w:pPr>
      <w:r>
        <w:t>Rossi postopek, kjer vodi za namakanje dodajo čiste kulture aerobnih bakterij Bacillus Comesii Rossi in dovajajo zrak</w:t>
      </w:r>
      <w:r w:rsidR="0048004A">
        <w:t xml:space="preserve"> s čimer se ustvarja pena in razvija vonj. Dodajajo tudi razne kemikalije, ki vežejo in nevtralizirajo kislino v času procesa.</w:t>
      </w:r>
    </w:p>
    <w:p w:rsidR="0048004A" w:rsidRDefault="0048004A" w:rsidP="00286CD0">
      <w:pPr>
        <w:numPr>
          <w:ilvl w:val="0"/>
          <w:numId w:val="13"/>
        </w:numPr>
      </w:pPr>
      <w:r>
        <w:t>Karbonovo namakanje je postopek, kjer vodi dodajo italijanske anaerobne bakterije Bacillus felsineus. Lanena vlakna dobljena s tem postopkom so dobro ločena od nevlaknatih delov, fina in rdeče barve.</w:t>
      </w:r>
    </w:p>
    <w:p w:rsidR="0048004A" w:rsidRPr="00D77B2B" w:rsidRDefault="0048004A" w:rsidP="00286CD0">
      <w:pPr>
        <w:numPr>
          <w:ilvl w:val="0"/>
          <w:numId w:val="13"/>
        </w:numPr>
        <w:rPr>
          <w:szCs w:val="24"/>
        </w:rPr>
      </w:pPr>
      <w:r w:rsidRPr="00D77B2B">
        <w:rPr>
          <w:szCs w:val="24"/>
        </w:rPr>
        <w:t>Namakanje z zrnatimi bacili Saccharobutyricus immobilis</w:t>
      </w:r>
      <w:r w:rsidR="00D77B2B" w:rsidRPr="00D77B2B">
        <w:rPr>
          <w:szCs w:val="24"/>
        </w:rPr>
        <w:t xml:space="preserve"> B, kjer je anaerobni Schisomicet sposoben tvoriti pektinazo. Ker na samem pektinu ne najde potrebnega hraniva (substrata) za razvoj, je potrebno čisto kulturo bacila naseliti na substratu iz ogljikovega hidrata, ki je močno obogaten z dušikom. Zaradi tega se namakanje vrši v strogo anaerobnem mediju ob dodatku hranljivih snovi. Kljub temu da se pektin popolnoma odstrani iz parenhimnih lamel, je postopek predrag.</w:t>
      </w:r>
    </w:p>
    <w:p w:rsidR="00D049FA" w:rsidRDefault="00D049FA" w:rsidP="00286CD0">
      <w:pPr>
        <w:numPr>
          <w:ilvl w:val="0"/>
          <w:numId w:val="13"/>
        </w:numPr>
      </w:pPr>
      <w:r>
        <w:t>Alternativne metode godenja s komercialnimi encimi (npr. Rhizomocur pusillus)</w:t>
      </w:r>
      <w:r w:rsidR="00AC59BC">
        <w:t>.</w:t>
      </w:r>
    </w:p>
    <w:p w:rsidR="002E6CA0" w:rsidRDefault="00617E9E" w:rsidP="002E6CA0">
      <w:pPr>
        <w:ind w:left="720"/>
      </w:pPr>
      <w:r>
        <w:t>Pri biološkem načinu godenja gre za niz biokemjskih reakcij, pri čemer delujejo mikroorganizmi in biokemjske snov</w:t>
      </w:r>
      <w:r w:rsidR="00641B92">
        <w:t>i</w:t>
      </w:r>
      <w:r w:rsidR="00683235">
        <w:t xml:space="preserve"> </w:t>
      </w:r>
      <w:r>
        <w:t>- encimi, ki jih prozvajajo le-ti. Ti mikroorganizmi so prisotni</w:t>
      </w:r>
      <w:r w:rsidR="00D54D9D">
        <w:t xml:space="preserve"> že na samem lanu ali pa dodajajo</w:t>
      </w:r>
      <w:r>
        <w:t xml:space="preserve"> vodi čiste kulture gliv in bakterij. </w:t>
      </w:r>
      <w:r w:rsidR="00DE7C2D">
        <w:t>Med samim godenjem je potreb</w:t>
      </w:r>
      <w:r w:rsidR="00D54D9D">
        <w:t>no uravnavati temperaturo, da dosežem</w:t>
      </w:r>
      <w:r w:rsidR="00DE7C2D">
        <w:t>o optimaln</w:t>
      </w:r>
      <w:r w:rsidR="00D54D9D">
        <w:t>e pogoje</w:t>
      </w:r>
      <w:r w:rsidR="00DE7C2D">
        <w:t xml:space="preserve"> za razvoj fermentov, ki so potrebni za goditev. V začetni fazi goditve najprej deluje encim pektinaza,</w:t>
      </w:r>
      <w:r w:rsidR="002E6CA0">
        <w:t xml:space="preserve"> ki razk</w:t>
      </w:r>
      <w:r>
        <w:t xml:space="preserve">raja pektin. </w:t>
      </w:r>
      <w:r w:rsidR="00DE7C2D">
        <w:t xml:space="preserve">Na razkrojne produkte pektina </w:t>
      </w:r>
      <w:r w:rsidR="00D54D9D">
        <w:t xml:space="preserve">deluje v končni fazi tudi </w:t>
      </w:r>
      <w:r w:rsidR="00D54D9D" w:rsidRPr="00AC59BC">
        <w:t>sahara</w:t>
      </w:r>
      <w:r w:rsidR="00DE7C2D" w:rsidRPr="00AC59BC">
        <w:t>za</w:t>
      </w:r>
      <w:r w:rsidR="00DE7C2D">
        <w:t xml:space="preserve">, ki cepi depolimerizirane molekule pektina v organske kisline (mlečna, maslena in propionska kislina). </w:t>
      </w:r>
      <w:r w:rsidR="00C0518A">
        <w:t>Pri tem se razvijajo tudi plini, kot sta CO</w:t>
      </w:r>
      <w:r w:rsidR="00C0518A">
        <w:rPr>
          <w:vertAlign w:val="subscript"/>
        </w:rPr>
        <w:t>2</w:t>
      </w:r>
      <w:r w:rsidR="00C0518A">
        <w:t xml:space="preserve"> in metan</w:t>
      </w:r>
      <w:r w:rsidR="00AC59BC">
        <w:t>.</w:t>
      </w:r>
      <w:r w:rsidR="00C0518A">
        <w:t xml:space="preserve"> </w:t>
      </w:r>
      <w:r w:rsidR="002E6CA0">
        <w:t xml:space="preserve">Pri tem načinu je zelo pomemben čas trajanja goditve. S pravilno izbiro časa se doseže samo ločitev tehničnih vlaken od stebla brez nevarnosti, da bi prišlo </w:t>
      </w:r>
      <w:r w:rsidR="00AC59BC">
        <w:t xml:space="preserve">tudi </w:t>
      </w:r>
      <w:r w:rsidR="002E6CA0">
        <w:t>do ločevanja el</w:t>
      </w:r>
      <w:r w:rsidR="00BB0D0F">
        <w:t>ementarnih vlaken [2, 19, 21</w:t>
      </w:r>
      <w:r w:rsidR="002E6CA0">
        <w:t xml:space="preserve">].  </w:t>
      </w:r>
    </w:p>
    <w:p w:rsidR="002E6CA0" w:rsidRDefault="006E7C10" w:rsidP="00286CD0">
      <w:pPr>
        <w:numPr>
          <w:ilvl w:val="1"/>
          <w:numId w:val="9"/>
        </w:numPr>
      </w:pPr>
      <w:r>
        <w:t>Kemični način razklopa lanenega stebla</w:t>
      </w:r>
      <w:r w:rsidR="00074058">
        <w:t xml:space="preserve"> se izvrši s pomočjo razredčene</w:t>
      </w:r>
      <w:r w:rsidR="00783A67">
        <w:t xml:space="preserve"> </w:t>
      </w:r>
      <w:r w:rsidR="0002354D">
        <w:t xml:space="preserve">žveplove (VI) kisline, </w:t>
      </w:r>
      <w:r w:rsidR="00074058">
        <w:t xml:space="preserve">vodikovim kloridom ali dušikovo (V) kislino, natrijevim hidroksidom in petrolejem </w:t>
      </w:r>
      <w:r w:rsidR="00783A67">
        <w:t>[2, 19</w:t>
      </w:r>
      <w:r w:rsidR="00BB0D0F">
        <w:t>, 21</w:t>
      </w:r>
      <w:r w:rsidR="00783A67">
        <w:t xml:space="preserve">, </w:t>
      </w:r>
      <w:r w:rsidR="00BB0D0F">
        <w:t>24</w:t>
      </w:r>
      <w:r w:rsidR="000373B2">
        <w:t xml:space="preserve">, </w:t>
      </w:r>
      <w:r w:rsidR="00BB0D0F">
        <w:t>35</w:t>
      </w:r>
      <w:r w:rsidR="00783A67">
        <w:t>]</w:t>
      </w:r>
      <w:r w:rsidR="006D14D5">
        <w:t>.</w:t>
      </w:r>
    </w:p>
    <w:p w:rsidR="00E3467A" w:rsidRDefault="00E3467A" w:rsidP="00E3467A">
      <w:pPr>
        <w:ind w:left="720"/>
      </w:pPr>
      <w:r>
        <w:t>Kemični postopki za razklop lanenega stebla delujej</w:t>
      </w:r>
      <w:r w:rsidR="006D14D5">
        <w:t xml:space="preserve">o zelo hitro, a so zelo dragi. </w:t>
      </w:r>
      <w:r>
        <w:t>Teh postopkov je veliko, a so pomembni le tisti ki so hit</w:t>
      </w:r>
      <w:r w:rsidR="00726948">
        <w:t xml:space="preserve">rejši od biološke goditve in </w:t>
      </w:r>
      <w:r>
        <w:t>dajejo bolj kvalitetna vlakna [19].</w:t>
      </w:r>
    </w:p>
    <w:p w:rsidR="00BA1A87" w:rsidRDefault="00783A67" w:rsidP="006D14D5">
      <w:pPr>
        <w:ind w:left="720"/>
      </w:pPr>
      <w:r>
        <w:t>Godnost lanenih vlaken ugotavljajo na različne načine: z lomljenjem godenih stebel</w:t>
      </w:r>
      <w:r w:rsidR="00BA1A87">
        <w:t>, z udrihanjem po vodni gladini, s Kraisovo metodo in dinamometrsko metodo [2].</w:t>
      </w:r>
    </w:p>
    <w:p w:rsidR="00DA2B7D" w:rsidRDefault="00BA1A87" w:rsidP="00286CD0">
      <w:pPr>
        <w:numPr>
          <w:ilvl w:val="0"/>
          <w:numId w:val="9"/>
        </w:numPr>
      </w:pPr>
      <w:r>
        <w:t xml:space="preserve">Sušenje </w:t>
      </w:r>
      <w:r w:rsidR="00D54D9D">
        <w:t>godene slame poteka na prostem</w:t>
      </w:r>
      <w:r>
        <w:t>, v posebnih pečnicah ter v kanalskih in redkeje v predalčnih sušilnicah [19].</w:t>
      </w:r>
    </w:p>
    <w:p w:rsidR="00BA1A87" w:rsidRDefault="000373B2" w:rsidP="00286CD0">
      <w:pPr>
        <w:numPr>
          <w:ilvl w:val="0"/>
          <w:numId w:val="9"/>
        </w:numPr>
      </w:pPr>
      <w:r>
        <w:t>Sledi mehanično predelovanje godenih lanenih stebel, kjer lanenim steb</w:t>
      </w:r>
      <w:r w:rsidR="00BA1A87">
        <w:t>l</w:t>
      </w:r>
      <w:r>
        <w:t>om</w:t>
      </w:r>
      <w:r w:rsidR="00BA1A87">
        <w:t xml:space="preserve"> zlomijo leseno jedro stebla</w:t>
      </w:r>
      <w:r>
        <w:t xml:space="preserve"> - trenje</w:t>
      </w:r>
      <w:r w:rsidR="00BA1A87">
        <w:t>.</w:t>
      </w:r>
      <w:r>
        <w:t xml:space="preserve"> </w:t>
      </w:r>
      <w:r w:rsidR="00BA1A87">
        <w:t>Z otepanjem lanu se odstranijo odpadli koščki lesa (pazder) iz vlaken ter ločijo krajša vlakna (tulovina) od daljših. Sledi česanje lanu, kjer se odstranijo še</w:t>
      </w:r>
      <w:r w:rsidR="00D54D9D">
        <w:t xml:space="preserve"> zadnji ostanki pazderja in krat</w:t>
      </w:r>
      <w:r w:rsidR="00BA1A87">
        <w:t>kih vlaken.</w:t>
      </w:r>
      <w:r>
        <w:t xml:space="preserve"> Izčesana vlakn</w:t>
      </w:r>
      <w:r w:rsidR="00BB0D0F">
        <w:t>a se imenujejo hodnik [2, 19, 24, 36</w:t>
      </w:r>
      <w:r>
        <w:t>].</w:t>
      </w:r>
    </w:p>
    <w:p w:rsidR="00195BE1" w:rsidRDefault="00195BE1" w:rsidP="00286CD0">
      <w:pPr>
        <w:numPr>
          <w:ilvl w:val="0"/>
          <w:numId w:val="9"/>
        </w:numPr>
      </w:pPr>
      <w:r>
        <w:t>Kotoniziranje lanu je postopek,  kjer mehansko, kemično in biološko predelamo groba in trda lanena vlakna v krajša, finejša in tanjša vlakn</w:t>
      </w:r>
      <w:r w:rsidR="00D54D9D">
        <w:t>a. Lastnosti vlaken so podobne</w:t>
      </w:r>
      <w:r>
        <w:t xml:space="preserve"> bombažnim vlaknom. Predivo, ki ga dobimo s tem postopkom se imenuje kotonin in se uporablja za mešanice z bo</w:t>
      </w:r>
      <w:r w:rsidR="00BB0D0F">
        <w:t>mbažem in drugimi vlakni [20, 33</w:t>
      </w:r>
      <w:r>
        <w:t>].</w:t>
      </w:r>
    </w:p>
    <w:p w:rsidR="00195BE1" w:rsidRDefault="00195BE1" w:rsidP="00195BE1"/>
    <w:p w:rsidR="00195BE1" w:rsidRDefault="00562FD8" w:rsidP="00195BE1">
      <w:pPr>
        <w:pStyle w:val="Heading3"/>
      </w:pPr>
      <w:bookmarkStart w:id="15" w:name="_Toc37447106"/>
      <w:r>
        <w:t>Morfološka struktura lanenih vlaken</w:t>
      </w:r>
      <w:bookmarkEnd w:id="15"/>
    </w:p>
    <w:p w:rsidR="00562FD8" w:rsidRPr="006C011B" w:rsidRDefault="00C35C21" w:rsidP="00562FD8">
      <w:r>
        <w:t xml:space="preserve">Lanena rastlina je sestavljena iz korenine, stebla in </w:t>
      </w:r>
      <w:r w:rsidR="006C011B">
        <w:t>vejnatega dela s cvetovi, ki so lahko beli, modri ali roza</w:t>
      </w:r>
      <w:r w:rsidR="00151275">
        <w:t xml:space="preserve"> (S</w:t>
      </w:r>
      <w:r w:rsidR="00D54D9D">
        <w:t>lika 2.2</w:t>
      </w:r>
      <w:r>
        <w:t>)</w:t>
      </w:r>
      <w:r w:rsidR="006C011B">
        <w:t>.</w:t>
      </w:r>
      <w:r w:rsidR="00176729">
        <w:t xml:space="preserve"> </w:t>
      </w:r>
    </w:p>
    <w:p w:rsidR="00C35C21" w:rsidRDefault="007A0745" w:rsidP="00391930">
      <w:pPr>
        <w:jc w:val="center"/>
      </w:pPr>
      <w:r>
        <w:rPr>
          <w:noProof/>
        </w:rPr>
        <w:pict>
          <v:shape id="_x0000_s1643" type="#_x0000_t202" style="position:absolute;left:0;text-align:left;margin-left:270pt;margin-top:36.7pt;width:153pt;height:105.3pt;z-index:251652608" filled="f" stroked="f">
            <v:textbox style="mso-next-textbox:#_x0000_s1643">
              <w:txbxContent>
                <w:p w:rsidR="00391930" w:rsidRDefault="00391930">
                  <w:r>
                    <w:t xml:space="preserve">1 – </w:t>
                  </w:r>
                  <w:r w:rsidR="00510733">
                    <w:t xml:space="preserve">vejnati del stebla s </w:t>
                  </w:r>
                  <w:r>
                    <w:t>cvet</w:t>
                  </w:r>
                  <w:r w:rsidR="00510733">
                    <w:t>i</w:t>
                  </w:r>
                </w:p>
                <w:p w:rsidR="00391930" w:rsidRDefault="00391930">
                  <w:r>
                    <w:t>2 – steblo</w:t>
                  </w:r>
                </w:p>
                <w:p w:rsidR="00391930" w:rsidRDefault="00391930">
                  <w:r>
                    <w:t xml:space="preserve">3 </w:t>
                  </w:r>
                  <w:r w:rsidR="00510733">
                    <w:t>–</w:t>
                  </w:r>
                  <w:r>
                    <w:t xml:space="preserve"> </w:t>
                  </w:r>
                  <w:r w:rsidR="00510733">
                    <w:t>hipokotilni del stebla</w:t>
                  </w:r>
                </w:p>
                <w:p w:rsidR="00510733" w:rsidRDefault="00510733">
                  <w:r>
                    <w:t>4 - korenina</w:t>
                  </w:r>
                </w:p>
              </w:txbxContent>
            </v:textbox>
          </v:shape>
        </w:pict>
      </w:r>
      <w:r>
        <w:pict>
          <v:shape id="_x0000_i1043" type="#_x0000_t75" style="width:72.75pt;height:198.75pt">
            <v:imagedata r:id="rId31" o:title="rastlina"/>
          </v:shape>
        </w:pict>
      </w:r>
    </w:p>
    <w:p w:rsidR="00C35C21" w:rsidRDefault="00D54D9D" w:rsidP="00C35C21">
      <w:pPr>
        <w:jc w:val="center"/>
      </w:pPr>
      <w:r>
        <w:rPr>
          <w:b/>
        </w:rPr>
        <w:t>Slika 2.2</w:t>
      </w:r>
      <w:r w:rsidR="00C35C21">
        <w:rPr>
          <w:b/>
        </w:rPr>
        <w:t>:</w:t>
      </w:r>
      <w:r w:rsidR="00C35C21">
        <w:t xml:space="preserve"> Lanena rastlina</w:t>
      </w:r>
      <w:r w:rsidR="00BB0D0F">
        <w:t xml:space="preserve"> [37</w:t>
      </w:r>
      <w:r w:rsidR="006C011B">
        <w:t>]</w:t>
      </w:r>
    </w:p>
    <w:p w:rsidR="003304E7" w:rsidRDefault="003304E7" w:rsidP="00C35C21">
      <w:pPr>
        <w:jc w:val="center"/>
      </w:pPr>
    </w:p>
    <w:p w:rsidR="00992EEF" w:rsidRDefault="003304E7" w:rsidP="00C35C21">
      <w:r>
        <w:t xml:space="preserve">Vlakna so v snopih </w:t>
      </w:r>
      <w:r w:rsidR="00C35C21">
        <w:t>prstansko razporejena v področju stebla med cvetom in korenino. Na zunanji strani celične stene stebla</w:t>
      </w:r>
      <w:r w:rsidR="00683235">
        <w:t xml:space="preserve"> se nahaja epidermis, na čigar površini sta</w:t>
      </w:r>
      <w:r w:rsidR="00C35C21">
        <w:t xml:space="preserve"> kutikula in plast voska. Kutikula ima </w:t>
      </w:r>
      <w:r w:rsidR="00907375">
        <w:t>fine odprtine, ki omogočajo prodiranje bakterij pri godenju. Pod celično steno se nahaja kambrij in pod njim olesenela plast</w:t>
      </w:r>
      <w:r w:rsidR="00054A4F">
        <w:t>. V sredini se nahaja stržen (srž), ki zapira zračni prostor. Po prečnem prerezu kožice je enakomerno razporejenih okli 40 svežnjev vlaken</w:t>
      </w:r>
      <w:r w:rsidR="00595ECB">
        <w:t>, ki se razprostirajo po celotni dolžini stebla. S celično steno so močno povezan</w:t>
      </w:r>
      <w:r w:rsidR="007948F0">
        <w:t>i</w:t>
      </w:r>
      <w:r w:rsidR="00595ECB">
        <w:t xml:space="preserve"> s pektinom (zunanjim pektinom)</w:t>
      </w:r>
      <w:r w:rsidR="007948F0">
        <w:t>. Vsak sveženj vsebuje 12-40 gosto zbitih elementarnih vlaken, ki so po dolžini med seboj</w:t>
      </w:r>
      <w:r w:rsidR="00992EEF">
        <w:t xml:space="preserve"> povezana s t.i. notranjim pektinom (</w:t>
      </w:r>
      <w:r w:rsidR="00D54D9D">
        <w:t>Slika 2.3</w:t>
      </w:r>
      <w:r w:rsidR="00240D05">
        <w:t xml:space="preserve"> </w:t>
      </w:r>
      <w:r w:rsidR="00D54D9D">
        <w:t>in 2.4</w:t>
      </w:r>
      <w:r w:rsidR="00992EEF">
        <w:t xml:space="preserve">) </w:t>
      </w:r>
      <w:r w:rsidR="00BB0D0F">
        <w:t>[19, 21, 38</w:t>
      </w:r>
      <w:r>
        <w:t>]</w:t>
      </w:r>
      <w:r w:rsidR="007948F0">
        <w:t xml:space="preserve">. </w:t>
      </w:r>
    </w:p>
    <w:p w:rsidR="00992EEF" w:rsidRDefault="007A0745" w:rsidP="00992EEF">
      <w:r>
        <w:rPr>
          <w:noProof/>
        </w:rPr>
        <w:pict>
          <v:shape id="_x0000_s1738" type="#_x0000_t202" style="position:absolute;left:0;text-align:left;margin-left:270pt;margin-top:19.5pt;width:153pt;height:2in;z-index:251657728" filled="f" stroked="f">
            <v:textbox style="mso-next-textbox:#_x0000_s1738">
              <w:txbxContent>
                <w:p w:rsidR="00992EEF" w:rsidRDefault="00992EEF" w:rsidP="00992EEF">
                  <w:r>
                    <w:t>1 – lumen</w:t>
                  </w:r>
                </w:p>
                <w:p w:rsidR="00992EEF" w:rsidRDefault="00992EEF" w:rsidP="00992EEF">
                  <w:r>
                    <w:t>2 – srž</w:t>
                  </w:r>
                </w:p>
                <w:p w:rsidR="00992EEF" w:rsidRDefault="00992EEF" w:rsidP="00992EEF">
                  <w:r>
                    <w:t>3 – kutikula</w:t>
                  </w:r>
                </w:p>
                <w:p w:rsidR="00992EEF" w:rsidRDefault="00992EEF" w:rsidP="00992EEF">
                  <w:r>
                    <w:t>4 – povrhnjica (epidermis)</w:t>
                  </w:r>
                </w:p>
                <w:p w:rsidR="00992EEF" w:rsidRDefault="00992EEF" w:rsidP="00992EEF">
                  <w:r>
                    <w:t>5 – ličje</w:t>
                  </w:r>
                </w:p>
                <w:p w:rsidR="00992EEF" w:rsidRDefault="00992EEF" w:rsidP="00992EEF">
                  <w:r>
                    <w:t>6 – snopi vlaken</w:t>
                  </w:r>
                </w:p>
                <w:p w:rsidR="00992EEF" w:rsidRDefault="00992EEF" w:rsidP="00992EEF">
                  <w:r>
                    <w:t>7 – oleseneli del</w:t>
                  </w:r>
                </w:p>
              </w:txbxContent>
            </v:textbox>
          </v:shape>
        </w:pict>
      </w:r>
      <w:r>
        <w:rPr>
          <w:noProof/>
        </w:rPr>
        <w:pict>
          <v:group id="_x0000_s1723" style="position:absolute;left:0;text-align:left;margin-left:132pt;margin-top:6.45pt;width:147pt;height:161.1pt;z-index:251656704" coordorigin="2961,9463" coordsize="2940,3222">
            <v:shape id="_x0000_s1724" type="#_x0000_t202" style="position:absolute;left:4941;top:10003;width:720;height:441" filled="f" stroked="f">
              <v:textbox style="mso-next-textbox:#_x0000_s1724">
                <w:txbxContent>
                  <w:p w:rsidR="00992EEF" w:rsidRPr="00A905A8" w:rsidRDefault="00992EEF" w:rsidP="00992EEF">
                    <w:pPr>
                      <w:rPr>
                        <w:b/>
                      </w:rPr>
                    </w:pPr>
                    <w:r>
                      <w:rPr>
                        <w:b/>
                      </w:rPr>
                      <w:t>4</w:t>
                    </w:r>
                  </w:p>
                </w:txbxContent>
              </v:textbox>
            </v:shape>
            <v:shape id="_x0000_s1725" type="#_x0000_t202" style="position:absolute;left:5181;top:10624;width:720;height:441" filled="f" stroked="f">
              <v:textbox style="mso-next-textbox:#_x0000_s1725">
                <w:txbxContent>
                  <w:p w:rsidR="00992EEF" w:rsidRPr="00A905A8" w:rsidRDefault="00992EEF" w:rsidP="00992EEF">
                    <w:pPr>
                      <w:rPr>
                        <w:b/>
                      </w:rPr>
                    </w:pPr>
                    <w:r>
                      <w:rPr>
                        <w:b/>
                      </w:rPr>
                      <w:t>5</w:t>
                    </w:r>
                  </w:p>
                </w:txbxContent>
              </v:textbox>
            </v:shape>
            <v:shape id="_x0000_s1726" type="#_x0000_t202" style="position:absolute;left:5046;top:11884;width:720;height:441" filled="f" stroked="f">
              <v:textbox style="mso-next-textbox:#_x0000_s1726">
                <w:txbxContent>
                  <w:p w:rsidR="00992EEF" w:rsidRPr="00A905A8" w:rsidRDefault="00992EEF" w:rsidP="00992EEF">
                    <w:pPr>
                      <w:rPr>
                        <w:b/>
                      </w:rPr>
                    </w:pPr>
                    <w:r>
                      <w:rPr>
                        <w:b/>
                      </w:rPr>
                      <w:t>6</w:t>
                    </w:r>
                  </w:p>
                </w:txbxContent>
              </v:textbox>
            </v:shape>
            <v:group id="_x0000_s1727" style="position:absolute;left:2961;top:9463;width:2408;height:3222" coordorigin="2961,9463" coordsize="2408,3222">
              <v:shape id="_x0000_s1728" type="#_x0000_t202" style="position:absolute;left:3321;top:11263;width:427;height:441" filled="f" stroked="f">
                <v:textbox style="mso-next-textbox:#_x0000_s1728">
                  <w:txbxContent>
                    <w:p w:rsidR="00992EEF" w:rsidRPr="00A905A8" w:rsidRDefault="00992EEF" w:rsidP="00992EEF">
                      <w:pPr>
                        <w:rPr>
                          <w:b/>
                        </w:rPr>
                      </w:pPr>
                      <w:r>
                        <w:rPr>
                          <w:b/>
                        </w:rPr>
                        <w:t>2</w:t>
                      </w:r>
                    </w:p>
                  </w:txbxContent>
                </v:textbox>
              </v:shape>
              <v:shape id="_x0000_s1729" type="#_x0000_t202" style="position:absolute;left:2961;top:11164;width:427;height:441" filled="f" stroked="f">
                <v:textbox style="mso-next-textbox:#_x0000_s1729">
                  <w:txbxContent>
                    <w:p w:rsidR="00992EEF" w:rsidRPr="00A905A8" w:rsidRDefault="00992EEF" w:rsidP="00992EEF">
                      <w:pPr>
                        <w:rPr>
                          <w:b/>
                        </w:rPr>
                      </w:pPr>
                      <w:r>
                        <w:rPr>
                          <w:b/>
                        </w:rPr>
                        <w:t>1</w:t>
                      </w:r>
                    </w:p>
                  </w:txbxContent>
                </v:textbox>
              </v:shape>
              <v:line id="_x0000_s1730" style="position:absolute;flip:y" from="4150,9724" to="4510,10084" strokeweight="1pt"/>
              <v:shape id="_x0000_s1731" type="#_x0000_t202" style="position:absolute;left:4401;top:9463;width:427;height:441" filled="f" stroked="f">
                <v:textbox style="mso-next-textbox:#_x0000_s1731">
                  <w:txbxContent>
                    <w:p w:rsidR="00992EEF" w:rsidRPr="00A905A8" w:rsidRDefault="00992EEF" w:rsidP="00992EEF">
                      <w:pPr>
                        <w:rPr>
                          <w:b/>
                        </w:rPr>
                      </w:pPr>
                      <w:r>
                        <w:rPr>
                          <w:b/>
                        </w:rPr>
                        <w:t>3</w:t>
                      </w:r>
                    </w:p>
                  </w:txbxContent>
                </v:textbox>
              </v:shape>
              <v:line id="_x0000_s1732" style="position:absolute;flip:y" from="4451,10258" to="4991,10438" strokeweight="1pt"/>
              <v:line id="_x0000_s1733" style="position:absolute" from="4536,10804" to="5256,10804" strokeweight="1pt"/>
              <v:line id="_x0000_s1734" style="position:absolute;flip:y" from="4581,10804" to="5301,11164" strokeweight="1pt"/>
              <v:line id="_x0000_s1735" style="position:absolute" from="4401,11884" to="5121,12064" strokeweight="1pt"/>
              <v:line id="_x0000_s1736" style="position:absolute" from="3861,12061" to="4761,12421" strokeweight="1pt"/>
              <v:shape id="_x0000_s1737" type="#_x0000_t202" style="position:absolute;left:4649;top:12244;width:720;height:441" filled="f" stroked="f">
                <v:textbox style="mso-next-textbox:#_x0000_s1737">
                  <w:txbxContent>
                    <w:p w:rsidR="00992EEF" w:rsidRPr="00A905A8" w:rsidRDefault="00992EEF" w:rsidP="00992EEF">
                      <w:pPr>
                        <w:rPr>
                          <w:b/>
                        </w:rPr>
                      </w:pPr>
                      <w:r>
                        <w:rPr>
                          <w:b/>
                        </w:rPr>
                        <w:t>7</w:t>
                      </w:r>
                    </w:p>
                  </w:txbxContent>
                </v:textbox>
              </v:shape>
            </v:group>
          </v:group>
        </w:pict>
      </w:r>
      <w:r>
        <w:rPr>
          <w:noProof/>
        </w:rPr>
        <w:pict>
          <v:line id="_x0000_s1722" style="position:absolute;left:0;text-align:left;flip:y;z-index:251655680;mso-position-horizontal:center" from="0,-380.55pt" to="18pt,-362.55pt" stroked="f"/>
        </w:pict>
      </w:r>
    </w:p>
    <w:p w:rsidR="00992EEF" w:rsidRDefault="007A0745" w:rsidP="00992EEF">
      <w:pPr>
        <w:jc w:val="center"/>
      </w:pPr>
      <w:r>
        <w:pict>
          <v:shape id="_x0000_i1044" type="#_x0000_t75" style="width:159.75pt;height:153.75pt">
            <v:imagedata r:id="rId32" o:title="slika17"/>
          </v:shape>
        </w:pict>
      </w:r>
      <w:r w:rsidR="00992EEF">
        <w:tab/>
      </w:r>
      <w:r w:rsidR="00992EEF">
        <w:tab/>
      </w:r>
      <w:r w:rsidR="00992EEF">
        <w:tab/>
      </w:r>
      <w:r w:rsidR="00992EEF">
        <w:tab/>
      </w:r>
    </w:p>
    <w:p w:rsidR="00992EEF" w:rsidRDefault="00D54D9D" w:rsidP="00992EEF">
      <w:pPr>
        <w:jc w:val="center"/>
      </w:pPr>
      <w:r>
        <w:rPr>
          <w:b/>
        </w:rPr>
        <w:t>Slika 2.3</w:t>
      </w:r>
      <w:r w:rsidR="00992EEF">
        <w:rPr>
          <w:b/>
        </w:rPr>
        <w:t>:</w:t>
      </w:r>
      <w:r w:rsidR="00992EEF">
        <w:t xml:space="preserve"> Shematski prikaz prečnega prereza lanenega stebla</w:t>
      </w:r>
      <w:r w:rsidR="001E53C8">
        <w:t xml:space="preserve"> [</w:t>
      </w:r>
      <w:r w:rsidR="00BB0D0F">
        <w:t>39</w:t>
      </w:r>
      <w:r w:rsidR="001E53C8">
        <w:t>]</w:t>
      </w:r>
    </w:p>
    <w:p w:rsidR="00151275" w:rsidRDefault="00151275" w:rsidP="00992EEF">
      <w:pPr>
        <w:jc w:val="center"/>
      </w:pPr>
    </w:p>
    <w:p w:rsidR="00992EEF" w:rsidRDefault="007A0745" w:rsidP="00992EEF">
      <w:pPr>
        <w:jc w:val="center"/>
      </w:pPr>
      <w:r>
        <w:pict>
          <v:shape id="_x0000_i1045" type="#_x0000_t75" style="width:136.5pt;height:101.25pt">
            <v:imagedata r:id="rId33" o:title=""/>
          </v:shape>
        </w:pict>
      </w:r>
    </w:p>
    <w:p w:rsidR="00992EEF" w:rsidRPr="00992EEF" w:rsidRDefault="00D54D9D" w:rsidP="00992EEF">
      <w:pPr>
        <w:jc w:val="center"/>
      </w:pPr>
      <w:r>
        <w:rPr>
          <w:b/>
        </w:rPr>
        <w:t>Slika 2.4</w:t>
      </w:r>
      <w:r w:rsidR="00992EEF">
        <w:rPr>
          <w:b/>
        </w:rPr>
        <w:t xml:space="preserve">: </w:t>
      </w:r>
      <w:r w:rsidR="00992EEF">
        <w:t>Mikroskopska slika prečnega prereza lanenega stebla</w:t>
      </w:r>
      <w:r w:rsidR="00641B92">
        <w:t xml:space="preserve"> [53</w:t>
      </w:r>
      <w:r>
        <w:t>]</w:t>
      </w:r>
    </w:p>
    <w:p w:rsidR="007948F0" w:rsidRDefault="007948F0" w:rsidP="00C35C21"/>
    <w:p w:rsidR="007948F0" w:rsidRDefault="007948F0" w:rsidP="00C35C21">
      <w:r>
        <w:t>Tehnično vlakno je zgrajeno iz velikega števila elementarnih vlaken, ki jih je lahko preko 20 000. Dolžina je omejena z dolžino stebla in znaša cca 900 mm. Finost tehničnih vlaken je odvisna od števila elemntarnih vlaken v preseku in variira v širokem razponu od 10 – 250 dtex</w:t>
      </w:r>
      <w:r w:rsidR="00BB0D0F">
        <w:t xml:space="preserve"> [21</w:t>
      </w:r>
      <w:r w:rsidR="003304E7">
        <w:t>]</w:t>
      </w:r>
      <w:r>
        <w:t>.</w:t>
      </w:r>
    </w:p>
    <w:p w:rsidR="00683235" w:rsidRDefault="00683235" w:rsidP="00C35C21"/>
    <w:p w:rsidR="007948F0" w:rsidRDefault="007948F0" w:rsidP="00C35C21">
      <w:r>
        <w:t>Tehnično vlakno nima gladke površine glede na to da z njegove površine štrlijo delno odcepljena elem</w:t>
      </w:r>
      <w:r w:rsidR="00BB0D0F">
        <w:t>ntarna vlakna [21</w:t>
      </w:r>
      <w:r w:rsidR="00D54D9D">
        <w:t>]. Na sliki 2.5</w:t>
      </w:r>
      <w:r w:rsidR="00D06610">
        <w:t xml:space="preserve"> sta prikazani shemi vzdolžnega</w:t>
      </w:r>
      <w:r w:rsidR="00D54D9D">
        <w:t xml:space="preserve"> videza</w:t>
      </w:r>
      <w:r w:rsidR="00D06610">
        <w:t xml:space="preserve"> in prečnega prereza</w:t>
      </w:r>
      <w:r>
        <w:t xml:space="preserve"> t</w:t>
      </w:r>
      <w:r w:rsidR="00D06610">
        <w:t>ehničnega lanenega vlakna.</w:t>
      </w:r>
    </w:p>
    <w:p w:rsidR="007948F0" w:rsidRDefault="007A0745" w:rsidP="006C011B">
      <w:pPr>
        <w:jc w:val="center"/>
      </w:pPr>
      <w:r>
        <w:pict>
          <v:shape id="_x0000_i1046" type="#_x0000_t75" style="width:42.75pt;height:168.75pt">
            <v:imagedata r:id="rId34" o:title="lan4"/>
          </v:shape>
        </w:pict>
      </w:r>
      <w:r w:rsidR="006C011B">
        <w:tab/>
      </w:r>
      <w:r w:rsidR="006C011B">
        <w:tab/>
      </w:r>
      <w:r>
        <w:pict>
          <v:shape id="_x0000_i1047" type="#_x0000_t75" style="width:198.75pt;height:111.75pt">
            <v:imagedata r:id="rId35" o:title="slika9"/>
          </v:shape>
        </w:pict>
      </w:r>
    </w:p>
    <w:p w:rsidR="00D06610" w:rsidRDefault="00D06610" w:rsidP="00D06610">
      <w:r>
        <w:tab/>
      </w:r>
      <w:r>
        <w:tab/>
      </w:r>
      <w:r w:rsidRPr="00D06610">
        <w:rPr>
          <w:b/>
        </w:rPr>
        <w:t>a)</w:t>
      </w:r>
      <w:r>
        <w:tab/>
      </w:r>
      <w:r>
        <w:tab/>
      </w:r>
      <w:r>
        <w:tab/>
      </w:r>
      <w:r>
        <w:tab/>
      </w:r>
      <w:r>
        <w:tab/>
      </w:r>
      <w:r w:rsidRPr="00D06610">
        <w:rPr>
          <w:b/>
        </w:rPr>
        <w:t>b)</w:t>
      </w:r>
    </w:p>
    <w:p w:rsidR="00D06610" w:rsidRDefault="00D54D9D" w:rsidP="00D06610">
      <w:pPr>
        <w:jc w:val="center"/>
      </w:pPr>
      <w:r>
        <w:rPr>
          <w:b/>
        </w:rPr>
        <w:t>Slika 2.5</w:t>
      </w:r>
      <w:r w:rsidR="007948F0">
        <w:rPr>
          <w:b/>
        </w:rPr>
        <w:t xml:space="preserve">: </w:t>
      </w:r>
      <w:r w:rsidR="007948F0" w:rsidRPr="00D06610">
        <w:t xml:space="preserve">Tehnično </w:t>
      </w:r>
      <w:r w:rsidR="00D06610">
        <w:t xml:space="preserve">laneno </w:t>
      </w:r>
      <w:r w:rsidR="007948F0" w:rsidRPr="00D06610">
        <w:t>vlakno</w:t>
      </w:r>
      <w:r w:rsidR="00D06610">
        <w:t>:</w:t>
      </w:r>
    </w:p>
    <w:p w:rsidR="00D06610" w:rsidRPr="00D06610" w:rsidRDefault="00D54D9D" w:rsidP="00D06610">
      <w:pPr>
        <w:jc w:val="center"/>
      </w:pPr>
      <w:r>
        <w:t>a) podolžni videz</w:t>
      </w:r>
      <w:r w:rsidR="00BB0D0F">
        <w:t xml:space="preserve"> [37], b) prečni prerez [38</w:t>
      </w:r>
      <w:r w:rsidR="00D06610">
        <w:t>]</w:t>
      </w:r>
    </w:p>
    <w:p w:rsidR="003304E7" w:rsidRDefault="003304E7" w:rsidP="007948F0">
      <w:pPr>
        <w:jc w:val="center"/>
        <w:rPr>
          <w:b/>
        </w:rPr>
      </w:pPr>
    </w:p>
    <w:p w:rsidR="00C459AA" w:rsidRDefault="007948F0" w:rsidP="007948F0">
      <w:r>
        <w:t xml:space="preserve">Elementarna vlakna so vretenaste oblike, dolga 10 – 30 mm, debeline 10 – 30 </w:t>
      </w:r>
      <w:r>
        <w:sym w:font="Symbol" w:char="F06D"/>
      </w:r>
      <w:r w:rsidR="007D78FE">
        <w:t>m. Na mikroskopski sliki (S</w:t>
      </w:r>
      <w:r w:rsidR="00D54D9D">
        <w:t>lika 2.6</w:t>
      </w:r>
      <w:r>
        <w:t>) se po dolžini elem</w:t>
      </w:r>
      <w:r w:rsidR="00683235">
        <w:t>e</w:t>
      </w:r>
      <w:r>
        <w:t xml:space="preserve">ntarnega vlakna </w:t>
      </w:r>
      <w:r w:rsidR="00683235">
        <w:t>lanu</w:t>
      </w:r>
      <w:r w:rsidR="00B8223C">
        <w:t xml:space="preserve"> opazijo kar</w:t>
      </w:r>
      <w:r w:rsidR="00C459AA">
        <w:t>akteristična odebeljena mesta,</w:t>
      </w:r>
      <w:r w:rsidR="00B8223C">
        <w:t xml:space="preserve"> prečni pregibi</w:t>
      </w:r>
      <w:r w:rsidR="00C459AA">
        <w:t xml:space="preserve"> in premaknitve, ki so posledica mehanske obdelave</w:t>
      </w:r>
      <w:r w:rsidR="00683235">
        <w:t>. Elementarne celice lanu</w:t>
      </w:r>
      <w:r w:rsidR="00B8223C">
        <w:t xml:space="preserve"> v prečnem prerezu  so lahko okrogle, ovalne ali poligonalne (večkotne)</w:t>
      </w:r>
      <w:r w:rsidR="00C459AA">
        <w:t xml:space="preserve"> oblike</w:t>
      </w:r>
      <w:r w:rsidR="001C1705">
        <w:t xml:space="preserve"> s</w:t>
      </w:r>
      <w:r w:rsidR="00240D05">
        <w:t xml:space="preserve"> 3 – 7 robovi.</w:t>
      </w:r>
      <w:r w:rsidR="001C1705">
        <w:t xml:space="preserve"> </w:t>
      </w:r>
      <w:r w:rsidR="00B8223C">
        <w:t xml:space="preserve"> </w:t>
      </w:r>
      <w:r w:rsidR="00C459AA">
        <w:t>V začetni stopnji rasti lanene rastline</w:t>
      </w:r>
      <w:r w:rsidR="00965E82">
        <w:t xml:space="preserve"> je prečni prerez  elemntarnega vlakna okrogle oblike, ki se kasneje s staranjem spremen</w:t>
      </w:r>
      <w:r w:rsidR="00BB0D0F">
        <w:t>i [21, 38</w:t>
      </w:r>
      <w:r w:rsidR="001122B7">
        <w:t xml:space="preserve">, </w:t>
      </w:r>
      <w:r w:rsidR="00BB0D0F">
        <w:t>40</w:t>
      </w:r>
      <w:r w:rsidR="003304E7">
        <w:t>]</w:t>
      </w:r>
      <w:r w:rsidR="00965E82">
        <w:t xml:space="preserve">.  </w:t>
      </w:r>
    </w:p>
    <w:p w:rsidR="00965E82" w:rsidRDefault="007A0745" w:rsidP="00616612">
      <w:pPr>
        <w:jc w:val="center"/>
      </w:pPr>
      <w:r>
        <w:pict>
          <v:shape id="_x0000_i1048" type="#_x0000_t75" style="width:84.75pt;height:126.75pt">
            <v:imagedata r:id="rId36" o:title="slika20"/>
          </v:shape>
        </w:pict>
      </w:r>
      <w:r w:rsidR="0057046B">
        <w:t xml:space="preserve"> ali </w:t>
      </w:r>
      <w:r>
        <w:pict>
          <v:shape id="_x0000_i1049" type="#_x0000_t75" style="width:61.5pt;height:111.75pt">
            <v:imagedata r:id="rId37" o:title="lan17"/>
          </v:shape>
        </w:pict>
      </w:r>
    </w:p>
    <w:p w:rsidR="00965E82" w:rsidRPr="00965E82" w:rsidRDefault="00965E82" w:rsidP="00965E82">
      <w:pPr>
        <w:jc w:val="center"/>
      </w:pPr>
      <w:r>
        <w:rPr>
          <w:b/>
        </w:rPr>
        <w:t>Slika 2.</w:t>
      </w:r>
      <w:r w:rsidR="00D54D9D">
        <w:rPr>
          <w:b/>
        </w:rPr>
        <w:t>6</w:t>
      </w:r>
      <w:r>
        <w:rPr>
          <w:b/>
        </w:rPr>
        <w:t>:</w:t>
      </w:r>
      <w:r>
        <w:t xml:space="preserve"> </w:t>
      </w:r>
      <w:r w:rsidR="007D78FE">
        <w:t>Shematski prikaz</w:t>
      </w:r>
      <w:r>
        <w:t xml:space="preserve"> podolžnega prereza elelementarnega vlakna</w:t>
      </w:r>
      <w:r w:rsidR="00BB0D0F">
        <w:t xml:space="preserve"> [20]</w:t>
      </w:r>
    </w:p>
    <w:p w:rsidR="006561C6" w:rsidRDefault="006561C6" w:rsidP="007948F0"/>
    <w:p w:rsidR="00965E82" w:rsidRDefault="00965E82" w:rsidP="007948F0">
      <w:r>
        <w:t>V spodnjem delu stebla so vlakna debelejša in krajša. Vlakana v zgornjem delu stebla pa so daljša in manj debelejša. Struktura elementarnega vlakna je sestavljena iz več slojev: primarne stene, sekundarne stene in lumna.</w:t>
      </w:r>
    </w:p>
    <w:p w:rsidR="00965E82" w:rsidRDefault="00965E82" w:rsidP="007948F0"/>
    <w:p w:rsidR="00C459AA" w:rsidRDefault="00965E82" w:rsidP="007948F0">
      <w:r>
        <w:t>Zunanja primarna stena je tanka in zgrajena iz fibrilov, ki so mrežasto razporejeni. Sekundarna stena je sestavljena iz več plasti v katerih so celulozni fibrili helikoidalno nameščeni in nagnjeni pod različnimi koti z ozirom n</w:t>
      </w:r>
      <w:r w:rsidR="00546DEB">
        <w:t>a os vlakna. Na sliki 2.7</w:t>
      </w:r>
      <w:r>
        <w:t xml:space="preserve"> lahko vidimo razporeditev slojev celuloze v elementarnem vlaknu</w:t>
      </w:r>
      <w:r w:rsidR="002D5679">
        <w:t>. Zunanji sloj sekundarn</w:t>
      </w:r>
      <w:r w:rsidR="00B87357">
        <w:t>e stene je nagnjen pod kotom 10</w:t>
      </w:r>
      <w:r w:rsidR="002D5679">
        <w:t>°, medtem ko je notranji nagnjen pod kotom 5 °. Posl</w:t>
      </w:r>
      <w:r w:rsidR="00683235">
        <w:t>edica takšne razporeditve v ele</w:t>
      </w:r>
      <w:r w:rsidR="002D5679">
        <w:t>m</w:t>
      </w:r>
      <w:r w:rsidR="00683235">
        <w:t>e</w:t>
      </w:r>
      <w:r w:rsidR="002D5679">
        <w:t>ntarnem vlaknu lana,</w:t>
      </w:r>
      <w:r w:rsidR="00D54D9D">
        <w:t xml:space="preserve"> t.j. visoka orientacija fibrilov</w:t>
      </w:r>
      <w:r w:rsidR="002D5679">
        <w:t xml:space="preserve"> in visoka stopnja</w:t>
      </w:r>
      <w:r w:rsidR="00683235">
        <w:t xml:space="preserve"> urejenosti strukture</w:t>
      </w:r>
      <w:r w:rsidR="00D54D9D">
        <w:t>,</w:t>
      </w:r>
      <w:r w:rsidR="00683235">
        <w:t xml:space="preserve"> daje elementarnim vlaknom</w:t>
      </w:r>
      <w:r w:rsidR="002D5679">
        <w:t xml:space="preserve"> visoko trdnost in jih prištevamo med najtrša naravna vlakna</w:t>
      </w:r>
      <w:r w:rsidR="00BB0D0F">
        <w:t xml:space="preserve"> [21, </w:t>
      </w:r>
      <w:r w:rsidR="007B71FD">
        <w:t>4</w:t>
      </w:r>
      <w:r w:rsidR="00BB0D0F">
        <w:t>1, 42</w:t>
      </w:r>
      <w:r w:rsidR="002C2513">
        <w:t>]</w:t>
      </w:r>
      <w:r w:rsidR="002D5679">
        <w:t xml:space="preserve">. </w:t>
      </w:r>
    </w:p>
    <w:p w:rsidR="00A32512" w:rsidRDefault="007A0745" w:rsidP="00A32512">
      <w:pPr>
        <w:jc w:val="center"/>
        <w:rPr>
          <w:b/>
        </w:rPr>
      </w:pPr>
      <w:r>
        <w:rPr>
          <w:noProof/>
        </w:rPr>
        <w:pict>
          <v:group id="_x0000_s1619" editas="canvas" style="position:absolute;left:0;text-align:left;margin-left:120.05pt;margin-top:5.15pt;width:221.95pt;height:147.65pt;z-index:-251653632" coordorigin="3501,1804" coordsize="4439,2953" wrapcoords="1168 0 1168 3509 365 3838 292 5263 0 5702 0 6140 292 7017 292 9320 876 10526 1168 10526 1168 21490 8903 21490 8903 21052 9997 21052 15324 19626 15324 17543 15835 17324 15835 16776 15324 15789 15251 14363 15032 14035 15324 12280 15324 8772 15689 8114 15835 7237 15616 7017 15324 5263 15251 1535 8903 0 1168 0">
            <o:lock v:ext="edit" aspectratio="t"/>
            <v:shape id="_x0000_s1620" type="#_x0000_t75" style="position:absolute;left:3501;top:1804;width:4439;height:2953" o:preferrelative="f">
              <v:fill o:detectmouseclick="t"/>
              <v:path o:extrusionok="t" o:connecttype="none"/>
              <o:lock v:ext="edit" text="t"/>
            </v:shape>
            <v:shape id="_x0000_s1621" type="#_x0000_t75" style="position:absolute;left:3774;top:1804;width:1542;height:2953">
              <v:imagedata r:id="rId38" o:title="slika10"/>
            </v:shape>
            <v:group id="_x0000_s1622" style="position:absolute;left:5184;top:1879;width:2756;height:2625" coordorigin="6741,1804" coordsize="3780,3600">
              <v:line id="_x0000_s1623" style="position:absolute" from="6741,2164" to="8541,2164">
                <v:stroke startarrow="block"/>
              </v:line>
              <v:line id="_x0000_s1624" style="position:absolute" from="7101,3064" to="8541,3064">
                <v:stroke startarrow="block"/>
              </v:line>
              <v:line id="_x0000_s1625" style="position:absolute" from="7101,3964" to="8541,3964">
                <v:stroke startarrow="block"/>
              </v:line>
              <v:line id="_x0000_s1626" style="position:absolute" from="7101,4864" to="8541,4864">
                <v:stroke startarrow="block"/>
              </v:line>
              <v:shape id="_x0000_s1627" type="#_x0000_t202" style="position:absolute;left:7821;top:1804;width:607;height:360" filled="f" stroked="f">
                <v:textbox style="mso-next-textbox:#_x0000_s1627" inset="1.85164mm,.92583mm,1.85164mm,.92583mm">
                  <w:txbxContent>
                    <w:p w:rsidR="00A32512" w:rsidRPr="00A32512" w:rsidRDefault="00A32512" w:rsidP="00A32512">
                      <w:pPr>
                        <w:rPr>
                          <w:sz w:val="18"/>
                        </w:rPr>
                      </w:pPr>
                      <w:r w:rsidRPr="00A32512">
                        <w:rPr>
                          <w:sz w:val="18"/>
                        </w:rPr>
                        <w:t>S1</w:t>
                      </w:r>
                    </w:p>
                  </w:txbxContent>
                </v:textbox>
              </v:shape>
              <v:shape id="_x0000_s1628" type="#_x0000_t202" style="position:absolute;left:7821;top:2704;width:607;height:360" filled="f" stroked="f">
                <v:textbox style="mso-next-textbox:#_x0000_s1628" inset="1.85164mm,.92583mm,1.85164mm,.92583mm">
                  <w:txbxContent>
                    <w:p w:rsidR="00A32512" w:rsidRPr="00A32512" w:rsidRDefault="00A32512" w:rsidP="00A32512">
                      <w:pPr>
                        <w:rPr>
                          <w:sz w:val="18"/>
                        </w:rPr>
                      </w:pPr>
                      <w:r w:rsidRPr="00A32512">
                        <w:rPr>
                          <w:sz w:val="18"/>
                        </w:rPr>
                        <w:t>S2</w:t>
                      </w:r>
                    </w:p>
                  </w:txbxContent>
                </v:textbox>
              </v:shape>
              <v:shape id="_x0000_s1629" type="#_x0000_t202" style="position:absolute;left:7821;top:3604;width:607;height:360" filled="f" stroked="f">
                <v:textbox style="mso-next-textbox:#_x0000_s1629" inset="1.85164mm,.92583mm,1.85164mm,.92583mm">
                  <w:txbxContent>
                    <w:p w:rsidR="00A32512" w:rsidRPr="00A32512" w:rsidRDefault="00A32512" w:rsidP="00A32512">
                      <w:pPr>
                        <w:rPr>
                          <w:sz w:val="18"/>
                        </w:rPr>
                      </w:pPr>
                      <w:r w:rsidRPr="00A32512">
                        <w:rPr>
                          <w:sz w:val="18"/>
                        </w:rPr>
                        <w:t>S3</w:t>
                      </w:r>
                    </w:p>
                  </w:txbxContent>
                </v:textbox>
              </v:shape>
              <v:shape id="_x0000_s1630" type="#_x0000_t202" style="position:absolute;left:7934;top:4504;width:607;height:540" filled="f" stroked="f">
                <v:textbox style="mso-next-textbox:#_x0000_s1630" inset="1.85164mm,.92583mm,1.85164mm,.92583mm">
                  <w:txbxContent>
                    <w:p w:rsidR="00A32512" w:rsidRPr="00A32512" w:rsidRDefault="00A32512" w:rsidP="00A32512">
                      <w:pPr>
                        <w:rPr>
                          <w:sz w:val="18"/>
                        </w:rPr>
                      </w:pPr>
                      <w:r w:rsidRPr="00A32512">
                        <w:rPr>
                          <w:sz w:val="18"/>
                        </w:rPr>
                        <w:t>p</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631" type="#_x0000_t88" style="position:absolute;left:8541;top:1984;width:360;height:2160"/>
              <v:shape id="_x0000_s1632" type="#_x0000_t88" style="position:absolute;left:8541;top:4324;width:360;height:1080"/>
              <v:shape id="_x0000_s1633" type="#_x0000_t202" style="position:absolute;left:8721;top:2704;width:1800;height:900" filled="f" stroked="f">
                <v:textbox style="mso-next-textbox:#_x0000_s1633" inset="1.85164mm,.92583mm,1.85164mm,.92583mm">
                  <w:txbxContent>
                    <w:p w:rsidR="00A32512" w:rsidRPr="00A32512" w:rsidRDefault="00A32512" w:rsidP="00A32512">
                      <w:pPr>
                        <w:jc w:val="center"/>
                        <w:rPr>
                          <w:sz w:val="18"/>
                        </w:rPr>
                      </w:pPr>
                      <w:r w:rsidRPr="00A32512">
                        <w:rPr>
                          <w:sz w:val="18"/>
                        </w:rPr>
                        <w:t>sekundarna</w:t>
                      </w:r>
                    </w:p>
                    <w:p w:rsidR="00A32512" w:rsidRPr="00A32512" w:rsidRDefault="00A32512" w:rsidP="00A32512">
                      <w:pPr>
                        <w:jc w:val="center"/>
                        <w:rPr>
                          <w:sz w:val="18"/>
                        </w:rPr>
                      </w:pPr>
                      <w:r w:rsidRPr="00A32512">
                        <w:rPr>
                          <w:sz w:val="18"/>
                        </w:rPr>
                        <w:t>stena</w:t>
                      </w:r>
                    </w:p>
                  </w:txbxContent>
                </v:textbox>
              </v:shape>
              <v:shape id="_x0000_s1634" type="#_x0000_t202" style="position:absolute;left:8721;top:4324;width:1800;height:900" filled="f" stroked="f">
                <v:textbox style="mso-next-textbox:#_x0000_s1634" inset="1.85164mm,.92583mm,1.85164mm,.92583mm">
                  <w:txbxContent>
                    <w:p w:rsidR="00A32512" w:rsidRPr="00A32512" w:rsidRDefault="00A32512" w:rsidP="00A32512">
                      <w:pPr>
                        <w:jc w:val="center"/>
                        <w:rPr>
                          <w:sz w:val="18"/>
                        </w:rPr>
                      </w:pPr>
                      <w:r w:rsidRPr="00A32512">
                        <w:rPr>
                          <w:sz w:val="18"/>
                        </w:rPr>
                        <w:t>primarna</w:t>
                      </w:r>
                    </w:p>
                    <w:p w:rsidR="00A32512" w:rsidRPr="00A32512" w:rsidRDefault="00A32512" w:rsidP="00A32512">
                      <w:pPr>
                        <w:jc w:val="center"/>
                        <w:rPr>
                          <w:sz w:val="18"/>
                        </w:rPr>
                      </w:pPr>
                      <w:r w:rsidRPr="00A32512">
                        <w:rPr>
                          <w:sz w:val="18"/>
                        </w:rPr>
                        <w:t>stena</w:t>
                      </w:r>
                    </w:p>
                  </w:txbxContent>
                </v:textbox>
              </v:shape>
            </v:group>
            <v:line id="_x0000_s1635" style="position:absolute;flip:y;mso-position-horizontal:center" from="3610,2460" to="3741,3116"/>
            <v:line id="_x0000_s1636" style="position:absolute;flip:y;mso-position-horizontal:center" from="3610,2329" to="3610,3116">
              <v:stroke dashstyle="dashDot"/>
            </v:line>
            <v:line id="_x0000_s1637" style="position:absolute;mso-position-horizontal:center" from="3478,2591" to="3872,2591" stroked="f"/>
            <v:line id="_x0000_s1638" style="position:absolute;mso-position-horizontal:center" from="3509,2591" to="3771,2592"/>
            <v:shape id="_x0000_s1639" type="#_x0000_t202" style="position:absolute;left:3610;top:2198;width:525;height:262;mso-position-horizontal:center" filled="f" stroked="f">
              <v:textbox style="mso-next-textbox:#_x0000_s1639" inset="1.85164mm,.92583mm,1.85164mm,.92583mm">
                <w:txbxContent>
                  <w:p w:rsidR="00A32512" w:rsidRPr="00A32512" w:rsidRDefault="00A32512" w:rsidP="00A32512">
                    <w:pPr>
                      <w:rPr>
                        <w:sz w:val="14"/>
                      </w:rPr>
                    </w:pPr>
                    <w:r w:rsidRPr="00A32512">
                      <w:rPr>
                        <w:sz w:val="14"/>
                      </w:rPr>
                      <w:t>10°</w:t>
                    </w:r>
                  </w:p>
                </w:txbxContent>
              </v:textbox>
            </v:shape>
            <v:line id="_x0000_s1640" style="position:absolute;mso-position-horizontal:center" from="3610,2591" to="3610,2591" stroked="f"/>
            <w10:wrap type="tight"/>
          </v:group>
        </w:pict>
      </w:r>
    </w:p>
    <w:p w:rsidR="00A32512" w:rsidRDefault="00A32512" w:rsidP="00A32512">
      <w:pPr>
        <w:jc w:val="center"/>
        <w:rPr>
          <w:b/>
        </w:rPr>
      </w:pPr>
    </w:p>
    <w:p w:rsidR="00A32512" w:rsidRDefault="00A32512" w:rsidP="00A32512">
      <w:pPr>
        <w:jc w:val="center"/>
        <w:rPr>
          <w:b/>
        </w:rPr>
      </w:pPr>
    </w:p>
    <w:p w:rsidR="00A32512" w:rsidRDefault="00A32512" w:rsidP="00A32512">
      <w:pPr>
        <w:jc w:val="center"/>
        <w:rPr>
          <w:b/>
        </w:rPr>
      </w:pPr>
    </w:p>
    <w:p w:rsidR="00A32512" w:rsidRDefault="00A32512" w:rsidP="00A32512">
      <w:pPr>
        <w:jc w:val="center"/>
        <w:rPr>
          <w:b/>
        </w:rPr>
      </w:pPr>
    </w:p>
    <w:p w:rsidR="00A32512" w:rsidRDefault="00A32512" w:rsidP="00A32512">
      <w:pPr>
        <w:jc w:val="center"/>
        <w:rPr>
          <w:b/>
        </w:rPr>
      </w:pPr>
    </w:p>
    <w:p w:rsidR="00A32512" w:rsidRDefault="00A32512" w:rsidP="00A32512">
      <w:pPr>
        <w:jc w:val="center"/>
        <w:rPr>
          <w:b/>
        </w:rPr>
      </w:pPr>
    </w:p>
    <w:p w:rsidR="00A32512" w:rsidRDefault="00A32512" w:rsidP="00A32512">
      <w:pPr>
        <w:jc w:val="center"/>
        <w:rPr>
          <w:b/>
        </w:rPr>
      </w:pPr>
    </w:p>
    <w:p w:rsidR="00A32512" w:rsidRDefault="00546DEB" w:rsidP="00A32512">
      <w:pPr>
        <w:jc w:val="center"/>
      </w:pPr>
      <w:r>
        <w:rPr>
          <w:b/>
        </w:rPr>
        <w:t>Slika 2.7</w:t>
      </w:r>
      <w:r w:rsidR="006561C6" w:rsidRPr="00A60299">
        <w:rPr>
          <w:b/>
        </w:rPr>
        <w:t>:</w:t>
      </w:r>
      <w:r w:rsidR="006561C6">
        <w:t xml:space="preserve"> Shematski prikaz slojev celuloze v elemntarnem vlaknu</w:t>
      </w:r>
      <w:r w:rsidR="00BB0D0F">
        <w:t xml:space="preserve"> [38</w:t>
      </w:r>
      <w:r w:rsidR="002C2513">
        <w:t>]</w:t>
      </w:r>
    </w:p>
    <w:p w:rsidR="003B0F6A" w:rsidRDefault="003B0F6A" w:rsidP="003B0F6A"/>
    <w:p w:rsidR="003B0F6A" w:rsidRDefault="00D54D9D" w:rsidP="003B0F6A">
      <w:r>
        <w:t>Zgradba pramenov</w:t>
      </w:r>
      <w:r w:rsidR="003B0F6A">
        <w:t xml:space="preserve"> in posameznih vlaken je odvisna od vrste lanu, pogojev gojenja in položaja znotraj stebla. Vse to vpliva tudi na kvaliteto in izkoristek lanenih vlaken</w:t>
      </w:r>
      <w:r w:rsidR="002076C3">
        <w:t xml:space="preserve"> (</w:t>
      </w:r>
      <w:r w:rsidR="00546DEB">
        <w:t>Slika 2.8</w:t>
      </w:r>
      <w:r w:rsidR="002076C3">
        <w:t>)</w:t>
      </w:r>
      <w:r w:rsidR="00546DEB">
        <w:t xml:space="preserve">. Kvaliteto vlaken </w:t>
      </w:r>
      <w:r w:rsidR="003B0F6A">
        <w:t>izračuna</w:t>
      </w:r>
      <w:r w:rsidR="00546DEB">
        <w:t>mo na osnovi</w:t>
      </w:r>
      <w:r w:rsidR="003B0F6A">
        <w:t xml:space="preserve"> mikroskopske slike iz pro</w:t>
      </w:r>
      <w:r w:rsidR="00546DEB">
        <w:t>centualnega deleža pramenov</w:t>
      </w:r>
      <w:r w:rsidR="003B0F6A">
        <w:t xml:space="preserve"> vlaken na celotno povr</w:t>
      </w:r>
      <w:r w:rsidR="00546DEB">
        <w:t xml:space="preserve">šino prečnega prereza. Kvaliteto </w:t>
      </w:r>
      <w:r w:rsidR="003B0F6A">
        <w:t>določa</w:t>
      </w:r>
      <w:r w:rsidR="00546DEB">
        <w:t>mo</w:t>
      </w:r>
      <w:r w:rsidR="003B0F6A">
        <w:t xml:space="preserve"> tudi glede na obliko svežnjev, ki je lahko ovalna do ledvično zaokrožena</w:t>
      </w:r>
      <w:r w:rsidR="002076C3">
        <w:t xml:space="preserve"> kot tudi na obliko prereza elementarnih vlaken</w:t>
      </w:r>
      <w:r w:rsidR="003B0F6A">
        <w:t xml:space="preserve">. </w:t>
      </w:r>
      <w:r w:rsidR="002076C3">
        <w:t>Neenakomerno sestavljeni svežnji in ovalna elementarna vlakna spadajo med nekvalitetna vlakna. Vlakna, ki jih uvrščamo med visoko kvalitetna imajo poligonalno obliko in debelo celično steno od katere je odvisna trdnost vlakna in je pogojena z zrelostjo vlakna [</w:t>
      </w:r>
      <w:r w:rsidR="00BB0D0F">
        <w:t>43</w:t>
      </w:r>
      <w:r w:rsidR="002076C3">
        <w:t>].</w:t>
      </w:r>
    </w:p>
    <w:p w:rsidR="002076C3" w:rsidRDefault="007A0745" w:rsidP="002076C3">
      <w:pPr>
        <w:jc w:val="center"/>
      </w:pPr>
      <w:r>
        <w:pict>
          <v:shape id="_x0000_i1050" type="#_x0000_t75" style="width:135.75pt;height:57pt">
            <v:imagedata r:id="rId39" o:title="slika15%20copy"/>
          </v:shape>
        </w:pict>
      </w:r>
      <w:r w:rsidR="002076C3">
        <w:tab/>
      </w:r>
      <w:r w:rsidR="002076C3">
        <w:tab/>
      </w:r>
      <w:r>
        <w:pict>
          <v:shape id="_x0000_i1051" type="#_x0000_t75" style="width:136.5pt;height:64.5pt">
            <v:imagedata r:id="rId40" o:title="slika16%20copy"/>
          </v:shape>
        </w:pict>
      </w:r>
    </w:p>
    <w:p w:rsidR="002076C3" w:rsidRPr="002076C3" w:rsidRDefault="00240D05" w:rsidP="002076C3">
      <w:pPr>
        <w:jc w:val="center"/>
      </w:pPr>
      <w:r>
        <w:rPr>
          <w:b/>
        </w:rPr>
        <w:t>Slika 2.9</w:t>
      </w:r>
      <w:r w:rsidR="002076C3">
        <w:rPr>
          <w:b/>
        </w:rPr>
        <w:t>:</w:t>
      </w:r>
      <w:r w:rsidR="00546DEB">
        <w:t xml:space="preserve"> Pramen</w:t>
      </w:r>
      <w:r w:rsidR="002076C3">
        <w:t xml:space="preserve"> kakovostnega (a) in manj kakovostnega (b) lanu [</w:t>
      </w:r>
      <w:r w:rsidR="00BB0D0F">
        <w:t>43</w:t>
      </w:r>
      <w:r w:rsidR="002076C3">
        <w:t>]</w:t>
      </w:r>
    </w:p>
    <w:p w:rsidR="00CC42E3" w:rsidRDefault="00CC42E3" w:rsidP="00CC42E3">
      <w:pPr>
        <w:pStyle w:val="Heading3"/>
      </w:pPr>
      <w:bookmarkStart w:id="16" w:name="_Toc37447107"/>
      <w:r>
        <w:t>Kemijska zgradba lanu</w:t>
      </w:r>
      <w:bookmarkEnd w:id="16"/>
    </w:p>
    <w:p w:rsidR="00CC42E3" w:rsidRDefault="002076C3" w:rsidP="00CC42E3">
      <w:r>
        <w:t>L</w:t>
      </w:r>
      <w:r w:rsidR="00446789">
        <w:t>anena vlakna so sestavljena pretežno iz celuloze, ter del</w:t>
      </w:r>
      <w:r>
        <w:t>no iz celulozi podobnih snovi</w:t>
      </w:r>
      <w:r w:rsidR="00446789">
        <w:t xml:space="preserve"> kot so hemiceluloza, lignin in pektin</w:t>
      </w:r>
      <w:r>
        <w:t>. V preglednici 2.1 so podane kemijske zgradbe lanenih vlaken in za primerjavo še drugih stebelnih vlaken.</w:t>
      </w:r>
    </w:p>
    <w:p w:rsidR="00446789" w:rsidRDefault="00446789" w:rsidP="00CC42E3"/>
    <w:p w:rsidR="003B0F6A" w:rsidRDefault="003B0F6A" w:rsidP="003B0F6A">
      <w:r>
        <w:rPr>
          <w:b/>
        </w:rPr>
        <w:t xml:space="preserve">Preglednica 2.1: </w:t>
      </w:r>
      <w:r>
        <w:t>Kemična zgradba  stebelnih vlaken</w:t>
      </w:r>
      <w:r w:rsidR="002076C3">
        <w:t xml:space="preserve"> [</w:t>
      </w:r>
      <w:r w:rsidR="00BB0D0F">
        <w:t>22</w:t>
      </w:r>
      <w:r w:rsidR="002076C3">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0"/>
        <w:gridCol w:w="1215"/>
        <w:gridCol w:w="1549"/>
        <w:gridCol w:w="1186"/>
        <w:gridCol w:w="1189"/>
        <w:gridCol w:w="1181"/>
        <w:gridCol w:w="1181"/>
      </w:tblGrid>
      <w:tr w:rsidR="00D31A8E" w:rsidTr="00D31A8E">
        <w:tc>
          <w:tcPr>
            <w:tcW w:w="1235" w:type="dxa"/>
            <w:shd w:val="clear" w:color="auto" w:fill="auto"/>
          </w:tcPr>
          <w:p w:rsidR="003B0F6A" w:rsidRDefault="003B0F6A" w:rsidP="00DF3C86">
            <w:r>
              <w:t>Vlakno</w:t>
            </w:r>
          </w:p>
        </w:tc>
        <w:tc>
          <w:tcPr>
            <w:tcW w:w="1235" w:type="dxa"/>
            <w:shd w:val="clear" w:color="auto" w:fill="auto"/>
          </w:tcPr>
          <w:p w:rsidR="003B0F6A" w:rsidRDefault="003B0F6A" w:rsidP="00DF3C86">
            <w:r>
              <w:t>Celuloza</w:t>
            </w:r>
          </w:p>
          <w:p w:rsidR="003B0F6A" w:rsidRDefault="003B0F6A" w:rsidP="00DF3C86">
            <w:r>
              <w:t>[%]</w:t>
            </w:r>
          </w:p>
        </w:tc>
        <w:tc>
          <w:tcPr>
            <w:tcW w:w="1235" w:type="dxa"/>
            <w:shd w:val="clear" w:color="auto" w:fill="auto"/>
          </w:tcPr>
          <w:p w:rsidR="003B0F6A" w:rsidRDefault="003B0F6A" w:rsidP="00DF3C86">
            <w:r>
              <w:t>Hemiceluloza</w:t>
            </w:r>
          </w:p>
          <w:p w:rsidR="003B0F6A" w:rsidRDefault="003B0F6A" w:rsidP="00DF3C86">
            <w:r>
              <w:t>[%]</w:t>
            </w:r>
          </w:p>
        </w:tc>
        <w:tc>
          <w:tcPr>
            <w:tcW w:w="1235" w:type="dxa"/>
            <w:shd w:val="clear" w:color="auto" w:fill="auto"/>
          </w:tcPr>
          <w:p w:rsidR="003B0F6A" w:rsidRDefault="003B0F6A" w:rsidP="00DF3C86">
            <w:r>
              <w:t>Pektin</w:t>
            </w:r>
          </w:p>
          <w:p w:rsidR="003B0F6A" w:rsidRDefault="003B0F6A" w:rsidP="00DF3C86">
            <w:r>
              <w:t>[%]</w:t>
            </w:r>
          </w:p>
        </w:tc>
        <w:tc>
          <w:tcPr>
            <w:tcW w:w="1235" w:type="dxa"/>
            <w:shd w:val="clear" w:color="auto" w:fill="auto"/>
          </w:tcPr>
          <w:p w:rsidR="003B0F6A" w:rsidRDefault="003B0F6A" w:rsidP="00DF3C86">
            <w:r>
              <w:t>Lignin</w:t>
            </w:r>
          </w:p>
          <w:p w:rsidR="003B0F6A" w:rsidRDefault="003B0F6A" w:rsidP="00DF3C86">
            <w:r>
              <w:t>[%]</w:t>
            </w:r>
          </w:p>
        </w:tc>
        <w:tc>
          <w:tcPr>
            <w:tcW w:w="1235" w:type="dxa"/>
            <w:shd w:val="clear" w:color="auto" w:fill="auto"/>
          </w:tcPr>
          <w:p w:rsidR="003B0F6A" w:rsidRDefault="003B0F6A" w:rsidP="00DF3C86">
            <w:r>
              <w:t>Voski</w:t>
            </w:r>
          </w:p>
          <w:p w:rsidR="003B0F6A" w:rsidRDefault="003B0F6A" w:rsidP="00DF3C86">
            <w:r>
              <w:t>[%]</w:t>
            </w:r>
          </w:p>
        </w:tc>
        <w:tc>
          <w:tcPr>
            <w:tcW w:w="1235" w:type="dxa"/>
            <w:shd w:val="clear" w:color="auto" w:fill="auto"/>
          </w:tcPr>
          <w:p w:rsidR="003B0F6A" w:rsidRDefault="003B0F6A" w:rsidP="00DF3C86">
            <w:r>
              <w:t>Vlaga</w:t>
            </w:r>
          </w:p>
          <w:p w:rsidR="003B0F6A" w:rsidRDefault="003B0F6A" w:rsidP="00DF3C86">
            <w:r>
              <w:t>[%]</w:t>
            </w:r>
          </w:p>
        </w:tc>
      </w:tr>
      <w:tr w:rsidR="00D31A8E" w:rsidTr="00D31A8E">
        <w:tc>
          <w:tcPr>
            <w:tcW w:w="1235" w:type="dxa"/>
            <w:shd w:val="clear" w:color="auto" w:fill="auto"/>
          </w:tcPr>
          <w:p w:rsidR="003B0F6A" w:rsidRDefault="003B0F6A" w:rsidP="00DF3C86">
            <w:r>
              <w:t>Lan</w:t>
            </w:r>
          </w:p>
        </w:tc>
        <w:tc>
          <w:tcPr>
            <w:tcW w:w="1235" w:type="dxa"/>
            <w:shd w:val="clear" w:color="auto" w:fill="auto"/>
          </w:tcPr>
          <w:p w:rsidR="003B0F6A" w:rsidRDefault="003B0F6A" w:rsidP="00DF3C86">
            <w:r>
              <w:t>64,1</w:t>
            </w:r>
          </w:p>
        </w:tc>
        <w:tc>
          <w:tcPr>
            <w:tcW w:w="1235" w:type="dxa"/>
            <w:shd w:val="clear" w:color="auto" w:fill="auto"/>
          </w:tcPr>
          <w:p w:rsidR="003B0F6A" w:rsidRDefault="003B0F6A" w:rsidP="00DF3C86">
            <w:r>
              <w:t>16,7</w:t>
            </w:r>
          </w:p>
        </w:tc>
        <w:tc>
          <w:tcPr>
            <w:tcW w:w="1235" w:type="dxa"/>
            <w:shd w:val="clear" w:color="auto" w:fill="auto"/>
          </w:tcPr>
          <w:p w:rsidR="003B0F6A" w:rsidRDefault="003B0F6A" w:rsidP="00DF3C86">
            <w:r>
              <w:t>1,8</w:t>
            </w:r>
          </w:p>
        </w:tc>
        <w:tc>
          <w:tcPr>
            <w:tcW w:w="1235" w:type="dxa"/>
            <w:shd w:val="clear" w:color="auto" w:fill="auto"/>
          </w:tcPr>
          <w:p w:rsidR="003B0F6A" w:rsidRDefault="003B0F6A" w:rsidP="00DF3C86">
            <w:r>
              <w:t>2,0</w:t>
            </w:r>
          </w:p>
        </w:tc>
        <w:tc>
          <w:tcPr>
            <w:tcW w:w="1235" w:type="dxa"/>
            <w:shd w:val="clear" w:color="auto" w:fill="auto"/>
          </w:tcPr>
          <w:p w:rsidR="003B0F6A" w:rsidRDefault="003B0F6A" w:rsidP="00DF3C86">
            <w:r>
              <w:t>1,5</w:t>
            </w:r>
          </w:p>
        </w:tc>
        <w:tc>
          <w:tcPr>
            <w:tcW w:w="1235" w:type="dxa"/>
            <w:shd w:val="clear" w:color="auto" w:fill="auto"/>
          </w:tcPr>
          <w:p w:rsidR="003B0F6A" w:rsidRDefault="003B0F6A" w:rsidP="00DF3C86">
            <w:r>
              <w:t>10,0</w:t>
            </w:r>
          </w:p>
        </w:tc>
      </w:tr>
      <w:tr w:rsidR="00D31A8E" w:rsidTr="00D31A8E">
        <w:tc>
          <w:tcPr>
            <w:tcW w:w="1235" w:type="dxa"/>
            <w:shd w:val="clear" w:color="auto" w:fill="auto"/>
          </w:tcPr>
          <w:p w:rsidR="003B0F6A" w:rsidRDefault="003B0F6A" w:rsidP="00DF3C86">
            <w:r>
              <w:t>Juta</w:t>
            </w:r>
          </w:p>
        </w:tc>
        <w:tc>
          <w:tcPr>
            <w:tcW w:w="1235" w:type="dxa"/>
            <w:shd w:val="clear" w:color="auto" w:fill="auto"/>
          </w:tcPr>
          <w:p w:rsidR="003B0F6A" w:rsidRDefault="003B0F6A" w:rsidP="00DF3C86">
            <w:r>
              <w:t>64,4</w:t>
            </w:r>
          </w:p>
        </w:tc>
        <w:tc>
          <w:tcPr>
            <w:tcW w:w="1235" w:type="dxa"/>
            <w:shd w:val="clear" w:color="auto" w:fill="auto"/>
          </w:tcPr>
          <w:p w:rsidR="003B0F6A" w:rsidRDefault="003B0F6A" w:rsidP="00DF3C86">
            <w:r>
              <w:t>12,0</w:t>
            </w:r>
          </w:p>
        </w:tc>
        <w:tc>
          <w:tcPr>
            <w:tcW w:w="1235" w:type="dxa"/>
            <w:shd w:val="clear" w:color="auto" w:fill="auto"/>
          </w:tcPr>
          <w:p w:rsidR="003B0F6A" w:rsidRDefault="003B0F6A" w:rsidP="00DF3C86">
            <w:r>
              <w:t>0,2</w:t>
            </w:r>
          </w:p>
        </w:tc>
        <w:tc>
          <w:tcPr>
            <w:tcW w:w="1235" w:type="dxa"/>
            <w:shd w:val="clear" w:color="auto" w:fill="auto"/>
          </w:tcPr>
          <w:p w:rsidR="003B0F6A" w:rsidRDefault="003B0F6A" w:rsidP="00DF3C86">
            <w:r>
              <w:t>11,8</w:t>
            </w:r>
          </w:p>
        </w:tc>
        <w:tc>
          <w:tcPr>
            <w:tcW w:w="1235" w:type="dxa"/>
            <w:shd w:val="clear" w:color="auto" w:fill="auto"/>
          </w:tcPr>
          <w:p w:rsidR="003B0F6A" w:rsidRDefault="003B0F6A" w:rsidP="00DF3C86">
            <w:r>
              <w:t>0,5</w:t>
            </w:r>
          </w:p>
        </w:tc>
        <w:tc>
          <w:tcPr>
            <w:tcW w:w="1235" w:type="dxa"/>
            <w:shd w:val="clear" w:color="auto" w:fill="auto"/>
          </w:tcPr>
          <w:p w:rsidR="003B0F6A" w:rsidRDefault="003B0F6A" w:rsidP="00DF3C86">
            <w:r>
              <w:t>10,0</w:t>
            </w:r>
          </w:p>
        </w:tc>
      </w:tr>
      <w:tr w:rsidR="00D31A8E" w:rsidTr="00D31A8E">
        <w:tc>
          <w:tcPr>
            <w:tcW w:w="1235" w:type="dxa"/>
            <w:shd w:val="clear" w:color="auto" w:fill="auto"/>
          </w:tcPr>
          <w:p w:rsidR="003B0F6A" w:rsidRDefault="003B0F6A" w:rsidP="00DF3C86">
            <w:r>
              <w:t>Konoplja</w:t>
            </w:r>
          </w:p>
        </w:tc>
        <w:tc>
          <w:tcPr>
            <w:tcW w:w="1235" w:type="dxa"/>
            <w:shd w:val="clear" w:color="auto" w:fill="auto"/>
          </w:tcPr>
          <w:p w:rsidR="003B0F6A" w:rsidRDefault="003B0F6A" w:rsidP="00DF3C86">
            <w:r>
              <w:t>67,0</w:t>
            </w:r>
          </w:p>
        </w:tc>
        <w:tc>
          <w:tcPr>
            <w:tcW w:w="1235" w:type="dxa"/>
            <w:shd w:val="clear" w:color="auto" w:fill="auto"/>
          </w:tcPr>
          <w:p w:rsidR="003B0F6A" w:rsidRDefault="003B0F6A" w:rsidP="00DF3C86">
            <w:r>
              <w:t>16,1</w:t>
            </w:r>
          </w:p>
        </w:tc>
        <w:tc>
          <w:tcPr>
            <w:tcW w:w="1235" w:type="dxa"/>
            <w:shd w:val="clear" w:color="auto" w:fill="auto"/>
          </w:tcPr>
          <w:p w:rsidR="003B0F6A" w:rsidRDefault="003B0F6A" w:rsidP="00DF3C86">
            <w:r>
              <w:t>0,8</w:t>
            </w:r>
          </w:p>
        </w:tc>
        <w:tc>
          <w:tcPr>
            <w:tcW w:w="1235" w:type="dxa"/>
            <w:shd w:val="clear" w:color="auto" w:fill="auto"/>
          </w:tcPr>
          <w:p w:rsidR="003B0F6A" w:rsidRDefault="003B0F6A" w:rsidP="00DF3C86">
            <w:r>
              <w:t>3,3</w:t>
            </w:r>
          </w:p>
        </w:tc>
        <w:tc>
          <w:tcPr>
            <w:tcW w:w="1235" w:type="dxa"/>
            <w:shd w:val="clear" w:color="auto" w:fill="auto"/>
          </w:tcPr>
          <w:p w:rsidR="003B0F6A" w:rsidRDefault="003B0F6A" w:rsidP="00DF3C86">
            <w:r>
              <w:t>0,7</w:t>
            </w:r>
          </w:p>
        </w:tc>
        <w:tc>
          <w:tcPr>
            <w:tcW w:w="1235" w:type="dxa"/>
            <w:shd w:val="clear" w:color="auto" w:fill="auto"/>
          </w:tcPr>
          <w:p w:rsidR="003B0F6A" w:rsidRDefault="003B0F6A" w:rsidP="00DF3C86">
            <w:r>
              <w:t>10,0</w:t>
            </w:r>
          </w:p>
        </w:tc>
      </w:tr>
    </w:tbl>
    <w:p w:rsidR="00446789" w:rsidRDefault="00446789" w:rsidP="007948F0"/>
    <w:p w:rsidR="00446789" w:rsidRDefault="00446789" w:rsidP="00446789">
      <w:pPr>
        <w:pStyle w:val="Heading4"/>
      </w:pPr>
      <w:bookmarkStart w:id="17" w:name="_Toc37447108"/>
      <w:r>
        <w:t>Hemiceluloze</w:t>
      </w:r>
      <w:bookmarkEnd w:id="17"/>
    </w:p>
    <w:p w:rsidR="00446789" w:rsidRDefault="00446789" w:rsidP="00446789">
      <w:r>
        <w:t>Hemiceluloze so visoko molekularni polisaharidi, ki so zgrajeni podobno kot celuloza iz monosaharidnih ostankov. Razlika med njima je v tem, da zgradba hemiceluloz ni enotna ampak vsebuje v svojih molekulah monosaharidne ostanke s petimi in šestimi ogljikovimi atomi. Glede na to jih delimo v pentozane in heksozane. Nahajaj</w:t>
      </w:r>
      <w:r w:rsidR="00035DB6">
        <w:t>o se  v lesu in drugih rastlinah in so</w:t>
      </w:r>
      <w:r>
        <w:t xml:space="preserve"> produkti rastlinskih celic, kjer vršijo funkcijo skeletnih, deloma pa tudi rezervnih snovi</w:t>
      </w:r>
      <w:r w:rsidR="00035DB6">
        <w:t>. Za razliko od celul</w:t>
      </w:r>
      <w:r w:rsidR="002C2513">
        <w:t>o</w:t>
      </w:r>
      <w:r w:rsidR="00035DB6">
        <w:t>ze, ki je kristalinična so hemiceluloze amorfne</w:t>
      </w:r>
      <w:r w:rsidR="00BB0D0F">
        <w:t xml:space="preserve"> [41, 44, 45</w:t>
      </w:r>
      <w:r w:rsidR="002C2513">
        <w:t>]</w:t>
      </w:r>
      <w:r w:rsidR="00035DB6">
        <w:t>.</w:t>
      </w:r>
    </w:p>
    <w:p w:rsidR="00035DB6" w:rsidRDefault="00035DB6" w:rsidP="00446789">
      <w:r>
        <w:t>Med najvažnejše hemiceluloze prištevamo</w:t>
      </w:r>
      <w:r w:rsidR="00BB0D0F">
        <w:t xml:space="preserve"> [46</w:t>
      </w:r>
      <w:r w:rsidR="002C2513">
        <w:t>]</w:t>
      </w:r>
      <w:r>
        <w:t>:</w:t>
      </w:r>
    </w:p>
    <w:p w:rsidR="00035DB6" w:rsidRDefault="00546DEB" w:rsidP="00286CD0">
      <w:pPr>
        <w:numPr>
          <w:ilvl w:val="0"/>
          <w:numId w:val="10"/>
        </w:numPr>
      </w:pPr>
      <w:r>
        <w:t>heksozane</w:t>
      </w:r>
      <w:r w:rsidR="00035DB6">
        <w:t xml:space="preserve"> (manan, galaktan) in</w:t>
      </w:r>
    </w:p>
    <w:p w:rsidR="00035DB6" w:rsidRDefault="00546DEB" w:rsidP="00286CD0">
      <w:pPr>
        <w:numPr>
          <w:ilvl w:val="0"/>
          <w:numId w:val="10"/>
        </w:numPr>
      </w:pPr>
      <w:r>
        <w:t>pentozane</w:t>
      </w:r>
      <w:r w:rsidR="00035DB6">
        <w:t xml:space="preserve"> (araban, ksilan).</w:t>
      </w:r>
    </w:p>
    <w:p w:rsidR="00035DB6" w:rsidRDefault="00035DB6" w:rsidP="00035DB6"/>
    <w:p w:rsidR="00035DB6" w:rsidRDefault="0003095D" w:rsidP="00035DB6">
      <w:r>
        <w:t>Glede na polimeri</w:t>
      </w:r>
      <w:r w:rsidR="00546DEB">
        <w:t>zacijsko stopnjo celuloze, ki</w:t>
      </w:r>
      <w:r>
        <w:t xml:space="preserve"> znaša v nativni celulozi do 3000, pa je polimerizacijska stopnja hemiceluloz občutno manjša. Tako znaša DP manana približno 150, medtem ko je za ostale hemiceluloze polimerizacijska stopnja še manjša</w:t>
      </w:r>
      <w:r w:rsidR="00BB0D0F">
        <w:t xml:space="preserve"> [44</w:t>
      </w:r>
      <w:r w:rsidR="002C2513">
        <w:t>]</w:t>
      </w:r>
      <w:r>
        <w:t>.</w:t>
      </w:r>
    </w:p>
    <w:p w:rsidR="0003095D" w:rsidRDefault="0003095D" w:rsidP="00035DB6"/>
    <w:p w:rsidR="0003095D" w:rsidRDefault="0003095D" w:rsidP="00035DB6">
      <w:r>
        <w:t>Od dolžine molekul hemiceluloz je odvisen tudi vpliv različnih kemikalij. Hemiceluloze so topne v NaOH in se pod njegovim vplivom oddvojijo od celuloze</w:t>
      </w:r>
      <w:r w:rsidR="00E405B1">
        <w:t>. Topijo se tudi v razredčenih razopinah natrijevega hidroksida pri čemer raste topnost z višanjem temperature</w:t>
      </w:r>
      <w:r w:rsidR="002C2513">
        <w:t xml:space="preserve"> [</w:t>
      </w:r>
      <w:r w:rsidR="00BB0D0F">
        <w:t>4, 44</w:t>
      </w:r>
      <w:r w:rsidR="002C2513">
        <w:t>]</w:t>
      </w:r>
      <w:r w:rsidR="00E405B1">
        <w:t>.</w:t>
      </w:r>
    </w:p>
    <w:p w:rsidR="00E405B1" w:rsidRDefault="00E405B1" w:rsidP="00035DB6"/>
    <w:p w:rsidR="00E405B1" w:rsidRDefault="00E405B1" w:rsidP="00035DB6">
      <w:r>
        <w:t>Hemiceluloze so slabo odporne tudi na kisline. Že šibke kisline jih deloma ali pa popolnoma hidrolizirajo v monosaharide</w:t>
      </w:r>
      <w:r w:rsidR="002C2513">
        <w:t xml:space="preserve"> [</w:t>
      </w:r>
      <w:r w:rsidR="00BB0D0F">
        <w:t>4, 44</w:t>
      </w:r>
      <w:r w:rsidR="002C2513">
        <w:t>]</w:t>
      </w:r>
      <w:r>
        <w:t>.</w:t>
      </w:r>
    </w:p>
    <w:p w:rsidR="00E405B1" w:rsidRDefault="00E405B1" w:rsidP="00035DB6"/>
    <w:p w:rsidR="00E405B1" w:rsidRDefault="00E405B1" w:rsidP="00035DB6">
      <w:r>
        <w:t>Proti vodi so hemiceluloze sicer odporne, a pod njenim vplivom nabreknejo in preidejo v sluzavo brezstrukturno maso</w:t>
      </w:r>
      <w:r w:rsidR="00BB0D0F">
        <w:t xml:space="preserve"> [44, 45</w:t>
      </w:r>
      <w:r w:rsidR="002C2513">
        <w:t>]</w:t>
      </w:r>
      <w:r>
        <w:t>.</w:t>
      </w:r>
    </w:p>
    <w:p w:rsidR="00E405B1" w:rsidRDefault="00E405B1" w:rsidP="00035DB6"/>
    <w:p w:rsidR="00E405B1" w:rsidRDefault="00E405B1" w:rsidP="00035DB6">
      <w:r>
        <w:t>Pod vplivom oksidacijskih sredstev se oksidirajo v poli – oksi kisline, pri čemer se izvrši tudi njihova depolimerizacija. Njihovi depolimerizacijski produkti težijo k odcepu vode, pri čemer preidejo v laktone</w:t>
      </w:r>
      <w:r w:rsidR="00BB0D0F">
        <w:t xml:space="preserve"> [44, 45</w:t>
      </w:r>
      <w:r w:rsidR="002C2513">
        <w:t>]</w:t>
      </w:r>
      <w:r>
        <w:t>.</w:t>
      </w:r>
    </w:p>
    <w:p w:rsidR="004505D2" w:rsidRDefault="004505D2" w:rsidP="00035DB6"/>
    <w:p w:rsidR="004505D2" w:rsidRDefault="004505D2" w:rsidP="004505D2">
      <w:pPr>
        <w:pStyle w:val="Heading4"/>
      </w:pPr>
      <w:bookmarkStart w:id="18" w:name="_Toc37447109"/>
      <w:r>
        <w:t>Pektin</w:t>
      </w:r>
      <w:bookmarkEnd w:id="18"/>
    </w:p>
    <w:p w:rsidR="00F36D85" w:rsidRDefault="00F36D85" w:rsidP="004505D2">
      <w:r>
        <w:t>Pektin je visoko molekularna snov, ki jo prištevamo med uronske kisline. Je 1,4 glukozidno vezana poli – d – galakturonska kislina, ki je delno zaestrena z metanolom. Proste karboksilne skupine poli – d – galakturonske kisline so na nekaterih mestih nevtralizirane s kalcijem ali magnezijem</w:t>
      </w:r>
      <w:r w:rsidR="002C2513">
        <w:t xml:space="preserve"> [19</w:t>
      </w:r>
      <w:r w:rsidR="00BB0D0F">
        <w:t>, 43</w:t>
      </w:r>
      <w:r w:rsidR="002C2513">
        <w:t>]</w:t>
      </w:r>
      <w:r>
        <w:t xml:space="preserve">. </w:t>
      </w:r>
    </w:p>
    <w:p w:rsidR="00F7540B" w:rsidRDefault="00F7540B" w:rsidP="004505D2"/>
    <w:p w:rsidR="00F7540B" w:rsidRPr="00F7540B" w:rsidRDefault="007A0745" w:rsidP="00F7540B">
      <w:pPr>
        <w:jc w:val="center"/>
      </w:pPr>
      <w:r>
        <w:pict>
          <v:shape id="_x0000_i1052" type="#_x0000_t75" style="width:218.25pt;height:124.5pt">
            <v:imagedata r:id="rId41" o:title=""/>
          </v:shape>
        </w:pict>
      </w:r>
    </w:p>
    <w:p w:rsidR="005964D0" w:rsidRPr="00F7540B" w:rsidRDefault="00F7540B" w:rsidP="00F7540B">
      <w:pPr>
        <w:jc w:val="center"/>
      </w:pPr>
      <w:r>
        <w:rPr>
          <w:b/>
        </w:rPr>
        <w:t xml:space="preserve">Slika ??: </w:t>
      </w:r>
      <w:r w:rsidR="00930997">
        <w:t>Struktura p</w:t>
      </w:r>
      <w:r w:rsidR="00A50FDC">
        <w:t>ektina</w:t>
      </w:r>
      <w:r w:rsidR="00930997">
        <w:t xml:space="preserve"> [52]</w:t>
      </w:r>
    </w:p>
    <w:p w:rsidR="002F3265" w:rsidRDefault="005964D0" w:rsidP="004505D2">
      <w:r>
        <w:t>DP čistega pektina znaša okoli</w:t>
      </w:r>
      <w:r w:rsidR="002F3265">
        <w:t xml:space="preserve"> 80 – 400. Čisti pektin daje z vodo viskozne raztopine, katerih viskoznost je odvisna od dolžine molekul in pH vrednosti</w:t>
      </w:r>
      <w:r w:rsidR="002C2513">
        <w:t xml:space="preserve"> [9]</w:t>
      </w:r>
      <w:r w:rsidR="002F3265">
        <w:t>.</w:t>
      </w:r>
    </w:p>
    <w:p w:rsidR="002F3265" w:rsidRDefault="002F3265" w:rsidP="004505D2"/>
    <w:p w:rsidR="002F3265" w:rsidRDefault="002F3265" w:rsidP="004505D2">
      <w:r>
        <w:t>V vlaknih iz ličja se nahaja t. i. proto pektin, v katerem so dolge pektinske molekule prečno vežejo preko zaestrenih karboksilnih skupin in kovinskih atomov.</w:t>
      </w:r>
      <w:r w:rsidR="00BD16C2">
        <w:t xml:space="preserve">  V lanenih vlaknih je količina vsebnosti pektina odvisna od</w:t>
      </w:r>
      <w:r w:rsidR="002C2513">
        <w:t>:</w:t>
      </w:r>
      <w:r w:rsidR="00BD16C2">
        <w:t xml:space="preserve"> vrste lanenih vlaken, kje se nahaja znotraj rastlinskega tkiva in od stopnje goditve</w:t>
      </w:r>
      <w:r w:rsidR="00BB0D0F">
        <w:t xml:space="preserve"> [19, 41</w:t>
      </w:r>
      <w:r w:rsidR="002C2513">
        <w:t>]</w:t>
      </w:r>
      <w:r w:rsidR="00BD16C2">
        <w:t xml:space="preserve">. </w:t>
      </w:r>
    </w:p>
    <w:p w:rsidR="00446F19" w:rsidRDefault="00446F19" w:rsidP="004505D2"/>
    <w:p w:rsidR="005964D0" w:rsidRDefault="002F3265" w:rsidP="004505D2">
      <w:r>
        <w:t>Pri delovanju z razredčenimi raztopinami kislin in luga pri nizkih temperaturah na pektin, se zaestrene karboksilne skupine pektina razmilijo. Če pa nanj delujemo krajši čas in pri višji temperaturi</w:t>
      </w:r>
      <w:r w:rsidR="00914BC2">
        <w:t>, se pektin hidrolizira.</w:t>
      </w:r>
      <w:r w:rsidR="00691251">
        <w:t xml:space="preserve"> Pri tem nastajajo razkrojni produkti, ki so v vodi bolj topni. V primeru nepopolne depolimerizacije pektina se zaradi vpliva kisline</w:t>
      </w:r>
      <w:r>
        <w:t xml:space="preserve">  </w:t>
      </w:r>
      <w:r w:rsidR="00691251">
        <w:t>obarja netopna pektinska kislina. Le-to lahko z vplivom vročih alkalij pretvorimo v alkalijske pektinate, ki so v vodi topni</w:t>
      </w:r>
      <w:r w:rsidR="00BB0D0F">
        <w:t xml:space="preserve"> [19, 45</w:t>
      </w:r>
      <w:r w:rsidR="002C2513">
        <w:t>]</w:t>
      </w:r>
      <w:r w:rsidR="00691251">
        <w:t>.</w:t>
      </w:r>
    </w:p>
    <w:p w:rsidR="00691251" w:rsidRDefault="00691251" w:rsidP="004505D2"/>
    <w:p w:rsidR="00691251" w:rsidRDefault="00691251" w:rsidP="004505D2">
      <w:r>
        <w:t>Podobno kot kisline, povzročajo tudi alkalije depolimerizacijo pektina</w:t>
      </w:r>
      <w:r w:rsidR="002C2513">
        <w:t xml:space="preserve"> [19]</w:t>
      </w:r>
      <w:r>
        <w:t>.</w:t>
      </w:r>
    </w:p>
    <w:p w:rsidR="00691251" w:rsidRDefault="00691251" w:rsidP="004505D2"/>
    <w:p w:rsidR="00691251" w:rsidRDefault="00691251" w:rsidP="004505D2">
      <w:r>
        <w:t>Oksidacijska sredstva, kot so vodikov peroksid, kalijev permanganat, klor ali brom v alkalnih raztopinah, povzročajo razkroj pektina. V primeru delovanja klora v močnem alkalnem mediju na pektin, nastanejo kloridi pektinske kisline, ki so lahko topni v alkalijah</w:t>
      </w:r>
      <w:r w:rsidR="002C2513">
        <w:t xml:space="preserve"> [4, 19]</w:t>
      </w:r>
      <w:r>
        <w:t>.</w:t>
      </w:r>
    </w:p>
    <w:p w:rsidR="00691251" w:rsidRDefault="00691251" w:rsidP="004505D2"/>
    <w:p w:rsidR="00691251" w:rsidRDefault="00683235" w:rsidP="004505D2">
      <w:r>
        <w:t>Procese s kat</w:t>
      </w:r>
      <w:r w:rsidR="00691251">
        <w:t>erimi razkrojimo pektin v steblih in z njimi zrahlajmo vezi med posameznimi deli stebel s tem namenom, da bi izolirali vlakna, imenujemo goditev</w:t>
      </w:r>
      <w:r w:rsidR="002C2513">
        <w:t xml:space="preserve"> [</w:t>
      </w:r>
      <w:r w:rsidR="007B71FD">
        <w:t xml:space="preserve">4, </w:t>
      </w:r>
      <w:r w:rsidR="00BB0D0F">
        <w:t>41</w:t>
      </w:r>
      <w:r w:rsidR="002C2513">
        <w:t>]</w:t>
      </w:r>
      <w:r w:rsidR="00691251">
        <w:t>.</w:t>
      </w:r>
    </w:p>
    <w:p w:rsidR="00691251" w:rsidRDefault="00691251" w:rsidP="004505D2"/>
    <w:p w:rsidR="004505D2" w:rsidRDefault="004505D2" w:rsidP="004505D2">
      <w:r>
        <w:t>V naravi obstaja več vrst pektina, ki se med seboj razlikujejo po topnosti. Predvideva se, da je pektin, ki se nahaja v sklerenhimnih srednjih lamelah, kemično vezan s celulozo in  pri olesenelih rastlinah tudi z ligninom, težje topen. Lažje topen pa je pektin, ki se nahaja v parenhimnih srednjih lamelah. Ker je po vplivu kemikalij ali encimov topnost pektina v perenhimnih srednjih</w:t>
      </w:r>
      <w:r w:rsidR="00F36D85">
        <w:t xml:space="preserve"> lamelah mnogo večja, je tako mogoče izolirati vlakna iz celic ličja</w:t>
      </w:r>
      <w:r w:rsidR="004A56BA">
        <w:t xml:space="preserve"> [</w:t>
      </w:r>
      <w:r w:rsidR="00BB0D0F">
        <w:t>19, 45</w:t>
      </w:r>
      <w:r w:rsidR="004A56BA">
        <w:t>]</w:t>
      </w:r>
      <w:r w:rsidR="00F36D85">
        <w:t>.</w:t>
      </w:r>
    </w:p>
    <w:p w:rsidR="00691251" w:rsidRDefault="00691251" w:rsidP="004505D2"/>
    <w:p w:rsidR="00F36D85" w:rsidRDefault="00F36D85" w:rsidP="004505D2">
      <w:r>
        <w:t xml:space="preserve">Pektin najdemo tudi v primarnih in sekundarnih stenah celic vlaken. </w:t>
      </w:r>
    </w:p>
    <w:p w:rsidR="00691251" w:rsidRDefault="00691251" w:rsidP="004505D2"/>
    <w:p w:rsidR="00691251" w:rsidRDefault="00691251" w:rsidP="00691251">
      <w:pPr>
        <w:pStyle w:val="Heading4"/>
      </w:pPr>
      <w:bookmarkStart w:id="19" w:name="_Toc37447110"/>
      <w:r>
        <w:t>Lignin</w:t>
      </w:r>
      <w:bookmarkEnd w:id="19"/>
    </w:p>
    <w:p w:rsidR="00B87357" w:rsidRDefault="00B87357" w:rsidP="00B87357">
      <w:r>
        <w:t>Lignin je pomembna spojina v celičnih stenah olesenelih rastlin. Nahaja se izključno v rastlinah. V stenah rastlin se nahaja v povezavi s celulozo in hemicelulozami. V času razvoja celične stene se nahaj v prostoru med mikrofibrili in micelami celuloze.</w:t>
      </w:r>
      <w:r w:rsidR="008D2078">
        <w:t xml:space="preserve"> V lanu je lignin neenakomerno razporejen. Največ ga je v delu stebla pri korenini in postopno pada proti vrhu rastline</w:t>
      </w:r>
      <w:r w:rsidR="00BB0D0F">
        <w:t xml:space="preserve"> [4, 46, 44</w:t>
      </w:r>
      <w:r w:rsidR="00A0207C">
        <w:t>]</w:t>
      </w:r>
      <w:r w:rsidR="008D2078">
        <w:t>.</w:t>
      </w:r>
    </w:p>
    <w:p w:rsidR="00B87357" w:rsidRDefault="00B87357" w:rsidP="00B87357"/>
    <w:p w:rsidR="00B87357" w:rsidRDefault="00B87357" w:rsidP="00B87357">
      <w:r>
        <w:t>Lignin ima v rastlinah naslednje naloge:  povezovanj</w:t>
      </w:r>
      <w:r w:rsidR="00546DEB">
        <w:t>e celuloznih vlaken med seboj, ojačanje</w:t>
      </w:r>
      <w:r>
        <w:t xml:space="preserve"> gradben</w:t>
      </w:r>
      <w:r w:rsidR="00546DEB">
        <w:t xml:space="preserve">ih struktur tkiva, povečanje </w:t>
      </w:r>
      <w:r>
        <w:t>trdnosti in zašči</w:t>
      </w:r>
      <w:r w:rsidR="00546DEB">
        <w:t xml:space="preserve">ta proti fizikalnim </w:t>
      </w:r>
      <w:r>
        <w:t>poškodbam</w:t>
      </w:r>
      <w:r w:rsidR="00BB0D0F">
        <w:t xml:space="preserve"> [45</w:t>
      </w:r>
      <w:r w:rsidR="00A0207C">
        <w:t>]</w:t>
      </w:r>
      <w:r>
        <w:t>.</w:t>
      </w:r>
    </w:p>
    <w:p w:rsidR="00B87357" w:rsidRDefault="00B87357" w:rsidP="00B87357"/>
    <w:p w:rsidR="00F7540B" w:rsidRDefault="00B87357" w:rsidP="00B87357">
      <w:r>
        <w:t>Lignin je kompleksen</w:t>
      </w:r>
      <w:r w:rsidR="00A0207C">
        <w:t xml:space="preserve"> </w:t>
      </w:r>
      <w:r w:rsidR="00446F19">
        <w:t>aromatski</w:t>
      </w:r>
      <w:r>
        <w:t xml:space="preserve"> polimer, ki je sestavljen iz fenilpropanskih enot, ki vse</w:t>
      </w:r>
      <w:r w:rsidR="00446F19">
        <w:t>bujejo hidroksilne, metoksi in karboksilne funkcionalne skupine</w:t>
      </w:r>
      <w:r w:rsidR="00F7540B">
        <w:t xml:space="preserve"> (slika???)</w:t>
      </w:r>
      <w:r>
        <w:t>. Ima amorfno trid</w:t>
      </w:r>
      <w:r w:rsidR="00E457B6">
        <w:t>imenzionalno strukturo.</w:t>
      </w:r>
      <w:r w:rsidR="00446F19">
        <w:t xml:space="preserve"> V enoletnih rastlinah (lan, konoplja, juta,…) je lignin v glavnem sestavljen iz </w:t>
      </w:r>
      <w:r w:rsidR="008D2078">
        <w:sym w:font="Symbol" w:char="F062"/>
      </w:r>
      <w:r w:rsidR="00240D05">
        <w:t xml:space="preserve"> - oksikoniferil (slika 2.10</w:t>
      </w:r>
      <w:r w:rsidR="008D2078">
        <w:t xml:space="preserve"> a) in n – oksiko</w:t>
      </w:r>
      <w:r w:rsidR="00E457B6">
        <w:t>n</w:t>
      </w:r>
      <w:r w:rsidR="00240D05">
        <w:t>iferil (slika 2.10</w:t>
      </w:r>
      <w:r w:rsidR="008D2078">
        <w:t xml:space="preserve"> b) alkohola.</w:t>
      </w:r>
      <w:r>
        <w:t xml:space="preserve"> V olesenelih rastlinah služi kot lepilo oz. vezivno sredstvo, saj povezuje vlakna med seboj. Nahaja se v srednji lameli, kjer je zelo skoncentriran</w:t>
      </w:r>
      <w:r w:rsidR="00C16D99">
        <w:t xml:space="preserve"> [4, 41, 47, 48, 49</w:t>
      </w:r>
      <w:r w:rsidR="00A0207C">
        <w:t>]</w:t>
      </w:r>
      <w:r>
        <w:t xml:space="preserve">. </w:t>
      </w:r>
    </w:p>
    <w:p w:rsidR="00F7540B" w:rsidRPr="00C31153" w:rsidRDefault="007A0745" w:rsidP="00C31153">
      <w:pPr>
        <w:jc w:val="center"/>
        <w:rPr>
          <w:b/>
        </w:rPr>
      </w:pPr>
      <w:r>
        <w:pict>
          <v:shape id="_x0000_i1053" type="#_x0000_t75" style="width:209.25pt;height:207.75pt">
            <v:imagedata r:id="rId42" o:title=""/>
          </v:shape>
        </w:pict>
      </w:r>
    </w:p>
    <w:p w:rsidR="00F7540B" w:rsidRPr="00F7540B" w:rsidRDefault="00F7540B" w:rsidP="00F7540B">
      <w:pPr>
        <w:jc w:val="center"/>
      </w:pPr>
      <w:r>
        <w:rPr>
          <w:b/>
        </w:rPr>
        <w:t>Slika ??:</w:t>
      </w:r>
      <w:r>
        <w:t xml:space="preserve"> Izsek iz</w:t>
      </w:r>
      <w:r w:rsidR="009A5A3F">
        <w:t xml:space="preserve"> (Del)</w:t>
      </w:r>
      <w:r>
        <w:t xml:space="preserve"> polimerne molekule lignina</w:t>
      </w:r>
      <w:r w:rsidR="009A5A3F">
        <w:t xml:space="preserve"> [??]</w:t>
      </w:r>
    </w:p>
    <w:p w:rsidR="00240D05" w:rsidRDefault="00240D05" w:rsidP="00B87357">
      <w:r>
        <w:tab/>
      </w:r>
      <w:r>
        <w:tab/>
      </w:r>
      <w:r>
        <w:tab/>
      </w:r>
    </w:p>
    <w:p w:rsidR="00D11769" w:rsidRDefault="007A0745" w:rsidP="00D11769">
      <w:pPr>
        <w:jc w:val="center"/>
      </w:pPr>
      <w:r>
        <w:pict>
          <v:shape id="_x0000_i1054" type="#_x0000_t75" style="width:143.25pt;height:56.25pt">
            <v:imagedata r:id="rId43" o:title=""/>
          </v:shape>
        </w:pict>
      </w:r>
    </w:p>
    <w:p w:rsidR="00D11769" w:rsidRDefault="00D11769" w:rsidP="00D11769">
      <w:pPr>
        <w:jc w:val="center"/>
      </w:pPr>
      <w:r w:rsidRPr="00240D05">
        <w:rPr>
          <w:b/>
        </w:rPr>
        <w:t>Slika 2.10</w:t>
      </w:r>
      <w:r>
        <w:rPr>
          <w:b/>
        </w:rPr>
        <w:t xml:space="preserve"> a</w:t>
      </w:r>
      <w:r w:rsidRPr="00240D05">
        <w:rPr>
          <w:b/>
        </w:rPr>
        <w:t xml:space="preserve">: </w:t>
      </w:r>
      <w:r>
        <w:sym w:font="Symbol" w:char="F062"/>
      </w:r>
      <w:r>
        <w:t xml:space="preserve"> - oksikoniferil alkohol [4]</w:t>
      </w:r>
    </w:p>
    <w:p w:rsidR="00D11769" w:rsidRPr="00D11769" w:rsidRDefault="00D11769" w:rsidP="00D11769">
      <w:pPr>
        <w:jc w:val="center"/>
        <w:rPr>
          <w:b/>
        </w:rPr>
      </w:pPr>
      <w:r>
        <w:rPr>
          <w:b/>
        </w:rPr>
        <w:t>a)</w:t>
      </w:r>
    </w:p>
    <w:p w:rsidR="00240D05" w:rsidRDefault="007A0745" w:rsidP="00240D05">
      <w:pPr>
        <w:jc w:val="center"/>
      </w:pPr>
      <w:r>
        <w:pict>
          <v:shape id="_x0000_i1055" type="#_x0000_t75" style="width:150.75pt;height:36.75pt">
            <v:imagedata r:id="rId44" o:title=""/>
          </v:shape>
        </w:pict>
      </w:r>
    </w:p>
    <w:p w:rsidR="00D11769" w:rsidRPr="00D11769" w:rsidRDefault="00D11769" w:rsidP="00240D05">
      <w:pPr>
        <w:jc w:val="center"/>
        <w:rPr>
          <w:b/>
        </w:rPr>
      </w:pPr>
      <w:r>
        <w:rPr>
          <w:b/>
        </w:rPr>
        <w:t>b)</w:t>
      </w:r>
    </w:p>
    <w:p w:rsidR="008D2078" w:rsidRDefault="00240D05" w:rsidP="00B87357">
      <w:r>
        <w:tab/>
      </w:r>
      <w:r>
        <w:tab/>
      </w:r>
      <w:r>
        <w:tab/>
      </w:r>
      <w:r>
        <w:tab/>
      </w:r>
      <w:r w:rsidR="00D11769" w:rsidRPr="00240D05">
        <w:rPr>
          <w:b/>
        </w:rPr>
        <w:t>Slika 2.10</w:t>
      </w:r>
      <w:r w:rsidR="00D11769">
        <w:rPr>
          <w:b/>
        </w:rPr>
        <w:t xml:space="preserve"> </w:t>
      </w:r>
      <w:r w:rsidR="008D2078" w:rsidRPr="00240D05">
        <w:rPr>
          <w:b/>
        </w:rPr>
        <w:t>b</w:t>
      </w:r>
      <w:r w:rsidR="00D11769">
        <w:rPr>
          <w:b/>
        </w:rPr>
        <w:t>:</w:t>
      </w:r>
      <w:r w:rsidR="008D2078">
        <w:t xml:space="preserve"> n – oksikoiferil</w:t>
      </w:r>
      <w:r w:rsidR="00D11769">
        <w:t xml:space="preserve"> [4]</w:t>
      </w:r>
    </w:p>
    <w:p w:rsidR="00B87357" w:rsidRDefault="00B87357" w:rsidP="00B87357"/>
    <w:p w:rsidR="00B87357" w:rsidRDefault="00B87357" w:rsidP="00B87357">
      <w:r>
        <w:t>Posamezne fenilpropanske enote so med seboj različno povezane. Št</w:t>
      </w:r>
      <w:r w:rsidR="0045652D">
        <w:t xml:space="preserve">evilne povezave </w:t>
      </w:r>
      <w:r>
        <w:t>med enotami, ki so posledica radikalske polimerizacije,</w:t>
      </w:r>
      <w:r w:rsidR="00D11769">
        <w:t xml:space="preserve"> ustv</w:t>
      </w:r>
      <w:r>
        <w:t>arjajo zelo zapleteno polimerno mrežo</w:t>
      </w:r>
      <w:r w:rsidR="00C16D99">
        <w:t xml:space="preserve"> [41, 45</w:t>
      </w:r>
      <w:r w:rsidR="00A0207C">
        <w:t>]</w:t>
      </w:r>
      <w:r>
        <w:t xml:space="preserve">. </w:t>
      </w:r>
    </w:p>
    <w:p w:rsidR="004B452D" w:rsidRDefault="004B452D" w:rsidP="00B87357"/>
    <w:p w:rsidR="00B87357" w:rsidRDefault="00B87357" w:rsidP="00B87357">
      <w:r>
        <w:t xml:space="preserve">Struktura lignina še ni povsem poznana, zato obstajajo različne strukturne formule, ki so izražene napram </w:t>
      </w:r>
      <w:r w:rsidRPr="009A5A3F">
        <w:t xml:space="preserve">vsebnosti </w:t>
      </w:r>
      <w:r w:rsidR="009A5A3F" w:rsidRPr="009A5A3F">
        <w:t>enot gualacina, si</w:t>
      </w:r>
      <w:r w:rsidRPr="009A5A3F">
        <w:t>ringila</w:t>
      </w:r>
      <w:r>
        <w:t xml:space="preserve"> in p-hidroksifenila</w:t>
      </w:r>
      <w:r w:rsidR="00AC7A47">
        <w:t>. Leta 1985 sta Atalla in Agarwal</w:t>
      </w:r>
      <w:r w:rsidR="00C16D99">
        <w:t xml:space="preserve"> [41</w:t>
      </w:r>
      <w:r w:rsidR="00A0207C">
        <w:t>]</w:t>
      </w:r>
      <w:r w:rsidR="006217E9">
        <w:t xml:space="preserve"> odkrila</w:t>
      </w:r>
      <w:r w:rsidR="00AC7A47">
        <w:t>, da se aromatski obro</w:t>
      </w:r>
      <w:r w:rsidR="00546DEB">
        <w:t>či razporejajo tangencionalno</w:t>
      </w:r>
      <w:r w:rsidR="00AC7A47">
        <w:t xml:space="preserve"> glede na sekundarno steno.</w:t>
      </w:r>
      <w:r>
        <w:t xml:space="preserve"> </w:t>
      </w:r>
    </w:p>
    <w:p w:rsidR="00B87357" w:rsidRDefault="00B87357" w:rsidP="00B87357"/>
    <w:p w:rsidR="00B87357" w:rsidRDefault="00B87357" w:rsidP="00B87357">
      <w:r>
        <w:t>Lignin zelo lahko kondenzira z različnimi spojinami, nastopa pa tudi samokondenzacija. Zaradi tega je izoliranje lignina t.i. nativnega lignina zelo dvomljiva</w:t>
      </w:r>
      <w:r w:rsidR="00C16D99">
        <w:t xml:space="preserve"> [44</w:t>
      </w:r>
      <w:r w:rsidR="00A0207C">
        <w:t>]</w:t>
      </w:r>
      <w:r>
        <w:t>.</w:t>
      </w:r>
    </w:p>
    <w:p w:rsidR="00B87357" w:rsidRDefault="00B87357" w:rsidP="00B87357"/>
    <w:p w:rsidR="00B87357" w:rsidRDefault="00B87357" w:rsidP="00B87357">
      <w:r>
        <w:t xml:space="preserve">Lignin spada </w:t>
      </w:r>
      <w:r w:rsidR="004B452D">
        <w:t>v skupino</w:t>
      </w:r>
      <w:r>
        <w:t xml:space="preserve"> spojin, ki se ponaša z visoko odpornostjo na delovanje mikroorganizmov. Razgradijo ga samo nekateri mikroorganizmi, pa še ti zelo slabo</w:t>
      </w:r>
      <w:r w:rsidR="00C16D99">
        <w:t xml:space="preserve"> [45</w:t>
      </w:r>
      <w:r w:rsidR="00A0207C">
        <w:t>]</w:t>
      </w:r>
      <w:r>
        <w:t>.</w:t>
      </w:r>
    </w:p>
    <w:p w:rsidR="00B87357" w:rsidRDefault="00B87357" w:rsidP="00B87357"/>
    <w:p w:rsidR="00B87357" w:rsidRDefault="00B87357" w:rsidP="00B87357">
      <w:r>
        <w:t>Med ligninom in hemicelulozami verjetno obstaja kemijska povezava, kar otežuje določitev strukture lignina</w:t>
      </w:r>
      <w:r w:rsidR="00C16D99">
        <w:t xml:space="preserve"> [44</w:t>
      </w:r>
      <w:r w:rsidR="00A0207C">
        <w:t>]</w:t>
      </w:r>
      <w:r>
        <w:t>.</w:t>
      </w:r>
    </w:p>
    <w:p w:rsidR="008D2078" w:rsidRDefault="008D2078" w:rsidP="00B87357"/>
    <w:p w:rsidR="00AC7A47" w:rsidRDefault="00A0207C" w:rsidP="00B87357">
      <w:r>
        <w:t>V</w:t>
      </w:r>
      <w:r w:rsidR="00AC7A47">
        <w:t>sebnost lignina v lanenih vlakn</w:t>
      </w:r>
      <w:r>
        <w:t>ih je odvisna od vrste lanu, pogojev rasti, stopnje zrelosti, položaja vlaken v steblu in stopnje godenja</w:t>
      </w:r>
      <w:r w:rsidR="00AC7A47">
        <w:t>. Njegova vsebnost se zmanjša pri predelavi vlaken in je zelo nizka pri belj</w:t>
      </w:r>
      <w:r>
        <w:t>enih tkaninah. Bolj kot količina</w:t>
      </w:r>
      <w:r w:rsidR="00AC7A47">
        <w:t xml:space="preserve"> lignina v lanenih vlaknih je pomembna njegova porazdelitev, saj le-ta vpliva na fizikalno-kemijske lastnosti in reaktivnost vlaken na kemične in biološke reagente</w:t>
      </w:r>
      <w:r w:rsidR="00C16D99">
        <w:t xml:space="preserve"> [41, 43</w:t>
      </w:r>
      <w:r>
        <w:t>]</w:t>
      </w:r>
      <w:r w:rsidR="00AC7A47">
        <w:t>.</w:t>
      </w:r>
    </w:p>
    <w:p w:rsidR="007D78FE" w:rsidRDefault="007D78FE" w:rsidP="007D78FE">
      <w:pPr>
        <w:pStyle w:val="Heading4"/>
      </w:pPr>
      <w:bookmarkStart w:id="20" w:name="_Toc37447111"/>
      <w:r>
        <w:t>Ostale snovi</w:t>
      </w:r>
      <w:bookmarkEnd w:id="20"/>
    </w:p>
    <w:p w:rsidR="00A17366" w:rsidRDefault="00A17366" w:rsidP="00B87357">
      <w:r w:rsidRPr="00C568D9">
        <w:rPr>
          <w:b/>
        </w:rPr>
        <w:t>Voski</w:t>
      </w:r>
      <w:r>
        <w:t xml:space="preserve"> so komplek</w:t>
      </w:r>
      <w:r w:rsidR="00546DEB">
        <w:t>sne substance, ki so sestavljene</w:t>
      </w:r>
      <w:r>
        <w:t xml:space="preserve"> iz višjih enovalentnih alk</w:t>
      </w:r>
      <w:r w:rsidR="00546DEB">
        <w:t>oholov in njihovih etrov, maslenih</w:t>
      </w:r>
      <w:r>
        <w:t xml:space="preserve"> kislin in trdi</w:t>
      </w:r>
      <w:r w:rsidR="00546DEB">
        <w:t>h ogljikovodikov</w:t>
      </w:r>
      <w:r>
        <w:t>. Alkoholi</w:t>
      </w:r>
      <w:r w:rsidR="00546DEB">
        <w:t>,</w:t>
      </w:r>
      <w:r>
        <w:t xml:space="preserve"> ki jih najpogosteje najdemo v voskih niso topni v vodi, alkoholu in kislinah, lahko pa se ekstrahirajo v organskih</w:t>
      </w:r>
      <w:r w:rsidR="00546DEB">
        <w:t xml:space="preserve"> topilih (npr. canil, karnaubil </w:t>
      </w:r>
      <w:r>
        <w:t>…). Višje maščobne kisline se v voskih nahajo proste in v obliki estrov enovalntnih višjih alkoholov. Kot proste kisline najdemo v celuloznih naravnih vlaknih oleinsko, stearinsko,…</w:t>
      </w:r>
    </w:p>
    <w:p w:rsidR="00330F22" w:rsidRDefault="00A17366" w:rsidP="00B87357">
      <w:r>
        <w:t xml:space="preserve">Rastlinski voski so topni </w:t>
      </w:r>
      <w:r w:rsidR="00330F22">
        <w:t xml:space="preserve">v alkalni vodni raztopini (najpogosteje NaOH) z dodatkom tenzida in </w:t>
      </w:r>
      <w:r>
        <w:t xml:space="preserve">pri temperaturi od 60 – 80 </w:t>
      </w:r>
      <w:r w:rsidR="00330F22">
        <w:t>°C, kjer se emulgirajo</w:t>
      </w:r>
      <w:r w:rsidR="00546DEB">
        <w:t>.</w:t>
      </w:r>
    </w:p>
    <w:p w:rsidR="00330F22" w:rsidRDefault="00330F22" w:rsidP="00B87357"/>
    <w:p w:rsidR="00330F22" w:rsidRDefault="00330F22" w:rsidP="00B87357">
      <w:r w:rsidRPr="00C568D9">
        <w:rPr>
          <w:b/>
        </w:rPr>
        <w:t>Snovi, ki vsebujejo dušik</w:t>
      </w:r>
      <w:r>
        <w:t xml:space="preserve"> se v glavnem nahajajo v lumnu vlaken in izhajajo iz ostanka protoplazme. V stebelnih vlaknih se nahajajo v snovi (substanci), ki povezuje elementarna vlakna v snop vlaken. Približno 60% spojin, ki vsebujejo dušik je sestavljenih iz beljakovin, ostala količina pa iz soli dušikove kisline. Le-te so topne v vodi i</w:t>
      </w:r>
      <w:r w:rsidR="00546DEB">
        <w:t>n jih lahko tako z vlaken odstra</w:t>
      </w:r>
      <w:r>
        <w:t>nimo že s toplo vodo. Belja</w:t>
      </w:r>
      <w:r w:rsidR="00546DEB">
        <w:t>kovinski del dušikovih spojin</w:t>
      </w:r>
      <w:r>
        <w:t xml:space="preserve"> lahko odstrani</w:t>
      </w:r>
      <w:r w:rsidR="00546DEB">
        <w:t>mo</w:t>
      </w:r>
      <w:r>
        <w:t xml:space="preserve"> z vlaken z obdelavo le-teh s toplimi alkalnimi raztopinami ali še boljše z raztopinami natrijevega ali kalijevega hipoklorita. Pri tem nastajajo natrijeve in am</w:t>
      </w:r>
      <w:r w:rsidR="00546DEB">
        <w:t>o</w:t>
      </w:r>
      <w:r>
        <w:t>nijeve soli, ki se lahko odstranijo z vlaken z izpiranjem.</w:t>
      </w:r>
      <w:r w:rsidR="001A1CAF">
        <w:t xml:space="preserve"> V lanenih rastlinah se največja količina dušikovih spojin nahaja na vrhu rastline in pada proti korenini lanene rastline.</w:t>
      </w:r>
    </w:p>
    <w:p w:rsidR="001A1CAF" w:rsidRDefault="001A1CAF" w:rsidP="00B87357"/>
    <w:p w:rsidR="001A1CAF" w:rsidRDefault="001A1CAF" w:rsidP="00B87357">
      <w:r w:rsidRPr="00C568D9">
        <w:rPr>
          <w:b/>
        </w:rPr>
        <w:t>Mineralne snovi</w:t>
      </w:r>
      <w:r>
        <w:t>, k</w:t>
      </w:r>
      <w:r w:rsidR="00930997">
        <w:t xml:space="preserve">i se nahajajo </w:t>
      </w:r>
      <w:r>
        <w:t>v rastlinskih vlaknih so magnezijev, kalcijeve, natrijeve, železove</w:t>
      </w:r>
      <w:r w:rsidR="00546DEB">
        <w:t>,</w:t>
      </w:r>
      <w:r>
        <w:t xml:space="preserve"> aluminijeve in silicijeve soli. Del teh soli se lahko izpira s tekočo vodo. Popolno odstranjevanje teh soli ni enostavno, saj se nekatera nahajajo v vlaknih v netopnih oblikah ali pa so močno povezana s celulozo. Sestava mineralnih primesi v vlaknih je odvisna od pogojev rasti rastline, njene stopnje zrelosti in klimatskih pogojev ter posebno od sestave zemlje.</w:t>
      </w:r>
    </w:p>
    <w:p w:rsidR="001A1CAF" w:rsidRDefault="001A1CAF" w:rsidP="00B87357"/>
    <w:p w:rsidR="001A1CAF" w:rsidRDefault="001A1CAF" w:rsidP="00B87357">
      <w:r w:rsidRPr="00C568D9">
        <w:rPr>
          <w:b/>
        </w:rPr>
        <w:t>Barvila in pigmenti</w:t>
      </w:r>
      <w:r>
        <w:t>, ki se nahajajo v naravnih celuloznih vlaknih še niso dovolj proučeni. V lanenih vlaknih je opaziti kerotin, ksantofil in klorofil, ki jih je mogoče odstraniti s primarnimi procesi in toplim omakanjem [4].</w:t>
      </w:r>
    </w:p>
    <w:p w:rsidR="006217E9" w:rsidRDefault="006217E9" w:rsidP="00B87357"/>
    <w:p w:rsidR="006217E9" w:rsidRDefault="006217E9" w:rsidP="006217E9">
      <w:pPr>
        <w:pStyle w:val="Heading3"/>
      </w:pPr>
      <w:bookmarkStart w:id="21" w:name="_Toc37447112"/>
      <w:r>
        <w:t>Fizikalno -  mehanske lastnosti lanenih vlaken</w:t>
      </w:r>
      <w:bookmarkEnd w:id="21"/>
    </w:p>
    <w:p w:rsidR="00E6509A" w:rsidRDefault="00E707F6" w:rsidP="00E6509A">
      <w:r>
        <w:t>Pr</w:t>
      </w:r>
      <w:r w:rsidR="00056360">
        <w:t>etržna trdnost lanenih vlaken je zaradi njegove strukture</w:t>
      </w:r>
      <w:r w:rsidR="00683235">
        <w:t>,</w:t>
      </w:r>
      <w:r w:rsidR="00056360">
        <w:t xml:space="preserve"> t.j. visoke stopnje orientacije fibrilov, visoka in spadajo med najmočnejša naravna vlak</w:t>
      </w:r>
      <w:r>
        <w:t>na</w:t>
      </w:r>
      <w:r w:rsidR="00056360">
        <w:t>. Za tehnična vlakana se pretržna trdnost</w:t>
      </w:r>
      <w:r>
        <w:t xml:space="preserve"> giblje od 54 – 57 c</w:t>
      </w:r>
      <w:r w:rsidR="00056360">
        <w:t>N/tex in za elem</w:t>
      </w:r>
      <w:r w:rsidR="00546DEB">
        <w:t>e</w:t>
      </w:r>
      <w:r w:rsidR="00056360">
        <w:t xml:space="preserve">ntarna vlakna </w:t>
      </w:r>
      <w:r w:rsidR="007D4796">
        <w:t>3 – 6 cN/dtex.</w:t>
      </w:r>
      <w:r w:rsidR="00056360">
        <w:t xml:space="preserve"> Trdnost vlaken je odvisna </w:t>
      </w:r>
      <w:r>
        <w:t xml:space="preserve">predvsem od vrste lanu, pogojev rasti, postopka in stopnje goditve, mehanskih postopkov pridelovanja in </w:t>
      </w:r>
      <w:r w:rsidR="00056360">
        <w:t xml:space="preserve">od tega </w:t>
      </w:r>
      <w:r w:rsidR="002B2E0F">
        <w:t>v katerem delu</w:t>
      </w:r>
      <w:r>
        <w:t xml:space="preserve"> stebla se nahaja vlakno.</w:t>
      </w:r>
      <w:r w:rsidR="00DE0595">
        <w:t xml:space="preserve">  </w:t>
      </w:r>
      <w:r w:rsidR="00C91C48">
        <w:t>Pretržna trdnost mokrega lanu znaša 105 – 120% trdnosti v suh</w:t>
      </w:r>
      <w:r w:rsidR="00683235">
        <w:t>em stanju, kar pomeni, da se omočenemu lanu poveča trdnost</w:t>
      </w:r>
      <w:r w:rsidR="00C16D99">
        <w:t xml:space="preserve"> [4, 19, 21</w:t>
      </w:r>
      <w:r w:rsidR="00C91C48">
        <w:t>].</w:t>
      </w:r>
    </w:p>
    <w:p w:rsidR="006810B5" w:rsidRDefault="006810B5" w:rsidP="00E6509A"/>
    <w:p w:rsidR="00C91C48" w:rsidRDefault="006810B5" w:rsidP="00E6509A">
      <w:r>
        <w:t>Lanena vlak</w:t>
      </w:r>
      <w:r w:rsidR="00683235">
        <w:t xml:space="preserve">na </w:t>
      </w:r>
      <w:r w:rsidR="00B7396E">
        <w:t>im</w:t>
      </w:r>
      <w:r w:rsidR="00683235">
        <w:t xml:space="preserve">ajo </w:t>
      </w:r>
      <w:r w:rsidR="00134C85">
        <w:t>relativno majhen</w:t>
      </w:r>
      <w:r w:rsidR="00B7396E">
        <w:t xml:space="preserve"> raztez</w:t>
      </w:r>
      <w:r w:rsidR="00134C85">
        <w:t>e</w:t>
      </w:r>
      <w:r w:rsidR="00340978">
        <w:t>k</w:t>
      </w:r>
      <w:r w:rsidR="00B7396E">
        <w:t>,</w:t>
      </w:r>
      <w:r w:rsidR="00945054">
        <w:t xml:space="preserve"> so bolj toga,</w:t>
      </w:r>
      <w:r w:rsidR="00F6164C">
        <w:t xml:space="preserve"> zaradi česar se lanene tkanine</w:t>
      </w:r>
      <w:r w:rsidR="00B7396E">
        <w:t xml:space="preserve"> mečkajo. Pretržni raztezek pri suhem lanu znaša 1,5 – 4 %, pri mokrem pa 110 – 125% vrednosti v suhem</w:t>
      </w:r>
      <w:r w:rsidR="00945054">
        <w:t xml:space="preserve"> [4, 19]</w:t>
      </w:r>
      <w:r w:rsidR="00B7396E">
        <w:t xml:space="preserve">. </w:t>
      </w:r>
    </w:p>
    <w:p w:rsidR="00E457B6" w:rsidRDefault="00E457B6" w:rsidP="00E6509A"/>
    <w:p w:rsidR="00446789" w:rsidRDefault="006810B5" w:rsidP="00446789">
      <w:r>
        <w:t>Gostota lanu znaša 1,43 – 1,52 g/cm</w:t>
      </w:r>
      <w:r>
        <w:rPr>
          <w:vertAlign w:val="superscript"/>
        </w:rPr>
        <w:t>3</w:t>
      </w:r>
      <w:r>
        <w:t xml:space="preserve"> in je večja kot pri ostalih celuloznih vlaknih [4]</w:t>
      </w:r>
      <w:r w:rsidR="00E457B6">
        <w:t>.</w:t>
      </w:r>
    </w:p>
    <w:p w:rsidR="00E457B6" w:rsidRDefault="00F6164C" w:rsidP="00446789">
      <w:r>
        <w:t>Barva lanenih vlaken je zelo različna. Za kvaliteten lan je značilna svetlo do temno pšenična barva</w:t>
      </w:r>
      <w:r w:rsidR="0089635A">
        <w:t>, ki ima včasih modrikasti lesk</w:t>
      </w:r>
      <w:r>
        <w:t>. Obstaja pa tudi lan zelene, rdečkaste, oranžn</w:t>
      </w:r>
      <w:r w:rsidR="00546DEB">
        <w:t>e in rjave barve, ki ga ocenjujejo</w:t>
      </w:r>
      <w:r>
        <w:t xml:space="preserve"> kot slab, nekvaliteten lan. Barva lanu je odvisna </w:t>
      </w:r>
      <w:r w:rsidR="0089635A">
        <w:t>od vrste lanu, pogojev rasti, stopnje zrelosti in načina goditve</w:t>
      </w:r>
      <w:r w:rsidR="003B080D">
        <w:t xml:space="preserve"> [19]</w:t>
      </w:r>
      <w:r w:rsidR="0089635A">
        <w:t>.</w:t>
      </w:r>
    </w:p>
    <w:p w:rsidR="00B4569C" w:rsidRDefault="00B4569C" w:rsidP="00446789"/>
    <w:p w:rsidR="00B4569C" w:rsidRDefault="00B4569C" w:rsidP="00446789">
      <w:r>
        <w:t>Lanena vlakna imajo močan lesk, čigar intenzivnost je odvisna od načina godenja in naknadnih obdelav. Zelo dober lesk dosežemo pri rosenem in s hladno vodo godenem lanu, če ga po goditvi dobro izpiramo in pred sušenjem moč</w:t>
      </w:r>
      <w:r w:rsidR="003B080D">
        <w:t>no ožamemo. Presušen in preveč goden lan ter lan, na katerega smo vplivali s premočnimi alkalijami in kislinami, nima leska, saj ne vsebuje več voskov [</w:t>
      </w:r>
      <w:r w:rsidR="00CE3119">
        <w:t>3,</w:t>
      </w:r>
      <w:r w:rsidR="004B452D">
        <w:t xml:space="preserve"> </w:t>
      </w:r>
      <w:r w:rsidR="003B080D">
        <w:t>19].</w:t>
      </w:r>
    </w:p>
    <w:p w:rsidR="003B080D" w:rsidRDefault="003B080D" w:rsidP="00446789"/>
    <w:p w:rsidR="003B080D" w:rsidRDefault="00546DEB" w:rsidP="00446789">
      <w:r>
        <w:t>Od načina goditve in vsebnosti pa</w:t>
      </w:r>
      <w:r w:rsidR="003B080D">
        <w:t>zderja po mehans</w:t>
      </w:r>
      <w:r>
        <w:t xml:space="preserve">kih predelavah je odvisen otip </w:t>
      </w:r>
      <w:r w:rsidR="003B080D">
        <w:t>lan</w:t>
      </w:r>
      <w:r>
        <w:t>u. Lan, ki ne vsebuje pa</w:t>
      </w:r>
      <w:r w:rsidR="003B080D">
        <w:t>zderja</w:t>
      </w:r>
      <w:r>
        <w:t>,</w:t>
      </w:r>
      <w:r w:rsidR="003B080D">
        <w:t xml:space="preserve"> ima mehak, glad</w:t>
      </w:r>
      <w:r w:rsidR="00340978">
        <w:t>ek in hladen o</w:t>
      </w:r>
      <w:r w:rsidR="003B080D">
        <w:t>tip.</w:t>
      </w:r>
    </w:p>
    <w:p w:rsidR="003B080D" w:rsidRDefault="003B080D" w:rsidP="00446789"/>
    <w:p w:rsidR="003B080D" w:rsidRDefault="005F1C39" w:rsidP="00446789">
      <w:r>
        <w:t>Higroskopične lastno</w:t>
      </w:r>
      <w:r w:rsidR="003B080D">
        <w:t>sti lanu so zelo dobre, saj lahko spr</w:t>
      </w:r>
      <w:r w:rsidR="007257B2">
        <w:t>ejme</w:t>
      </w:r>
      <w:r w:rsidR="00CE3119">
        <w:t xml:space="preserve"> pri 65% relativni vlažnosti  od 8 – 10% </w:t>
      </w:r>
      <w:r w:rsidR="007257B2">
        <w:t xml:space="preserve"> vlage iz zraka</w:t>
      </w:r>
      <w:r w:rsidR="00CE3119">
        <w:t xml:space="preserve"> in  </w:t>
      </w:r>
      <w:r w:rsidR="003B080D">
        <w:t>izrazito hitro vpija vodo</w:t>
      </w:r>
      <w:r w:rsidR="00ED7CE6">
        <w:t xml:space="preserve"> [</w:t>
      </w:r>
      <w:r w:rsidR="00C16D99">
        <w:t>4, 21</w:t>
      </w:r>
      <w:r w:rsidR="00ED7CE6">
        <w:t>]</w:t>
      </w:r>
      <w:r w:rsidR="003B080D">
        <w:t>.</w:t>
      </w:r>
    </w:p>
    <w:p w:rsidR="0033669E" w:rsidRDefault="0033669E" w:rsidP="00446789"/>
    <w:p w:rsidR="00340978" w:rsidRDefault="0033669E" w:rsidP="00BF0350">
      <w:pPr>
        <w:pStyle w:val="Heading3"/>
      </w:pPr>
      <w:bookmarkStart w:id="22" w:name="_Toc37447113"/>
      <w:r>
        <w:t>Kemične lastnosti lanenih vlaken</w:t>
      </w:r>
      <w:bookmarkEnd w:id="22"/>
    </w:p>
    <w:p w:rsidR="00BF0350" w:rsidRDefault="00BF0350" w:rsidP="00BF0350">
      <w:r>
        <w:t xml:space="preserve">Lanena vlakna so </w:t>
      </w:r>
      <w:r w:rsidR="00CF404B">
        <w:t xml:space="preserve">dobro </w:t>
      </w:r>
      <w:r>
        <w:t xml:space="preserve">odporna </w:t>
      </w:r>
      <w:r w:rsidR="00CF404B">
        <w:t>proti alkalijam</w:t>
      </w:r>
      <w:r>
        <w:t>.</w:t>
      </w:r>
      <w:r w:rsidR="00CF404B">
        <w:t xml:space="preserve"> Pri obdelovanju vlaken z NaOH le – ta močno nabreknejo. Pri izkuhavanju z raztopino NaOH se raztopijo vse necelulozne spojine (sestavni deli)</w:t>
      </w:r>
      <w:r w:rsidR="00D13D3F">
        <w:t>, razen pigmentnih barvil in s tem poveča hidrofilnost vlaken</w:t>
      </w:r>
      <w:r w:rsidR="00F165D1">
        <w:t xml:space="preserve"> [4, 19]</w:t>
      </w:r>
      <w:r w:rsidR="00D13D3F">
        <w:t>.</w:t>
      </w:r>
    </w:p>
    <w:p w:rsidR="00CF404B" w:rsidRDefault="00CF404B" w:rsidP="00BF0350"/>
    <w:p w:rsidR="00CF404B" w:rsidRDefault="00CF404B" w:rsidP="00BF0350">
      <w:r>
        <w:t xml:space="preserve">Na delovanje kislin </w:t>
      </w:r>
      <w:r w:rsidR="0043098A">
        <w:t>je laneno vlakno slabše odporno kot na alkalije. Pri vplivanju močnih anorganskih kislin ga le – te hitro hidrolizirajo (razkrajajo in tope)</w:t>
      </w:r>
      <w:r w:rsidR="00F165D1">
        <w:t xml:space="preserve"> [3]</w:t>
      </w:r>
      <w:r w:rsidR="0043098A">
        <w:t xml:space="preserve">. </w:t>
      </w:r>
    </w:p>
    <w:p w:rsidR="005F1C39" w:rsidRDefault="005F1C39" w:rsidP="00BF0350"/>
    <w:p w:rsidR="005F1C39" w:rsidRDefault="005F1C39" w:rsidP="00BF0350">
      <w:r>
        <w:t xml:space="preserve">Na oksidacijska belilna sredstva lan ob primernih pogojih ni občutljiv. </w:t>
      </w:r>
      <w:r w:rsidR="00BE0213">
        <w:t xml:space="preserve">Zaradi prisotnosti lignina se težje beli kot bombaž. </w:t>
      </w:r>
      <w:r>
        <w:t xml:space="preserve">Vendar pa se pri beljenju zmanjša njegova trdnost, saj se s tem postopkom odstrani pektin sklerenhimnih srednjih lamel. Pri </w:t>
      </w:r>
      <w:r w:rsidR="00BE0213">
        <w:t xml:space="preserve">tem tehnično </w:t>
      </w:r>
      <w:r>
        <w:t>vlakno razpade na elem</w:t>
      </w:r>
      <w:r w:rsidR="00BE0213">
        <w:t>e</w:t>
      </w:r>
      <w:r>
        <w:t>ntarna vlakna</w:t>
      </w:r>
      <w:r w:rsidR="00F165D1">
        <w:t xml:space="preserve"> [4, 19]</w:t>
      </w:r>
      <w:r>
        <w:t>.</w:t>
      </w:r>
      <w:r w:rsidR="00BE0213">
        <w:t xml:space="preserve"> </w:t>
      </w:r>
    </w:p>
    <w:p w:rsidR="00BE0213" w:rsidRDefault="00BE0213" w:rsidP="00BF0350"/>
    <w:p w:rsidR="00BE0213" w:rsidRDefault="000F6962" w:rsidP="00BF0350">
      <w:r>
        <w:t>Zaradi debele sekunda</w:t>
      </w:r>
      <w:r w:rsidR="00BE0213">
        <w:t xml:space="preserve">rne stene se lan težje enakomerno (egalno) obarva in dobljeni barvni toni niso intenzivni. Zaradi </w:t>
      </w:r>
      <w:r w:rsidR="00ED7CE6">
        <w:t>večje orientiranosti celuloznih molekul</w:t>
      </w:r>
      <w:r w:rsidR="00BE0213">
        <w:t>, je</w:t>
      </w:r>
      <w:r w:rsidR="00ED7CE6">
        <w:t xml:space="preserve"> pri barvanju lanu</w:t>
      </w:r>
      <w:r w:rsidR="00BE0213">
        <w:t xml:space="preserve"> potrebna uporaba večjih koncentracij barvil kot pri bombažu</w:t>
      </w:r>
      <w:r w:rsidR="00F165D1">
        <w:t xml:space="preserve"> [2, 4, 19]</w:t>
      </w:r>
      <w:r w:rsidR="00BE0213">
        <w:t>.</w:t>
      </w:r>
    </w:p>
    <w:p w:rsidR="00BE0213" w:rsidRPr="00BF0350" w:rsidRDefault="00BE0213" w:rsidP="00BF0350"/>
    <w:p w:rsidR="00195BE1" w:rsidRDefault="00195BE1" w:rsidP="00195BE1">
      <w:pPr>
        <w:ind w:left="360"/>
      </w:pPr>
    </w:p>
    <w:p w:rsidR="003A0D28" w:rsidRDefault="003A0D28" w:rsidP="00195BE1">
      <w:pPr>
        <w:pStyle w:val="Heading1"/>
      </w:pPr>
      <w:r>
        <w:br w:type="page"/>
      </w:r>
      <w:bookmarkStart w:id="23" w:name="_Toc523850205"/>
      <w:bookmarkStart w:id="24" w:name="_Toc37447114"/>
      <w:r>
        <w:t>LITERATURA</w:t>
      </w:r>
      <w:bookmarkEnd w:id="23"/>
      <w:bookmarkEnd w:id="24"/>
    </w:p>
    <w:p w:rsidR="003A0D28" w:rsidRDefault="003A0D28" w:rsidP="00286CD0">
      <w:pPr>
        <w:numPr>
          <w:ilvl w:val="0"/>
          <w:numId w:val="5"/>
        </w:numPr>
      </w:pPr>
      <w:r>
        <w:t xml:space="preserve">H. A. Krässig: </w:t>
      </w:r>
      <w:r>
        <w:rPr>
          <w:i/>
          <w:iCs/>
        </w:rPr>
        <w:t>Cellulose, Structure, Acessibility and Reactivity</w:t>
      </w:r>
      <w:r>
        <w:t>, Gordon and Breach Sceince Publishers, 1993,  Chapter 1.</w:t>
      </w:r>
    </w:p>
    <w:p w:rsidR="003A0D28" w:rsidRDefault="003A0D28" w:rsidP="00286CD0">
      <w:pPr>
        <w:numPr>
          <w:ilvl w:val="0"/>
          <w:numId w:val="5"/>
        </w:numPr>
      </w:pPr>
      <w:r>
        <w:t xml:space="preserve">B. Kreševič: </w:t>
      </w:r>
      <w:r>
        <w:rPr>
          <w:i/>
          <w:iCs/>
        </w:rPr>
        <w:t>Tekstilne surovine</w:t>
      </w:r>
      <w:r>
        <w:t>, Zbrano gradivo,Tehniška fakulteta, Univerza v     Mariboru,  Maribor 1990.</w:t>
      </w:r>
    </w:p>
    <w:p w:rsidR="003A0D28" w:rsidRDefault="003A0D28" w:rsidP="00286CD0">
      <w:pPr>
        <w:numPr>
          <w:ilvl w:val="0"/>
          <w:numId w:val="5"/>
        </w:numPr>
      </w:pPr>
      <w:r>
        <w:t xml:space="preserve">S. Malej Kveder: </w:t>
      </w:r>
      <w:r w:rsidRPr="007646A9">
        <w:rPr>
          <w:i/>
        </w:rPr>
        <w:t>Tekstilne surovine</w:t>
      </w:r>
      <w:r>
        <w:t>, Vlakna 1, Ljubljana 1987</w:t>
      </w:r>
    </w:p>
    <w:p w:rsidR="003A0D28" w:rsidRDefault="003A0D28" w:rsidP="00286CD0">
      <w:pPr>
        <w:numPr>
          <w:ilvl w:val="0"/>
          <w:numId w:val="5"/>
        </w:numPr>
      </w:pPr>
      <w:r>
        <w:t xml:space="preserve">R. S. Jovanović: </w:t>
      </w:r>
      <w:r>
        <w:rPr>
          <w:i/>
          <w:iCs/>
        </w:rPr>
        <w:t>Celulozna prirodna i hemijska vlakna</w:t>
      </w:r>
      <w:r>
        <w:t>, IRO Građevinska knjiga, Beograd 1989</w:t>
      </w:r>
    </w:p>
    <w:p w:rsidR="003A0D28" w:rsidRDefault="003A0D28" w:rsidP="00286CD0">
      <w:pPr>
        <w:numPr>
          <w:ilvl w:val="0"/>
          <w:numId w:val="5"/>
        </w:numPr>
      </w:pPr>
      <w:r>
        <w:t xml:space="preserve">T. Kreže: </w:t>
      </w:r>
      <w:r>
        <w:rPr>
          <w:i/>
          <w:iCs/>
        </w:rPr>
        <w:t>Sorpcijske karakteristike klasičnih in novih, okolju prijaznih regeneriranih celuloznih vlaken</w:t>
      </w:r>
      <w:r>
        <w:t>, Doktorska disertacija, Univerza v Mariboru, Fakulteta za Strojništvo, Maribor 1999</w:t>
      </w:r>
    </w:p>
    <w:p w:rsidR="00C152BA" w:rsidRDefault="00C152BA" w:rsidP="00286CD0">
      <w:pPr>
        <w:numPr>
          <w:ilvl w:val="0"/>
          <w:numId w:val="5"/>
        </w:numPr>
      </w:pPr>
      <w:r>
        <w:t xml:space="preserve">W. Burchard: </w:t>
      </w:r>
      <w:r>
        <w:rPr>
          <w:i/>
          <w:iCs/>
        </w:rPr>
        <w:t>Polysaccharide</w:t>
      </w:r>
      <w:r>
        <w:t>, Springer-Verlag, Berlin, Heidelberg, New York,  Tokyo 1985</w:t>
      </w:r>
    </w:p>
    <w:p w:rsidR="00C152BA" w:rsidRDefault="00BF3472" w:rsidP="00286CD0">
      <w:pPr>
        <w:numPr>
          <w:ilvl w:val="0"/>
          <w:numId w:val="5"/>
        </w:numPr>
      </w:pPr>
      <w:r w:rsidRPr="007646A9">
        <w:rPr>
          <w:i/>
        </w:rPr>
        <w:t>Kje nastaja les?, Fotosinteza</w:t>
      </w:r>
      <w:r>
        <w:t xml:space="preserve">,  (online), (citirano 27. 2. 2003), dostopno na </w:t>
      </w:r>
      <w:hyperlink r:id="rId45" w:history="1">
        <w:r w:rsidR="00C152BA" w:rsidRPr="00B559D0">
          <w:rPr>
            <w:rStyle w:val="Hyperlink"/>
          </w:rPr>
          <w:t>http://www.educa.fmf.uni-lj.si/ro/pub/1999/di/velikanje/les/fotosinteza.htm</w:t>
        </w:r>
      </w:hyperlink>
    </w:p>
    <w:p w:rsidR="00CF39C4" w:rsidRPr="004F56B6" w:rsidRDefault="00CF39C4" w:rsidP="00286CD0">
      <w:pPr>
        <w:numPr>
          <w:ilvl w:val="0"/>
          <w:numId w:val="5"/>
        </w:numPr>
      </w:pPr>
      <w:r>
        <w:t xml:space="preserve">S. R. Arsenijević: </w:t>
      </w:r>
      <w:r>
        <w:rPr>
          <w:i/>
        </w:rPr>
        <w:t xml:space="preserve">Organska hemija, </w:t>
      </w:r>
      <w:r w:rsidRPr="004F56B6">
        <w:t>IDP Naučna knjiga, Beograd 1990, Šesto  izdanje</w:t>
      </w:r>
    </w:p>
    <w:p w:rsidR="00CF39C4" w:rsidRDefault="00CF39C4" w:rsidP="00286CD0">
      <w:pPr>
        <w:numPr>
          <w:ilvl w:val="0"/>
          <w:numId w:val="5"/>
        </w:numPr>
      </w:pPr>
      <w:r>
        <w:t xml:space="preserve">T. Rijavec: </w:t>
      </w:r>
      <w:r>
        <w:rPr>
          <w:i/>
          <w:iCs/>
        </w:rPr>
        <w:t>Tekstilne surovine - osnove</w:t>
      </w:r>
      <w:r>
        <w:t>, Naravoslovnotehniška fakulteta, Univerza  v Ljubljani, Ljubljana 2000</w:t>
      </w:r>
    </w:p>
    <w:p w:rsidR="00D80269" w:rsidRDefault="00D80269" w:rsidP="00286CD0">
      <w:pPr>
        <w:numPr>
          <w:ilvl w:val="0"/>
          <w:numId w:val="5"/>
        </w:numPr>
      </w:pPr>
      <w:r>
        <w:t xml:space="preserve">W. N. Haworth: </w:t>
      </w:r>
      <w:r>
        <w:rPr>
          <w:i/>
          <w:iCs/>
        </w:rPr>
        <w:t>Helv. Chim. Acta</w:t>
      </w:r>
      <w:r>
        <w:t>, 11 (1928) 514</w:t>
      </w:r>
    </w:p>
    <w:p w:rsidR="00D80269" w:rsidRDefault="00D80269" w:rsidP="00286CD0">
      <w:pPr>
        <w:numPr>
          <w:ilvl w:val="0"/>
          <w:numId w:val="5"/>
        </w:numPr>
      </w:pPr>
      <w:r>
        <w:t>J. Blackwell, F.J. Kolpak:</w:t>
      </w:r>
      <w:r w:rsidR="00EA20D9">
        <w:t xml:space="preserve"> </w:t>
      </w:r>
      <w:r w:rsidR="00EA20D9" w:rsidRPr="00EA20D9">
        <w:rPr>
          <w:i/>
        </w:rPr>
        <w:t>The Cellulose Microfibril as an Imperfect Array of Elementary Fibrils</w:t>
      </w:r>
      <w:r w:rsidR="00EA20D9">
        <w:t xml:space="preserve">, </w:t>
      </w:r>
      <w:r>
        <w:t xml:space="preserve"> </w:t>
      </w:r>
      <w:r w:rsidRPr="00EA20D9">
        <w:rPr>
          <w:iCs/>
        </w:rPr>
        <w:t>Macromolecules</w:t>
      </w:r>
      <w:r>
        <w:t>, 8 (1975)</w:t>
      </w:r>
      <w:r w:rsidR="00EA20D9">
        <w:t xml:space="preserve"> 3, p. 322 - 326</w:t>
      </w:r>
    </w:p>
    <w:p w:rsidR="003A0D28" w:rsidRDefault="00D80269" w:rsidP="00286CD0">
      <w:pPr>
        <w:numPr>
          <w:ilvl w:val="0"/>
          <w:numId w:val="5"/>
        </w:numPr>
      </w:pPr>
      <w:r>
        <w:t>R. H. Marchessault, C. Y. Liang: J. Poliymer Sci., 43 (1960) 71</w:t>
      </w:r>
    </w:p>
    <w:p w:rsidR="00D80269" w:rsidRDefault="003F12EA" w:rsidP="00286CD0">
      <w:pPr>
        <w:numPr>
          <w:ilvl w:val="0"/>
          <w:numId w:val="5"/>
        </w:numPr>
      </w:pPr>
      <w:r>
        <w:t xml:space="preserve">J. Blackwell, R. H. Marchessault : </w:t>
      </w:r>
      <w:r w:rsidRPr="007646A9">
        <w:rPr>
          <w:i/>
        </w:rPr>
        <w:t>Cellulose and Cellulose Derivatives</w:t>
      </w:r>
      <w:r w:rsidR="0027758A">
        <w:t xml:space="preserve"> (N. M. Bikales and L. Segal eds)</w:t>
      </w:r>
      <w:r>
        <w:t>, Part IV</w:t>
      </w:r>
      <w:r w:rsidR="0027758A">
        <w:t>, John Wiley &amp; Sons, New York, (1971) 1</w:t>
      </w:r>
    </w:p>
    <w:p w:rsidR="0027758A" w:rsidRDefault="0027758A" w:rsidP="00286CD0">
      <w:pPr>
        <w:numPr>
          <w:ilvl w:val="0"/>
          <w:numId w:val="5"/>
        </w:numPr>
      </w:pPr>
      <w:r>
        <w:t>J. Blackwell</w:t>
      </w:r>
      <w:r w:rsidR="007646A9">
        <w:t xml:space="preserve">, F. J. Kolpak, K. H. Gardner: </w:t>
      </w:r>
      <w:r w:rsidR="007646A9" w:rsidRPr="007646A9">
        <w:rPr>
          <w:i/>
        </w:rPr>
        <w:t>C</w:t>
      </w:r>
      <w:r w:rsidRPr="007646A9">
        <w:rPr>
          <w:i/>
        </w:rPr>
        <w:t>ellulose Chemistry and Technology</w:t>
      </w:r>
      <w:r>
        <w:t xml:space="preserve"> (J. C. Arthur eds), ACS – Symp. Series No. 48, Amer. Chem. Soc., Washington, (1977) 42</w:t>
      </w:r>
    </w:p>
    <w:p w:rsidR="0027758A" w:rsidRDefault="00C47CE5" w:rsidP="00286CD0">
      <w:pPr>
        <w:numPr>
          <w:ilvl w:val="0"/>
          <w:numId w:val="5"/>
        </w:numPr>
      </w:pPr>
      <w:r>
        <w:t xml:space="preserve">S. Iskrač: </w:t>
      </w:r>
      <w:r w:rsidRPr="007646A9">
        <w:rPr>
          <w:i/>
        </w:rPr>
        <w:t>Apretiranje visokozavojnih viskoznih tkanin</w:t>
      </w:r>
      <w:r>
        <w:t>, Diplomsko delo, Univerza v Mariboru, Fakulteta za strojništvo, Maribor 2001</w:t>
      </w:r>
    </w:p>
    <w:p w:rsidR="00C47CE5" w:rsidRDefault="00C47CE5" w:rsidP="00286CD0">
      <w:pPr>
        <w:numPr>
          <w:ilvl w:val="0"/>
          <w:numId w:val="5"/>
        </w:numPr>
      </w:pPr>
      <w:r>
        <w:t xml:space="preserve">R. O. Herzog, W. Janke: </w:t>
      </w:r>
      <w:r>
        <w:rPr>
          <w:i/>
          <w:iCs/>
        </w:rPr>
        <w:t>Z. Physik</w:t>
      </w:r>
      <w:r>
        <w:t xml:space="preserve"> 3 (1920) 196</w:t>
      </w:r>
    </w:p>
    <w:p w:rsidR="00C47CE5" w:rsidRDefault="00C47CE5" w:rsidP="00286CD0">
      <w:pPr>
        <w:numPr>
          <w:ilvl w:val="0"/>
          <w:numId w:val="5"/>
        </w:numPr>
      </w:pPr>
      <w:r>
        <w:t xml:space="preserve">H. K. Meyer, H. Mark: </w:t>
      </w:r>
      <w:r>
        <w:rPr>
          <w:i/>
          <w:iCs/>
        </w:rPr>
        <w:t>Ber. Dtsch. Chem. Ges</w:t>
      </w:r>
      <w:r>
        <w:t>., 61B (1928) 593</w:t>
      </w:r>
    </w:p>
    <w:p w:rsidR="00A37CB8" w:rsidRDefault="00C47CE5" w:rsidP="00286CD0">
      <w:pPr>
        <w:numPr>
          <w:ilvl w:val="0"/>
          <w:numId w:val="5"/>
        </w:numPr>
      </w:pPr>
      <w:r w:rsidRPr="002F2D28">
        <w:t xml:space="preserve">D. Klemm, H. P. Schmauder, T. Heinze: </w:t>
      </w:r>
      <w:r w:rsidR="00A37CB8" w:rsidRPr="002E45FA">
        <w:rPr>
          <w:i/>
        </w:rPr>
        <w:t>Cellulose</w:t>
      </w:r>
      <w:r w:rsidR="00A37CB8">
        <w:t xml:space="preserve">, (on line), (citirano 7. 3. 2003), dostopno na internetni strani, </w:t>
      </w:r>
    </w:p>
    <w:p w:rsidR="00E83EBE" w:rsidRPr="002F2D28" w:rsidRDefault="007A0745" w:rsidP="00A37CB8">
      <w:pPr>
        <w:ind w:firstLine="510"/>
      </w:pPr>
      <w:hyperlink r:id="rId46" w:history="1">
        <w:r w:rsidR="00A37CB8" w:rsidRPr="00F8408E">
          <w:rPr>
            <w:rStyle w:val="Hyperlink"/>
          </w:rPr>
          <w:t>http://www.wiley-vch.de/books/biopoly/pdf_v06/bpol6010_275_287.pdf</w:t>
        </w:r>
      </w:hyperlink>
    </w:p>
    <w:p w:rsidR="00E83EBE" w:rsidRDefault="00E83EBE" w:rsidP="00286CD0">
      <w:pPr>
        <w:numPr>
          <w:ilvl w:val="0"/>
          <w:numId w:val="5"/>
        </w:numPr>
      </w:pPr>
      <w:r>
        <w:t xml:space="preserve">D. Kimovec: </w:t>
      </w:r>
      <w:r w:rsidRPr="002E45FA">
        <w:rPr>
          <w:i/>
        </w:rPr>
        <w:t>Tekstilne surovine</w:t>
      </w:r>
      <w:r>
        <w:t>, 1. del,</w:t>
      </w:r>
      <w:r w:rsidR="000F7C7A">
        <w:t xml:space="preserve"> naravne in kemične celulozne surovine, </w:t>
      </w:r>
      <w:r>
        <w:t xml:space="preserve"> Kranj 1977</w:t>
      </w:r>
    </w:p>
    <w:p w:rsidR="00655925" w:rsidRDefault="00655925" w:rsidP="00286CD0">
      <w:pPr>
        <w:numPr>
          <w:ilvl w:val="0"/>
          <w:numId w:val="5"/>
        </w:numPr>
      </w:pPr>
      <w:r>
        <w:t xml:space="preserve">M. Jug-Hartman: </w:t>
      </w:r>
      <w:r w:rsidRPr="002E45FA">
        <w:rPr>
          <w:i/>
        </w:rPr>
        <w:t>Poznavanje tekstilij</w:t>
      </w:r>
      <w:r>
        <w:t>, 1. del, Vlakna, Tehniška založba Slovenije, Ljubljana 1995</w:t>
      </w:r>
    </w:p>
    <w:p w:rsidR="00655925" w:rsidRDefault="00326483" w:rsidP="00286CD0">
      <w:pPr>
        <w:numPr>
          <w:ilvl w:val="0"/>
          <w:numId w:val="5"/>
        </w:numPr>
      </w:pPr>
      <w:r w:rsidRPr="002E45FA">
        <w:rPr>
          <w:i/>
        </w:rPr>
        <w:t>Abo</w:t>
      </w:r>
      <w:r w:rsidR="002E45FA">
        <w:rPr>
          <w:i/>
        </w:rPr>
        <w:t>u</w:t>
      </w:r>
      <w:r w:rsidRPr="002E45FA">
        <w:rPr>
          <w:i/>
        </w:rPr>
        <w:t>t Linen</w:t>
      </w:r>
      <w:r w:rsidR="00CB7B2C">
        <w:t xml:space="preserve">, (online), (citirano 7. 3. 2003), dostopno na  </w:t>
      </w:r>
      <w:r w:rsidR="00E9389D">
        <w:t xml:space="preserve">internetni strani </w:t>
      </w:r>
      <w:hyperlink r:id="rId47" w:history="1">
        <w:r w:rsidRPr="00B30519">
          <w:rPr>
            <w:rStyle w:val="Hyperlink"/>
          </w:rPr>
          <w:t>http://www.buythethings.com/usefulinfo/aboutlinen.php</w:t>
        </w:r>
      </w:hyperlink>
    </w:p>
    <w:p w:rsidR="00E9389D" w:rsidRPr="00E9389D" w:rsidRDefault="00E9389D" w:rsidP="00286CD0">
      <w:pPr>
        <w:numPr>
          <w:ilvl w:val="0"/>
          <w:numId w:val="5"/>
        </w:numPr>
        <w:rPr>
          <w:color w:val="0000FF"/>
          <w:u w:val="single"/>
        </w:rPr>
      </w:pPr>
      <w:r w:rsidRPr="002E45FA">
        <w:rPr>
          <w:i/>
        </w:rPr>
        <w:t>Anbau und Verarbeitung von Flachs</w:t>
      </w:r>
      <w:r>
        <w:t xml:space="preserve">, Facharbeit von Eva Reiser K13 2000, (online), (citirano 7. 3. 2003), dostopno na internetni strani </w:t>
      </w:r>
      <w:r w:rsidRPr="00E9389D">
        <w:rPr>
          <w:color w:val="0000FF"/>
          <w:u w:val="single"/>
        </w:rPr>
        <w:t>http://www.</w:t>
      </w:r>
      <w:r>
        <w:rPr>
          <w:color w:val="0000FF"/>
          <w:u w:val="single"/>
        </w:rPr>
        <w:t>a</w:t>
      </w:r>
      <w:r w:rsidRPr="00E9389D">
        <w:rPr>
          <w:color w:val="0000FF"/>
          <w:u w:val="single"/>
        </w:rPr>
        <w:t>sg-passau.de/archiv/facharbeiten/reiser-flachs</w:t>
      </w:r>
    </w:p>
    <w:p w:rsidR="00326483" w:rsidRDefault="00A50F1B" w:rsidP="00286CD0">
      <w:pPr>
        <w:numPr>
          <w:ilvl w:val="0"/>
          <w:numId w:val="5"/>
        </w:numPr>
      </w:pPr>
      <w:r>
        <w:t xml:space="preserve">A. Schenek: </w:t>
      </w:r>
      <w:r w:rsidRPr="002E45FA">
        <w:rPr>
          <w:i/>
        </w:rPr>
        <w:t>Prirodna vlakna – proizvodnja i značenje</w:t>
      </w:r>
      <w:r>
        <w:t>, Tekstil 51 (2002) 6, str 282 – 286</w:t>
      </w:r>
    </w:p>
    <w:p w:rsidR="00A50F1B" w:rsidRDefault="00A50F1B" w:rsidP="00286CD0">
      <w:pPr>
        <w:numPr>
          <w:ilvl w:val="0"/>
          <w:numId w:val="5"/>
        </w:numPr>
      </w:pPr>
      <w:r>
        <w:t xml:space="preserve">M. Mirković: </w:t>
      </w:r>
      <w:r w:rsidRPr="002E45FA">
        <w:rPr>
          <w:i/>
        </w:rPr>
        <w:t>Problemi proizvodnje prirodnih tekstilnih sirovina u Jugoslaviji</w:t>
      </w:r>
      <w:r>
        <w:t>, Tekstil 37 (1988) 1, str. 1-12</w:t>
      </w:r>
    </w:p>
    <w:p w:rsidR="007D5E93" w:rsidRDefault="000E3A80" w:rsidP="00286CD0">
      <w:pPr>
        <w:numPr>
          <w:ilvl w:val="0"/>
          <w:numId w:val="5"/>
        </w:numPr>
        <w:jc w:val="left"/>
      </w:pPr>
      <w:r w:rsidRPr="002E45FA">
        <w:rPr>
          <w:i/>
        </w:rPr>
        <w:t>Lan, Želiš izvedeti kaj več o lanu?</w:t>
      </w:r>
      <w:r>
        <w:t xml:space="preserve">, (online), </w:t>
      </w:r>
      <w:r w:rsidR="007D5E93">
        <w:t xml:space="preserve">(citirano 7. 3. 2003), dostopno na </w:t>
      </w:r>
      <w:r w:rsidR="00E9389D">
        <w:t xml:space="preserve"> internetni strani </w:t>
      </w:r>
      <w:r w:rsidR="00E9389D">
        <w:rPr>
          <w:color w:val="0000FF"/>
          <w:u w:val="single"/>
        </w:rPr>
        <w:t>http://</w:t>
      </w:r>
      <w:r w:rsidR="007D5E93" w:rsidRPr="007D5E93">
        <w:rPr>
          <w:color w:val="0000FF"/>
          <w:u w:val="single"/>
        </w:rPr>
        <w:t>www2.arnes.si/~osnmmj1s/kaj_delamo/tekstilcek/html/lan.html</w:t>
      </w:r>
    </w:p>
    <w:p w:rsidR="007D5E93" w:rsidRDefault="00797137" w:rsidP="00286CD0">
      <w:pPr>
        <w:numPr>
          <w:ilvl w:val="0"/>
          <w:numId w:val="5"/>
        </w:numPr>
      </w:pPr>
      <w:r>
        <w:t xml:space="preserve">A. Koman: </w:t>
      </w:r>
      <w:r w:rsidRPr="002E45FA">
        <w:rPr>
          <w:i/>
        </w:rPr>
        <w:t>Proizvodnja glavnih vrsta tekstilnih vlakana u svijetu</w:t>
      </w:r>
      <w:r>
        <w:t>, Tekstil 38 (1989) 2, 87 – 89</w:t>
      </w:r>
    </w:p>
    <w:p w:rsidR="00797137" w:rsidRDefault="00E3467A" w:rsidP="00286CD0">
      <w:pPr>
        <w:numPr>
          <w:ilvl w:val="0"/>
          <w:numId w:val="5"/>
        </w:numPr>
      </w:pPr>
      <w:r>
        <w:t xml:space="preserve">Č. Zorec: </w:t>
      </w:r>
      <w:r w:rsidRPr="002E45FA">
        <w:rPr>
          <w:i/>
        </w:rPr>
        <w:t>Tekstilne snovi</w:t>
      </w:r>
      <w:r w:rsidR="000F7C7A" w:rsidRPr="002E45FA">
        <w:rPr>
          <w:i/>
        </w:rPr>
        <w:t xml:space="preserve"> in izdelki</w:t>
      </w:r>
      <w:r w:rsidR="000F7C7A">
        <w:t>, Ljubljana 1960</w:t>
      </w:r>
    </w:p>
    <w:p w:rsidR="000F7C7A" w:rsidRDefault="009D4A66" w:rsidP="00286CD0">
      <w:pPr>
        <w:numPr>
          <w:ilvl w:val="0"/>
          <w:numId w:val="5"/>
        </w:numPr>
      </w:pPr>
      <w:r>
        <w:t>M. J</w:t>
      </w:r>
      <w:r w:rsidR="000F7C7A">
        <w:t xml:space="preserve">urić: </w:t>
      </w:r>
      <w:r w:rsidR="000F7C7A" w:rsidRPr="002E45FA">
        <w:rPr>
          <w:i/>
        </w:rPr>
        <w:t>Lanarstvo i kudjeljarstvo</w:t>
      </w:r>
      <w:r w:rsidR="000F7C7A">
        <w:t>, 1. dio, Proizvodnja lanene i konopljine stabiljke, Tehnička knjiga, Zagreb 1951</w:t>
      </w:r>
    </w:p>
    <w:p w:rsidR="000F7C7A" w:rsidRDefault="000F7C7A" w:rsidP="00286CD0">
      <w:pPr>
        <w:numPr>
          <w:ilvl w:val="0"/>
          <w:numId w:val="5"/>
        </w:numPr>
      </w:pPr>
      <w:r>
        <w:t xml:space="preserve">H. Schönefeld: </w:t>
      </w:r>
      <w:r w:rsidRPr="002E45FA">
        <w:rPr>
          <w:i/>
        </w:rPr>
        <w:t>Bastfasern</w:t>
      </w:r>
      <w:r>
        <w:t>, Eine Faserstofflehre, Fachbuchverlag, Leipzig 1955</w:t>
      </w:r>
    </w:p>
    <w:p w:rsidR="006E1322" w:rsidRDefault="00783A67" w:rsidP="00286CD0">
      <w:pPr>
        <w:numPr>
          <w:ilvl w:val="0"/>
          <w:numId w:val="5"/>
        </w:numPr>
      </w:pPr>
      <w:r>
        <w:t xml:space="preserve">J. D. Evans, D. E. Akin, J. A. Foulk: </w:t>
      </w:r>
      <w:r w:rsidR="006E1322" w:rsidRPr="002E45FA">
        <w:rPr>
          <w:i/>
        </w:rPr>
        <w:t xml:space="preserve">Flax-retting </w:t>
      </w:r>
      <w:r w:rsidRPr="002E45FA">
        <w:rPr>
          <w:i/>
        </w:rPr>
        <w:t>by polygalacturonase – containing enzyme mixtures and effects on fiber proporties</w:t>
      </w:r>
      <w:r>
        <w:t>, Journal of Biotechnology, 97 (2002), p. 223 - 231</w:t>
      </w:r>
    </w:p>
    <w:p w:rsidR="006E1322" w:rsidRDefault="006E1322" w:rsidP="00286CD0">
      <w:pPr>
        <w:numPr>
          <w:ilvl w:val="0"/>
          <w:numId w:val="5"/>
        </w:numPr>
      </w:pPr>
      <w:r>
        <w:t xml:space="preserve">C. Mooney, T. Stolle Smits, H. Schols, E. de Jong: </w:t>
      </w:r>
      <w:r w:rsidRPr="002E45FA">
        <w:rPr>
          <w:i/>
        </w:rPr>
        <w:t xml:space="preserve">Analaysis of retted and non </w:t>
      </w:r>
      <w:r w:rsidR="00783A67" w:rsidRPr="002E45FA">
        <w:rPr>
          <w:i/>
        </w:rPr>
        <w:t>retted flax fibers by chemical and enzymatic means</w:t>
      </w:r>
      <w:r w:rsidR="00783A67">
        <w:t>, Journal of Biotehnology, 89 (2001), p. 205 – 216</w:t>
      </w:r>
    </w:p>
    <w:p w:rsidR="006B61ED" w:rsidRDefault="00BC0AD0" w:rsidP="00286CD0">
      <w:pPr>
        <w:numPr>
          <w:ilvl w:val="0"/>
          <w:numId w:val="5"/>
        </w:numPr>
      </w:pPr>
      <w:r>
        <w:t xml:space="preserve">Menzel, Göpfert: </w:t>
      </w:r>
      <w:r w:rsidRPr="002E45FA">
        <w:rPr>
          <w:i/>
        </w:rPr>
        <w:t>Flachs und Hanf</w:t>
      </w:r>
      <w:r>
        <w:t xml:space="preserve">, </w:t>
      </w:r>
      <w:r w:rsidR="00D471BB">
        <w:t>Fachbuchverlag GMBh, Leipzig 1953</w:t>
      </w:r>
    </w:p>
    <w:p w:rsidR="00074058" w:rsidRDefault="00074058" w:rsidP="00286CD0">
      <w:pPr>
        <w:numPr>
          <w:ilvl w:val="0"/>
          <w:numId w:val="5"/>
        </w:numPr>
      </w:pPr>
      <w:r>
        <w:t xml:space="preserve">D. Raffaelli i sur: </w:t>
      </w:r>
      <w:r w:rsidRPr="002E45FA">
        <w:rPr>
          <w:i/>
        </w:rPr>
        <w:t>Fina lanena vlakna – budučnost za lanare</w:t>
      </w:r>
      <w:r>
        <w:t>, Tekstil, 39 (1990) 2, str. 75 – 81</w:t>
      </w:r>
    </w:p>
    <w:p w:rsidR="0045652D" w:rsidRDefault="00074058" w:rsidP="00286CD0">
      <w:pPr>
        <w:numPr>
          <w:ilvl w:val="0"/>
          <w:numId w:val="5"/>
        </w:numPr>
      </w:pPr>
      <w:r>
        <w:t xml:space="preserve"> </w:t>
      </w:r>
      <w:r w:rsidR="0045652D">
        <w:t xml:space="preserve">H. S. Shekhar Sharma, C. F. Van Sumere: </w:t>
      </w:r>
      <w:r w:rsidR="0045652D" w:rsidRPr="002E45FA">
        <w:rPr>
          <w:i/>
        </w:rPr>
        <w:t>The Biology and Processing of Flax</w:t>
      </w:r>
      <w:r w:rsidR="0045652D">
        <w:t xml:space="preserve">, M Publications, Belfast </w:t>
      </w:r>
    </w:p>
    <w:p w:rsidR="0045652D" w:rsidRDefault="0045652D" w:rsidP="00286CD0">
      <w:pPr>
        <w:numPr>
          <w:ilvl w:val="0"/>
          <w:numId w:val="5"/>
        </w:numPr>
      </w:pPr>
      <w:r>
        <w:t xml:space="preserve">H. L. Bos, M. J. A. Van den Oever, </w:t>
      </w:r>
      <w:r w:rsidR="00212646">
        <w:t xml:space="preserve">O. C. J. J. Peters: </w:t>
      </w:r>
      <w:r w:rsidR="00212646" w:rsidRPr="002E45FA">
        <w:rPr>
          <w:i/>
        </w:rPr>
        <w:t>Tensile and compressive properties of flax fibres for natural fibre reinforced composites</w:t>
      </w:r>
      <w:r w:rsidR="00212646">
        <w:t>, Journal of Materials Science, 37 (2002), p. 1683 - 1692</w:t>
      </w:r>
    </w:p>
    <w:p w:rsidR="0045652D" w:rsidRDefault="00212646" w:rsidP="00286CD0">
      <w:pPr>
        <w:numPr>
          <w:ilvl w:val="0"/>
          <w:numId w:val="5"/>
        </w:numPr>
      </w:pPr>
      <w:r>
        <w:t xml:space="preserve">C. Baley: </w:t>
      </w:r>
      <w:r w:rsidRPr="002E45FA">
        <w:rPr>
          <w:i/>
        </w:rPr>
        <w:t>Analysis of the flax fibers tensile behaviour and analysis of the tensile stiffness increase</w:t>
      </w:r>
      <w:r>
        <w:t>, Composites: Part A, 33 (2002), p. 939 - 948</w:t>
      </w:r>
    </w:p>
    <w:p w:rsidR="0045652D" w:rsidRDefault="0045652D" w:rsidP="00286CD0">
      <w:pPr>
        <w:numPr>
          <w:ilvl w:val="0"/>
          <w:numId w:val="5"/>
        </w:numPr>
      </w:pPr>
      <w:r w:rsidRPr="002E45FA">
        <w:rPr>
          <w:i/>
        </w:rPr>
        <w:t>Polymer Metabolism</w:t>
      </w:r>
      <w:r>
        <w:t xml:space="preserve">, (online), (citirano 15. 3. 2003), dostopno na internetni strani, </w:t>
      </w:r>
      <w:hyperlink r:id="rId48" w:history="1">
        <w:r w:rsidRPr="007E1749">
          <w:rPr>
            <w:rStyle w:val="Hyperlink"/>
          </w:rPr>
          <w:t>http://www.uoguelph.ca/~hlee/418chap7.htm</w:t>
        </w:r>
      </w:hyperlink>
    </w:p>
    <w:p w:rsidR="00212646" w:rsidRDefault="00212646" w:rsidP="00286CD0">
      <w:pPr>
        <w:numPr>
          <w:ilvl w:val="0"/>
          <w:numId w:val="5"/>
        </w:numPr>
      </w:pPr>
      <w:r>
        <w:t xml:space="preserve">A. R. Horrocks and S. C. Anand: </w:t>
      </w:r>
      <w:r w:rsidRPr="002E45FA">
        <w:rPr>
          <w:i/>
        </w:rPr>
        <w:t>Handbook of tehnical textiles</w:t>
      </w:r>
      <w:r>
        <w:t>, The Textile Institute CRC, Woodhead publishing limited, 2000</w:t>
      </w:r>
    </w:p>
    <w:p w:rsidR="00212646" w:rsidRPr="00297301" w:rsidRDefault="00212646" w:rsidP="00286CD0">
      <w:pPr>
        <w:numPr>
          <w:ilvl w:val="0"/>
          <w:numId w:val="5"/>
        </w:numPr>
        <w:rPr>
          <w:rStyle w:val="Strong"/>
          <w:b w:val="0"/>
          <w:bCs w:val="0"/>
        </w:rPr>
      </w:pPr>
      <w:r w:rsidRPr="002E45FA">
        <w:rPr>
          <w:rStyle w:val="Strong"/>
          <w:b w:val="0"/>
          <w:i/>
          <w:szCs w:val="24"/>
        </w:rPr>
        <w:t>Leinen – Stichwortübersicht</w:t>
      </w:r>
      <w:r w:rsidRPr="002E45FA">
        <w:rPr>
          <w:b/>
          <w:i/>
        </w:rPr>
        <w:t xml:space="preserve"> </w:t>
      </w:r>
      <w:r w:rsidRPr="002E45FA">
        <w:rPr>
          <w:rStyle w:val="Strong"/>
          <w:b w:val="0"/>
          <w:i/>
          <w:szCs w:val="24"/>
        </w:rPr>
        <w:t>- Für die schnelle Info</w:t>
      </w:r>
      <w:r w:rsidR="00297301">
        <w:rPr>
          <w:rStyle w:val="Strong"/>
          <w:b w:val="0"/>
          <w:szCs w:val="24"/>
        </w:rPr>
        <w:t xml:space="preserve">, (online), (citirano 15. 3. 2003), dostopno na internetni strani, </w:t>
      </w:r>
      <w:hyperlink r:id="rId49" w:history="1">
        <w:r w:rsidR="00297301" w:rsidRPr="007E1749">
          <w:rPr>
            <w:rStyle w:val="Hyperlink"/>
            <w:szCs w:val="24"/>
          </w:rPr>
          <w:t>http://www.fashion-base.de/Leinen.htm</w:t>
        </w:r>
      </w:hyperlink>
    </w:p>
    <w:p w:rsidR="00297301" w:rsidRPr="00297301" w:rsidRDefault="00297301" w:rsidP="00286CD0">
      <w:pPr>
        <w:numPr>
          <w:ilvl w:val="0"/>
          <w:numId w:val="5"/>
        </w:numPr>
        <w:rPr>
          <w:rStyle w:val="Strong"/>
          <w:b w:val="0"/>
          <w:bCs w:val="0"/>
        </w:rPr>
      </w:pPr>
      <w:r>
        <w:rPr>
          <w:rStyle w:val="Strong"/>
          <w:b w:val="0"/>
          <w:szCs w:val="24"/>
        </w:rPr>
        <w:t xml:space="preserve">D. Rengeo: </w:t>
      </w:r>
      <w:r w:rsidRPr="002E45FA">
        <w:rPr>
          <w:rStyle w:val="Strong"/>
          <w:b w:val="0"/>
          <w:i/>
          <w:szCs w:val="24"/>
        </w:rPr>
        <w:t>Konoplja in lan</w:t>
      </w:r>
      <w:r>
        <w:rPr>
          <w:rStyle w:val="Strong"/>
          <w:b w:val="0"/>
          <w:szCs w:val="24"/>
        </w:rPr>
        <w:t>, Büjraški dnevi, Ižakovci 1995</w:t>
      </w:r>
    </w:p>
    <w:p w:rsidR="00297301" w:rsidRPr="00297301" w:rsidRDefault="00297301" w:rsidP="00286CD0">
      <w:pPr>
        <w:numPr>
          <w:ilvl w:val="0"/>
          <w:numId w:val="5"/>
        </w:numPr>
        <w:rPr>
          <w:rStyle w:val="Strong"/>
          <w:b w:val="0"/>
          <w:bCs w:val="0"/>
        </w:rPr>
      </w:pPr>
      <w:r>
        <w:rPr>
          <w:rStyle w:val="Strong"/>
          <w:b w:val="0"/>
          <w:szCs w:val="24"/>
        </w:rPr>
        <w:t xml:space="preserve">R. W. Kessler, A. Blum, G. Werner: </w:t>
      </w:r>
      <w:r w:rsidRPr="002E45FA">
        <w:rPr>
          <w:rStyle w:val="Strong"/>
          <w:b w:val="0"/>
          <w:i/>
          <w:szCs w:val="24"/>
        </w:rPr>
        <w:t>Entwicklung objektiver Qualitätskriterien für Flachs</w:t>
      </w:r>
      <w:r>
        <w:rPr>
          <w:rStyle w:val="Strong"/>
          <w:b w:val="0"/>
          <w:szCs w:val="24"/>
        </w:rPr>
        <w:t xml:space="preserve">, Teil 1: </w:t>
      </w:r>
      <w:r w:rsidRPr="001E53C8">
        <w:rPr>
          <w:rStyle w:val="Strong"/>
          <w:b w:val="0"/>
          <w:i/>
          <w:szCs w:val="24"/>
        </w:rPr>
        <w:t>Chemische und morphologische Untersuchungen</w:t>
      </w:r>
      <w:r>
        <w:rPr>
          <w:rStyle w:val="Strong"/>
          <w:b w:val="0"/>
          <w:szCs w:val="24"/>
        </w:rPr>
        <w:t>, Melliand Textilberichte, 12 (1988), S. 854 – 858</w:t>
      </w:r>
    </w:p>
    <w:p w:rsidR="00297301" w:rsidRPr="003451CA" w:rsidRDefault="00297301" w:rsidP="00286CD0">
      <w:pPr>
        <w:numPr>
          <w:ilvl w:val="0"/>
          <w:numId w:val="5"/>
        </w:numPr>
        <w:rPr>
          <w:rStyle w:val="Strong"/>
          <w:b w:val="0"/>
          <w:bCs w:val="0"/>
        </w:rPr>
      </w:pPr>
      <w:r>
        <w:rPr>
          <w:rStyle w:val="Strong"/>
          <w:b w:val="0"/>
          <w:szCs w:val="24"/>
        </w:rPr>
        <w:t xml:space="preserve">B. Iglič: </w:t>
      </w:r>
      <w:r w:rsidRPr="002E45FA">
        <w:rPr>
          <w:rStyle w:val="Strong"/>
          <w:b w:val="0"/>
          <w:i/>
          <w:szCs w:val="24"/>
        </w:rPr>
        <w:t>Kratka tehnologija pridobivanja vlaknin in proizvodnje papirja ter kartona za slušatelje lesarstva</w:t>
      </w:r>
      <w:r w:rsidRPr="002E45FA">
        <w:rPr>
          <w:rStyle w:val="Strong"/>
          <w:b w:val="0"/>
          <w:szCs w:val="24"/>
        </w:rPr>
        <w:t xml:space="preserve"> na Biotehnični fakulteti</w:t>
      </w:r>
      <w:r w:rsidR="003451CA" w:rsidRPr="002E45FA">
        <w:rPr>
          <w:rStyle w:val="Strong"/>
          <w:b w:val="0"/>
          <w:szCs w:val="24"/>
        </w:rPr>
        <w:t xml:space="preserve"> Univerze Edvarda K</w:t>
      </w:r>
      <w:r w:rsidRPr="002E45FA">
        <w:rPr>
          <w:rStyle w:val="Strong"/>
          <w:b w:val="0"/>
          <w:szCs w:val="24"/>
        </w:rPr>
        <w:t>ardelja v Ljubljani</w:t>
      </w:r>
      <w:r>
        <w:rPr>
          <w:rStyle w:val="Strong"/>
          <w:b w:val="0"/>
          <w:szCs w:val="24"/>
        </w:rPr>
        <w:t xml:space="preserve">, </w:t>
      </w:r>
      <w:r w:rsidR="003451CA">
        <w:rPr>
          <w:rStyle w:val="Strong"/>
          <w:b w:val="0"/>
          <w:szCs w:val="24"/>
        </w:rPr>
        <w:t>Biotehnična fakulteta, VTOZD za lesarstvo, Ljubljana 1988</w:t>
      </w:r>
    </w:p>
    <w:p w:rsidR="003451CA" w:rsidRPr="003451CA" w:rsidRDefault="003451CA" w:rsidP="00286CD0">
      <w:pPr>
        <w:numPr>
          <w:ilvl w:val="0"/>
          <w:numId w:val="5"/>
        </w:numPr>
        <w:rPr>
          <w:rStyle w:val="Strong"/>
          <w:b w:val="0"/>
          <w:bCs w:val="0"/>
        </w:rPr>
      </w:pPr>
      <w:r>
        <w:rPr>
          <w:rStyle w:val="Strong"/>
          <w:b w:val="0"/>
          <w:szCs w:val="24"/>
        </w:rPr>
        <w:t xml:space="preserve">M. Džamić: </w:t>
      </w:r>
      <w:r w:rsidRPr="002E45FA">
        <w:rPr>
          <w:rStyle w:val="Strong"/>
          <w:b w:val="0"/>
          <w:i/>
          <w:szCs w:val="24"/>
        </w:rPr>
        <w:t>Osnovi biohemije II</w:t>
      </w:r>
      <w:r>
        <w:rPr>
          <w:rStyle w:val="Strong"/>
          <w:b w:val="0"/>
          <w:szCs w:val="24"/>
        </w:rPr>
        <w:t>, 2. izmenjeno izdanje, Beograd 1978</w:t>
      </w:r>
    </w:p>
    <w:p w:rsidR="003451CA" w:rsidRDefault="003451CA" w:rsidP="00286CD0">
      <w:pPr>
        <w:numPr>
          <w:ilvl w:val="0"/>
          <w:numId w:val="5"/>
        </w:numPr>
      </w:pPr>
      <w:r w:rsidRPr="002E45FA">
        <w:rPr>
          <w:i/>
        </w:rPr>
        <w:t>Die Rohstoffquelle Cellulose</w:t>
      </w:r>
      <w:r>
        <w:t xml:space="preserve">, (online), (citirano 20. 3. 2003), dostopno na internetni strani: </w:t>
      </w:r>
      <w:hyperlink r:id="rId50" w:history="1">
        <w:r w:rsidRPr="007E1749">
          <w:rPr>
            <w:rStyle w:val="Hyperlink"/>
          </w:rPr>
          <w:t>http://www.stud.uni-muenchen.de/~markus.foerg/Kap2/2.1.html</w:t>
        </w:r>
      </w:hyperlink>
    </w:p>
    <w:p w:rsidR="003451CA" w:rsidRDefault="003451CA" w:rsidP="00286CD0">
      <w:pPr>
        <w:numPr>
          <w:ilvl w:val="0"/>
          <w:numId w:val="5"/>
        </w:numPr>
      </w:pPr>
      <w:r>
        <w:t xml:space="preserve">T. Drnovšek: </w:t>
      </w:r>
      <w:r w:rsidRPr="002E45FA">
        <w:rPr>
          <w:i/>
        </w:rPr>
        <w:t>Predbeljenje celuloznih vlaken</w:t>
      </w:r>
      <w:r>
        <w:t>, Doktorska disertacija, Univerza v Ljubljani, Fakulteta za kemijo in kemijsko tehnologijo, Ljubljana 2000</w:t>
      </w:r>
    </w:p>
    <w:p w:rsidR="003451CA" w:rsidRPr="001C1705" w:rsidRDefault="00F165D1" w:rsidP="00286CD0">
      <w:pPr>
        <w:numPr>
          <w:ilvl w:val="0"/>
          <w:numId w:val="5"/>
        </w:numPr>
        <w:rPr>
          <w:rStyle w:val="Strong"/>
          <w:b w:val="0"/>
          <w:bCs w:val="0"/>
        </w:rPr>
      </w:pPr>
      <w:r w:rsidRPr="002E45FA">
        <w:rPr>
          <w:rStyle w:val="Strong"/>
          <w:b w:val="0"/>
          <w:i/>
          <w:szCs w:val="24"/>
        </w:rPr>
        <w:t>Flax</w:t>
      </w:r>
      <w:r>
        <w:rPr>
          <w:rStyle w:val="Strong"/>
          <w:b w:val="0"/>
          <w:szCs w:val="24"/>
        </w:rPr>
        <w:t xml:space="preserve">, (online), (citirano 1. 4. 2003), dostopno na internetni strani, </w:t>
      </w:r>
      <w:hyperlink r:id="rId51" w:history="1">
        <w:r w:rsidRPr="00EA3DBF">
          <w:rPr>
            <w:rStyle w:val="Hyperlink"/>
            <w:szCs w:val="24"/>
          </w:rPr>
          <w:t>http://www.tis-gdv.de/tis_e/ware/fasern/flachs/flachs.htm</w:t>
        </w:r>
      </w:hyperlink>
    </w:p>
    <w:p w:rsidR="002E45FA" w:rsidRPr="002E45FA" w:rsidRDefault="001C1705" w:rsidP="00286CD0">
      <w:pPr>
        <w:numPr>
          <w:ilvl w:val="0"/>
          <w:numId w:val="5"/>
        </w:numPr>
        <w:rPr>
          <w:rStyle w:val="Strong"/>
          <w:b w:val="0"/>
          <w:bCs w:val="0"/>
        </w:rPr>
      </w:pPr>
      <w:r>
        <w:rPr>
          <w:rStyle w:val="Strong"/>
          <w:b w:val="0"/>
          <w:bCs w:val="0"/>
          <w:szCs w:val="24"/>
        </w:rPr>
        <w:t xml:space="preserve">C. Fors: </w:t>
      </w:r>
      <w:r w:rsidRPr="002E45FA">
        <w:rPr>
          <w:rStyle w:val="Strong"/>
          <w:b w:val="0"/>
          <w:bCs w:val="0"/>
          <w:i/>
          <w:szCs w:val="24"/>
        </w:rPr>
        <w:t>The effect of fibre charge on web consolidation in paermaking</w:t>
      </w:r>
      <w:r>
        <w:rPr>
          <w:rStyle w:val="Strong"/>
          <w:b w:val="0"/>
          <w:bCs w:val="0"/>
          <w:szCs w:val="24"/>
        </w:rPr>
        <w:t>, Presented on the 4</w:t>
      </w:r>
      <w:r>
        <w:rPr>
          <w:rStyle w:val="Strong"/>
          <w:b w:val="0"/>
          <w:bCs w:val="0"/>
          <w:szCs w:val="24"/>
          <w:vertAlign w:val="superscript"/>
        </w:rPr>
        <w:t>th</w:t>
      </w:r>
      <w:r>
        <w:rPr>
          <w:rStyle w:val="Strong"/>
          <w:b w:val="0"/>
          <w:bCs w:val="0"/>
          <w:szCs w:val="24"/>
        </w:rPr>
        <w:t xml:space="preserve"> of October at STFI, Stockholm 2000, (on line), (citirano 4. 3. 2003), </w:t>
      </w:r>
      <w:r w:rsidR="00876CB6">
        <w:rPr>
          <w:rStyle w:val="Strong"/>
          <w:b w:val="0"/>
          <w:bCs w:val="0"/>
          <w:szCs w:val="24"/>
        </w:rPr>
        <w:t>dostopno na internetni starni,</w:t>
      </w:r>
    </w:p>
    <w:p w:rsidR="001C1705" w:rsidRPr="00876CB6" w:rsidRDefault="001C1705" w:rsidP="002E45FA">
      <w:pPr>
        <w:ind w:firstLine="510"/>
        <w:rPr>
          <w:rStyle w:val="Strong"/>
          <w:b w:val="0"/>
          <w:bCs w:val="0"/>
        </w:rPr>
      </w:pPr>
      <w:r>
        <w:rPr>
          <w:rStyle w:val="Strong"/>
          <w:b w:val="0"/>
          <w:bCs w:val="0"/>
          <w:szCs w:val="24"/>
        </w:rPr>
        <w:t xml:space="preserve"> </w:t>
      </w:r>
      <w:hyperlink r:id="rId52" w:history="1">
        <w:r w:rsidR="00876CB6" w:rsidRPr="00A45007">
          <w:rPr>
            <w:rStyle w:val="Hyperlink"/>
            <w:szCs w:val="24"/>
          </w:rPr>
          <w:t>http://www.pmt.kth.se/fpirc/Download/Christina_Fors_00.pdf</w:t>
        </w:r>
      </w:hyperlink>
    </w:p>
    <w:p w:rsidR="000E1A58" w:rsidRDefault="00D846CC" w:rsidP="00286CD0">
      <w:pPr>
        <w:numPr>
          <w:ilvl w:val="0"/>
          <w:numId w:val="5"/>
        </w:numPr>
      </w:pPr>
      <w:r>
        <w:rPr>
          <w:rStyle w:val="Strong"/>
          <w:b w:val="0"/>
          <w:bCs w:val="0"/>
        </w:rPr>
        <w:t xml:space="preserve">E. Steffes: </w:t>
      </w:r>
      <w:r w:rsidRPr="002E45FA">
        <w:rPr>
          <w:rStyle w:val="Strong"/>
          <w:b w:val="0"/>
          <w:bCs w:val="0"/>
          <w:i/>
        </w:rPr>
        <w:t>Die Renaissance der europäischen Bastfaserspinnerei durch Verspinnung von Hanffasern auf Autocoro</w:t>
      </w:r>
      <w:r w:rsidRPr="002E45FA">
        <w:rPr>
          <w:rStyle w:val="Strong"/>
          <w:b w:val="0"/>
          <w:bCs w:val="0"/>
          <w:i/>
          <w:vertAlign w:val="superscript"/>
        </w:rPr>
        <w:t>®</w:t>
      </w:r>
      <w:r w:rsidRPr="002E45FA">
        <w:rPr>
          <w:rStyle w:val="Strong"/>
          <w:b w:val="0"/>
          <w:bCs w:val="0"/>
          <w:i/>
        </w:rPr>
        <w:t xml:space="preserve"> Rotorspinnmaschinen</w:t>
      </w:r>
      <w:r>
        <w:rPr>
          <w:rStyle w:val="Strong"/>
          <w:b w:val="0"/>
          <w:bCs w:val="0"/>
        </w:rPr>
        <w:t>, (on line), (citirano 4. 3. 2003), dostopno na internetni strani</w:t>
      </w:r>
      <w:r w:rsidR="002E45FA">
        <w:rPr>
          <w:rStyle w:val="Strong"/>
          <w:b w:val="0"/>
          <w:bCs w:val="0"/>
        </w:rPr>
        <w:t>,</w:t>
      </w:r>
      <w:r w:rsidR="000E1A58">
        <w:rPr>
          <w:rStyle w:val="Strong"/>
          <w:b w:val="0"/>
          <w:bCs w:val="0"/>
        </w:rPr>
        <w:t xml:space="preserve"> http://</w:t>
      </w:r>
      <w:hyperlink r:id="rId53" w:history="1">
        <w:r w:rsidR="000E1A58" w:rsidRPr="00571AC4">
          <w:rPr>
            <w:rStyle w:val="Hyperlink"/>
            <w:rFonts w:ascii="Arial" w:hAnsi="Arial" w:cs="Arial"/>
            <w:sz w:val="20"/>
          </w:rPr>
          <w:t>www.nova-institut.de/pdf/steffes.pdf</w:t>
        </w:r>
      </w:hyperlink>
    </w:p>
    <w:p w:rsidR="002E45FA" w:rsidRDefault="002E45FA" w:rsidP="00286CD0">
      <w:pPr>
        <w:numPr>
          <w:ilvl w:val="0"/>
          <w:numId w:val="5"/>
        </w:numPr>
        <w:rPr>
          <w:rStyle w:val="Strong"/>
          <w:b w:val="0"/>
          <w:bCs w:val="0"/>
        </w:rPr>
      </w:pPr>
      <w:r>
        <w:rPr>
          <w:rStyle w:val="Strong"/>
          <w:b w:val="0"/>
          <w:bCs w:val="0"/>
        </w:rPr>
        <w:t>K. Fischer, W. Topf</w:t>
      </w:r>
      <w:r w:rsidRPr="001E53C8">
        <w:rPr>
          <w:rStyle w:val="Strong"/>
          <w:b w:val="0"/>
          <w:bCs w:val="0"/>
          <w:i/>
        </w:rPr>
        <w:t>: Entwicklung objektiver Qualitätskriterien für Flachs</w:t>
      </w:r>
      <w:r>
        <w:rPr>
          <w:rStyle w:val="Strong"/>
          <w:b w:val="0"/>
          <w:bCs w:val="0"/>
        </w:rPr>
        <w:t xml:space="preserve">, Teil 2: </w:t>
      </w:r>
      <w:r w:rsidRPr="001E53C8">
        <w:rPr>
          <w:rStyle w:val="Strong"/>
          <w:b w:val="0"/>
          <w:bCs w:val="0"/>
          <w:i/>
        </w:rPr>
        <w:t>Textiltechnologische Untersuchungen, Melliand Textilberichte</w:t>
      </w:r>
      <w:r>
        <w:rPr>
          <w:rStyle w:val="Strong"/>
          <w:b w:val="0"/>
          <w:bCs w:val="0"/>
        </w:rPr>
        <w:t xml:space="preserve">, 12 (1988), s. </w:t>
      </w:r>
      <w:r w:rsidR="001E53C8">
        <w:rPr>
          <w:rStyle w:val="Strong"/>
          <w:b w:val="0"/>
          <w:bCs w:val="0"/>
        </w:rPr>
        <w:t xml:space="preserve">858 </w:t>
      </w:r>
      <w:r w:rsidR="007F1424">
        <w:rPr>
          <w:rStyle w:val="Strong"/>
          <w:b w:val="0"/>
          <w:bCs w:val="0"/>
        </w:rPr>
        <w:t>–</w:t>
      </w:r>
      <w:r w:rsidR="001E53C8">
        <w:rPr>
          <w:rStyle w:val="Strong"/>
          <w:b w:val="0"/>
          <w:bCs w:val="0"/>
        </w:rPr>
        <w:t xml:space="preserve"> 861</w:t>
      </w:r>
    </w:p>
    <w:p w:rsidR="007F1424" w:rsidRDefault="007F04C0" w:rsidP="00286CD0">
      <w:pPr>
        <w:numPr>
          <w:ilvl w:val="0"/>
          <w:numId w:val="5"/>
        </w:numPr>
        <w:rPr>
          <w:rStyle w:val="Strong"/>
          <w:b w:val="0"/>
          <w:bCs w:val="0"/>
        </w:rPr>
      </w:pPr>
      <w:r>
        <w:rPr>
          <w:rStyle w:val="Strong"/>
          <w:b w:val="0"/>
          <w:bCs w:val="0"/>
        </w:rPr>
        <w:t xml:space="preserve">V. E. Stöckmann: Developing a Hypothesis: </w:t>
      </w:r>
      <w:r w:rsidRPr="007F04C0">
        <w:rPr>
          <w:rStyle w:val="Strong"/>
          <w:b w:val="0"/>
          <w:bCs w:val="0"/>
          <w:i/>
        </w:rPr>
        <w:t>Native Cellulose Elementary Fibrils are Formed with Metastable Structure</w:t>
      </w:r>
      <w:r>
        <w:rPr>
          <w:rStyle w:val="Strong"/>
          <w:b w:val="0"/>
          <w:bCs w:val="0"/>
        </w:rPr>
        <w:t>, Biopolymers, 11 (1972), p. 251  -270</w:t>
      </w:r>
    </w:p>
    <w:p w:rsidR="009A5A3F" w:rsidRPr="00C973D8" w:rsidRDefault="009A5A3F" w:rsidP="00286CD0">
      <w:pPr>
        <w:numPr>
          <w:ilvl w:val="0"/>
          <w:numId w:val="5"/>
        </w:numPr>
      </w:pPr>
      <w:r>
        <w:rPr>
          <w:rStyle w:val="Strong"/>
          <w:b w:val="0"/>
          <w:bCs w:val="0"/>
        </w:rPr>
        <w:t xml:space="preserve">Lignin and its Properties, (on line), (citirano </w:t>
      </w:r>
      <w:r w:rsidR="00C973D8">
        <w:rPr>
          <w:rStyle w:val="Strong"/>
          <w:b w:val="0"/>
          <w:bCs w:val="0"/>
        </w:rPr>
        <w:t>25. 4. 2003</w:t>
      </w:r>
      <w:r>
        <w:rPr>
          <w:rStyle w:val="Strong"/>
          <w:b w:val="0"/>
          <w:bCs w:val="0"/>
        </w:rPr>
        <w:t>)</w:t>
      </w:r>
      <w:r w:rsidR="00C973D8">
        <w:rPr>
          <w:rStyle w:val="Strong"/>
          <w:b w:val="0"/>
          <w:bCs w:val="0"/>
        </w:rPr>
        <w:t xml:space="preserve">, dostopno na internetni strani: </w:t>
      </w:r>
      <w:hyperlink r:id="rId54" w:history="1">
        <w:r w:rsidR="00C973D8" w:rsidRPr="009E1799">
          <w:rPr>
            <w:rStyle w:val="Hyperlink"/>
          </w:rPr>
          <w:t>http://</w:t>
        </w:r>
        <w:r w:rsidR="00C973D8" w:rsidRPr="009E1799">
          <w:rPr>
            <w:rStyle w:val="Hyperlink"/>
            <w:rFonts w:ascii="Arial" w:hAnsi="Arial" w:cs="Arial"/>
            <w:sz w:val="20"/>
          </w:rPr>
          <w:t>www.lignin.info/01augdialogue.html</w:t>
        </w:r>
      </w:hyperlink>
    </w:p>
    <w:p w:rsidR="00641B92" w:rsidRDefault="00C973D8" w:rsidP="00286CD0">
      <w:pPr>
        <w:numPr>
          <w:ilvl w:val="0"/>
          <w:numId w:val="5"/>
        </w:numPr>
        <w:rPr>
          <w:rStyle w:val="Strong"/>
          <w:b w:val="0"/>
          <w:bCs w:val="0"/>
        </w:rPr>
      </w:pPr>
      <w:r>
        <w:rPr>
          <w:rFonts w:ascii="Arial" w:hAnsi="Arial" w:cs="Arial"/>
          <w:sz w:val="20"/>
        </w:rPr>
        <w:t xml:space="preserve">Plant Cell Walls – a multilayered structure unique to plants, (on line), (citirano 25. 4. 2003), dostopno na internetni strani: </w:t>
      </w:r>
      <w:hyperlink r:id="rId55" w:history="1">
        <w:r w:rsidR="00C31153" w:rsidRPr="009E1799">
          <w:rPr>
            <w:rStyle w:val="Hyperlink"/>
          </w:rPr>
          <w:t>http://</w:t>
        </w:r>
        <w:r w:rsidR="00C31153" w:rsidRPr="009E1799">
          <w:rPr>
            <w:rStyle w:val="Hyperlink"/>
            <w:rFonts w:ascii="Arial" w:hAnsi="Arial" w:cs="Arial"/>
            <w:sz w:val="20"/>
          </w:rPr>
          <w:t>sunflower.bio.indiana.edu/~rhangart/courses/b373/lecturenotes/cellwall/cellwall.html</w:t>
        </w:r>
      </w:hyperlink>
    </w:p>
    <w:p w:rsidR="00641B92" w:rsidRDefault="00641B92" w:rsidP="00286CD0">
      <w:pPr>
        <w:numPr>
          <w:ilvl w:val="0"/>
          <w:numId w:val="5"/>
        </w:numPr>
        <w:rPr>
          <w:rStyle w:val="Strong"/>
          <w:b w:val="0"/>
          <w:bCs w:val="0"/>
        </w:rPr>
      </w:pPr>
      <w:r>
        <w:rPr>
          <w:rStyle w:val="Strong"/>
          <w:b w:val="0"/>
          <w:bCs w:val="0"/>
        </w:rPr>
        <w:t xml:space="preserve">Wood; Flax, (online), (citirano 25. 4. 2003), dostopno na internetni strani: </w:t>
      </w:r>
      <w:hyperlink r:id="rId56" w:history="1">
        <w:r w:rsidRPr="00977D97">
          <w:rPr>
            <w:rStyle w:val="Hyperlink"/>
          </w:rPr>
          <w:t>http://www.chem.gla.ac.uk/staff/mikej/wood.htm</w:t>
        </w:r>
      </w:hyperlink>
    </w:p>
    <w:p w:rsidR="00641B92" w:rsidRDefault="00641B92" w:rsidP="00286CD0">
      <w:pPr>
        <w:numPr>
          <w:ilvl w:val="0"/>
          <w:numId w:val="5"/>
        </w:numPr>
      </w:pPr>
    </w:p>
    <w:p w:rsidR="00641B92" w:rsidRDefault="00641B92" w:rsidP="00286CD0">
      <w:pPr>
        <w:numPr>
          <w:ilvl w:val="0"/>
          <w:numId w:val="5"/>
        </w:numPr>
        <w:sectPr w:rsidR="00641B92">
          <w:headerReference w:type="default" r:id="rId57"/>
          <w:footerReference w:type="even" r:id="rId58"/>
          <w:footerReference w:type="default" r:id="rId59"/>
          <w:pgSz w:w="11907" w:h="16840" w:code="9"/>
          <w:pgMar w:top="1701" w:right="1701" w:bottom="1701" w:left="1701" w:header="851" w:footer="709" w:gutter="0"/>
          <w:cols w:space="708"/>
        </w:sectPr>
      </w:pPr>
    </w:p>
    <w:p w:rsidR="00C76DC5" w:rsidRDefault="00C76DC5" w:rsidP="00C76DC5">
      <w:r w:rsidRPr="00C76DC5">
        <w:rPr>
          <w:b/>
        </w:rPr>
        <w:t>KAZALO</w:t>
      </w:r>
    </w:p>
    <w:p w:rsidR="00DF3C86" w:rsidRDefault="00334242">
      <w:pPr>
        <w:pStyle w:val="TOC1"/>
        <w:tabs>
          <w:tab w:val="left" w:pos="480"/>
          <w:tab w:val="right" w:leader="dot" w:pos="8495"/>
        </w:tabs>
        <w:rPr>
          <w:b w:val="0"/>
          <w:bCs w:val="0"/>
          <w:i w:val="0"/>
          <w:iCs w:val="0"/>
          <w:noProof/>
        </w:rPr>
      </w:pPr>
      <w:r>
        <w:fldChar w:fldCharType="begin"/>
      </w:r>
      <w:r>
        <w:instrText xml:space="preserve"> TOC \o "1-4" \h \z \u </w:instrText>
      </w:r>
      <w:r>
        <w:fldChar w:fldCharType="separate"/>
      </w:r>
      <w:hyperlink w:anchor="_Toc37447097" w:history="1">
        <w:r w:rsidR="00DF3C86" w:rsidRPr="007604A1">
          <w:rPr>
            <w:rStyle w:val="Hyperlink"/>
            <w:caps/>
            <w:noProof/>
          </w:rPr>
          <w:t>1.</w:t>
        </w:r>
        <w:r w:rsidR="00DF3C86">
          <w:rPr>
            <w:b w:val="0"/>
            <w:bCs w:val="0"/>
            <w:i w:val="0"/>
            <w:iCs w:val="0"/>
            <w:noProof/>
          </w:rPr>
          <w:tab/>
        </w:r>
        <w:r w:rsidR="00DF3C86" w:rsidRPr="007604A1">
          <w:rPr>
            <w:rStyle w:val="Hyperlink"/>
            <w:noProof/>
          </w:rPr>
          <w:t>CELULOZNA VLAKNA</w:t>
        </w:r>
        <w:r w:rsidR="00DF3C86">
          <w:rPr>
            <w:noProof/>
            <w:webHidden/>
          </w:rPr>
          <w:tab/>
        </w:r>
        <w:r w:rsidR="00DF3C86">
          <w:rPr>
            <w:noProof/>
            <w:webHidden/>
          </w:rPr>
          <w:fldChar w:fldCharType="begin"/>
        </w:r>
        <w:r w:rsidR="00DF3C86">
          <w:rPr>
            <w:noProof/>
            <w:webHidden/>
          </w:rPr>
          <w:instrText xml:space="preserve"> PAGEREF _Toc37447097 \h </w:instrText>
        </w:r>
        <w:r w:rsidR="00DF3C86">
          <w:rPr>
            <w:noProof/>
            <w:webHidden/>
          </w:rPr>
        </w:r>
        <w:r w:rsidR="00DF3C86">
          <w:rPr>
            <w:noProof/>
            <w:webHidden/>
          </w:rPr>
          <w:fldChar w:fldCharType="separate"/>
        </w:r>
        <w:r w:rsidR="00DF3C86">
          <w:rPr>
            <w:noProof/>
            <w:webHidden/>
          </w:rPr>
          <w:t>1</w:t>
        </w:r>
        <w:r w:rsidR="00DF3C86">
          <w:rPr>
            <w:noProof/>
            <w:webHidden/>
          </w:rPr>
          <w:fldChar w:fldCharType="end"/>
        </w:r>
      </w:hyperlink>
    </w:p>
    <w:p w:rsidR="00DF3C86" w:rsidRDefault="007A0745">
      <w:pPr>
        <w:pStyle w:val="TOC2"/>
        <w:tabs>
          <w:tab w:val="left" w:pos="960"/>
          <w:tab w:val="right" w:leader="dot" w:pos="8495"/>
        </w:tabs>
        <w:rPr>
          <w:b w:val="0"/>
          <w:bCs w:val="0"/>
          <w:noProof/>
          <w:sz w:val="24"/>
          <w:szCs w:val="24"/>
        </w:rPr>
      </w:pPr>
      <w:hyperlink w:anchor="_Toc37447098" w:history="1">
        <w:r w:rsidR="00DF3C86" w:rsidRPr="007604A1">
          <w:rPr>
            <w:rStyle w:val="Hyperlink"/>
            <w:caps/>
            <w:noProof/>
          </w:rPr>
          <w:t>1.1.</w:t>
        </w:r>
        <w:r w:rsidR="00DF3C86">
          <w:rPr>
            <w:b w:val="0"/>
            <w:bCs w:val="0"/>
            <w:noProof/>
            <w:sz w:val="24"/>
            <w:szCs w:val="24"/>
          </w:rPr>
          <w:tab/>
        </w:r>
        <w:r w:rsidR="00DF3C86" w:rsidRPr="007604A1">
          <w:rPr>
            <w:rStyle w:val="Hyperlink"/>
            <w:noProof/>
          </w:rPr>
          <w:t>MOLEKULSKA STRUKTURA CELULOZNIH VLAKEN</w:t>
        </w:r>
        <w:r w:rsidR="00DF3C86">
          <w:rPr>
            <w:noProof/>
            <w:webHidden/>
          </w:rPr>
          <w:tab/>
        </w:r>
        <w:r w:rsidR="00DF3C86">
          <w:rPr>
            <w:noProof/>
            <w:webHidden/>
          </w:rPr>
          <w:fldChar w:fldCharType="begin"/>
        </w:r>
        <w:r w:rsidR="00DF3C86">
          <w:rPr>
            <w:noProof/>
            <w:webHidden/>
          </w:rPr>
          <w:instrText xml:space="preserve"> PAGEREF _Toc37447098 \h </w:instrText>
        </w:r>
        <w:r w:rsidR="00DF3C86">
          <w:rPr>
            <w:noProof/>
            <w:webHidden/>
          </w:rPr>
        </w:r>
        <w:r w:rsidR="00DF3C86">
          <w:rPr>
            <w:noProof/>
            <w:webHidden/>
          </w:rPr>
          <w:fldChar w:fldCharType="separate"/>
        </w:r>
        <w:r w:rsidR="00DF3C86">
          <w:rPr>
            <w:noProof/>
            <w:webHidden/>
          </w:rPr>
          <w:t>2</w:t>
        </w:r>
        <w:r w:rsidR="00DF3C86">
          <w:rPr>
            <w:noProof/>
            <w:webHidden/>
          </w:rPr>
          <w:fldChar w:fldCharType="end"/>
        </w:r>
      </w:hyperlink>
    </w:p>
    <w:p w:rsidR="00DF3C86" w:rsidRDefault="007A0745">
      <w:pPr>
        <w:pStyle w:val="TOC2"/>
        <w:tabs>
          <w:tab w:val="left" w:pos="960"/>
          <w:tab w:val="right" w:leader="dot" w:pos="8495"/>
        </w:tabs>
        <w:rPr>
          <w:b w:val="0"/>
          <w:bCs w:val="0"/>
          <w:noProof/>
          <w:sz w:val="24"/>
          <w:szCs w:val="24"/>
        </w:rPr>
      </w:pPr>
      <w:hyperlink w:anchor="_Toc37447099" w:history="1">
        <w:r w:rsidR="00DF3C86" w:rsidRPr="007604A1">
          <w:rPr>
            <w:rStyle w:val="Hyperlink"/>
            <w:caps/>
            <w:noProof/>
          </w:rPr>
          <w:t>1.2.</w:t>
        </w:r>
        <w:r w:rsidR="00DF3C86">
          <w:rPr>
            <w:b w:val="0"/>
            <w:bCs w:val="0"/>
            <w:noProof/>
            <w:sz w:val="24"/>
            <w:szCs w:val="24"/>
          </w:rPr>
          <w:tab/>
        </w:r>
        <w:r w:rsidR="00DF3C86" w:rsidRPr="007604A1">
          <w:rPr>
            <w:rStyle w:val="Hyperlink"/>
            <w:noProof/>
          </w:rPr>
          <w:t>NADMOLEKULSKA STRUKTURA CELULOZNIH VLAKEN</w:t>
        </w:r>
        <w:r w:rsidR="00DF3C86">
          <w:rPr>
            <w:noProof/>
            <w:webHidden/>
          </w:rPr>
          <w:tab/>
        </w:r>
        <w:r w:rsidR="00DF3C86">
          <w:rPr>
            <w:noProof/>
            <w:webHidden/>
          </w:rPr>
          <w:fldChar w:fldCharType="begin"/>
        </w:r>
        <w:r w:rsidR="00DF3C86">
          <w:rPr>
            <w:noProof/>
            <w:webHidden/>
          </w:rPr>
          <w:instrText xml:space="preserve"> PAGEREF _Toc37447099 \h </w:instrText>
        </w:r>
        <w:r w:rsidR="00DF3C86">
          <w:rPr>
            <w:noProof/>
            <w:webHidden/>
          </w:rPr>
        </w:r>
        <w:r w:rsidR="00DF3C86">
          <w:rPr>
            <w:noProof/>
            <w:webHidden/>
          </w:rPr>
          <w:fldChar w:fldCharType="separate"/>
        </w:r>
        <w:r w:rsidR="00DF3C86">
          <w:rPr>
            <w:noProof/>
            <w:webHidden/>
          </w:rPr>
          <w:t>4</w:t>
        </w:r>
        <w:r w:rsidR="00DF3C86">
          <w:rPr>
            <w:noProof/>
            <w:webHidden/>
          </w:rPr>
          <w:fldChar w:fldCharType="end"/>
        </w:r>
      </w:hyperlink>
    </w:p>
    <w:p w:rsidR="00DF3C86" w:rsidRDefault="007A0745">
      <w:pPr>
        <w:pStyle w:val="TOC3"/>
        <w:tabs>
          <w:tab w:val="left" w:pos="1200"/>
          <w:tab w:val="right" w:leader="dot" w:pos="8495"/>
        </w:tabs>
        <w:rPr>
          <w:noProof/>
          <w:sz w:val="24"/>
          <w:szCs w:val="24"/>
        </w:rPr>
      </w:pPr>
      <w:hyperlink w:anchor="_Toc37447100" w:history="1">
        <w:r w:rsidR="00DF3C86" w:rsidRPr="007604A1">
          <w:rPr>
            <w:rStyle w:val="Hyperlink"/>
            <w:noProof/>
          </w:rPr>
          <w:t>1.2.1.</w:t>
        </w:r>
        <w:r w:rsidR="00DF3C86">
          <w:rPr>
            <w:noProof/>
            <w:sz w:val="24"/>
            <w:szCs w:val="24"/>
          </w:rPr>
          <w:tab/>
        </w:r>
        <w:r w:rsidR="00DF3C86" w:rsidRPr="007604A1">
          <w:rPr>
            <w:rStyle w:val="Hyperlink"/>
            <w:noProof/>
          </w:rPr>
          <w:t>Intramolekulska in intermolekulska vodikova vez</w:t>
        </w:r>
        <w:r w:rsidR="00DF3C86">
          <w:rPr>
            <w:noProof/>
            <w:webHidden/>
          </w:rPr>
          <w:tab/>
        </w:r>
        <w:r w:rsidR="00DF3C86">
          <w:rPr>
            <w:noProof/>
            <w:webHidden/>
          </w:rPr>
          <w:fldChar w:fldCharType="begin"/>
        </w:r>
        <w:r w:rsidR="00DF3C86">
          <w:rPr>
            <w:noProof/>
            <w:webHidden/>
          </w:rPr>
          <w:instrText xml:space="preserve"> PAGEREF _Toc37447100 \h </w:instrText>
        </w:r>
        <w:r w:rsidR="00DF3C86">
          <w:rPr>
            <w:noProof/>
            <w:webHidden/>
          </w:rPr>
        </w:r>
        <w:r w:rsidR="00DF3C86">
          <w:rPr>
            <w:noProof/>
            <w:webHidden/>
          </w:rPr>
          <w:fldChar w:fldCharType="separate"/>
        </w:r>
        <w:r w:rsidR="00DF3C86">
          <w:rPr>
            <w:noProof/>
            <w:webHidden/>
          </w:rPr>
          <w:t>5</w:t>
        </w:r>
        <w:r w:rsidR="00DF3C86">
          <w:rPr>
            <w:noProof/>
            <w:webHidden/>
          </w:rPr>
          <w:fldChar w:fldCharType="end"/>
        </w:r>
      </w:hyperlink>
    </w:p>
    <w:p w:rsidR="00DF3C86" w:rsidRDefault="007A0745">
      <w:pPr>
        <w:pStyle w:val="TOC3"/>
        <w:tabs>
          <w:tab w:val="left" w:pos="1200"/>
          <w:tab w:val="right" w:leader="dot" w:pos="8495"/>
        </w:tabs>
        <w:rPr>
          <w:noProof/>
          <w:sz w:val="24"/>
          <w:szCs w:val="24"/>
        </w:rPr>
      </w:pPr>
      <w:hyperlink w:anchor="_Toc37447101" w:history="1">
        <w:r w:rsidR="00DF3C86" w:rsidRPr="007604A1">
          <w:rPr>
            <w:rStyle w:val="Hyperlink"/>
            <w:noProof/>
          </w:rPr>
          <w:t>1.2.2.</w:t>
        </w:r>
        <w:r w:rsidR="00DF3C86">
          <w:rPr>
            <w:noProof/>
            <w:sz w:val="24"/>
            <w:szCs w:val="24"/>
          </w:rPr>
          <w:tab/>
        </w:r>
        <w:r w:rsidR="00DF3C86" w:rsidRPr="007604A1">
          <w:rPr>
            <w:rStyle w:val="Hyperlink"/>
            <w:noProof/>
          </w:rPr>
          <w:t>Kristalina struktura celuloznih vlaken</w:t>
        </w:r>
        <w:r w:rsidR="00DF3C86">
          <w:rPr>
            <w:noProof/>
            <w:webHidden/>
          </w:rPr>
          <w:tab/>
        </w:r>
        <w:r w:rsidR="00DF3C86">
          <w:rPr>
            <w:noProof/>
            <w:webHidden/>
          </w:rPr>
          <w:fldChar w:fldCharType="begin"/>
        </w:r>
        <w:r w:rsidR="00DF3C86">
          <w:rPr>
            <w:noProof/>
            <w:webHidden/>
          </w:rPr>
          <w:instrText xml:space="preserve"> PAGEREF _Toc37447101 \h </w:instrText>
        </w:r>
        <w:r w:rsidR="00DF3C86">
          <w:rPr>
            <w:noProof/>
            <w:webHidden/>
          </w:rPr>
        </w:r>
        <w:r w:rsidR="00DF3C86">
          <w:rPr>
            <w:noProof/>
            <w:webHidden/>
          </w:rPr>
          <w:fldChar w:fldCharType="separate"/>
        </w:r>
        <w:r w:rsidR="00DF3C86">
          <w:rPr>
            <w:noProof/>
            <w:webHidden/>
          </w:rPr>
          <w:t>6</w:t>
        </w:r>
        <w:r w:rsidR="00DF3C86">
          <w:rPr>
            <w:noProof/>
            <w:webHidden/>
          </w:rPr>
          <w:fldChar w:fldCharType="end"/>
        </w:r>
      </w:hyperlink>
    </w:p>
    <w:p w:rsidR="00DF3C86" w:rsidRDefault="007A0745">
      <w:pPr>
        <w:pStyle w:val="TOC3"/>
        <w:tabs>
          <w:tab w:val="left" w:pos="1200"/>
          <w:tab w:val="right" w:leader="dot" w:pos="8495"/>
        </w:tabs>
        <w:rPr>
          <w:noProof/>
          <w:sz w:val="24"/>
          <w:szCs w:val="24"/>
        </w:rPr>
      </w:pPr>
      <w:hyperlink w:anchor="_Toc37447102" w:history="1">
        <w:r w:rsidR="00DF3C86" w:rsidRPr="007604A1">
          <w:rPr>
            <w:rStyle w:val="Hyperlink"/>
            <w:noProof/>
          </w:rPr>
          <w:t>1.2.3.</w:t>
        </w:r>
        <w:r w:rsidR="00DF3C86">
          <w:rPr>
            <w:noProof/>
            <w:sz w:val="24"/>
            <w:szCs w:val="24"/>
          </w:rPr>
          <w:tab/>
        </w:r>
        <w:r w:rsidR="00DF3C86" w:rsidRPr="007604A1">
          <w:rPr>
            <w:rStyle w:val="Hyperlink"/>
            <w:noProof/>
          </w:rPr>
          <w:t>Fibrilarna struktura celuloznih vlaken</w:t>
        </w:r>
        <w:r w:rsidR="00DF3C86">
          <w:rPr>
            <w:noProof/>
            <w:webHidden/>
          </w:rPr>
          <w:tab/>
        </w:r>
        <w:r w:rsidR="00DF3C86">
          <w:rPr>
            <w:noProof/>
            <w:webHidden/>
          </w:rPr>
          <w:fldChar w:fldCharType="begin"/>
        </w:r>
        <w:r w:rsidR="00DF3C86">
          <w:rPr>
            <w:noProof/>
            <w:webHidden/>
          </w:rPr>
          <w:instrText xml:space="preserve"> PAGEREF _Toc37447102 \h </w:instrText>
        </w:r>
        <w:r w:rsidR="00DF3C86">
          <w:rPr>
            <w:noProof/>
            <w:webHidden/>
          </w:rPr>
        </w:r>
        <w:r w:rsidR="00DF3C86">
          <w:rPr>
            <w:noProof/>
            <w:webHidden/>
          </w:rPr>
          <w:fldChar w:fldCharType="separate"/>
        </w:r>
        <w:r w:rsidR="00DF3C86">
          <w:rPr>
            <w:noProof/>
            <w:webHidden/>
          </w:rPr>
          <w:t>9</w:t>
        </w:r>
        <w:r w:rsidR="00DF3C86">
          <w:rPr>
            <w:noProof/>
            <w:webHidden/>
          </w:rPr>
          <w:fldChar w:fldCharType="end"/>
        </w:r>
      </w:hyperlink>
    </w:p>
    <w:p w:rsidR="00DF3C86" w:rsidRDefault="007A0745">
      <w:pPr>
        <w:pStyle w:val="TOC1"/>
        <w:tabs>
          <w:tab w:val="left" w:pos="480"/>
          <w:tab w:val="right" w:leader="dot" w:pos="8495"/>
        </w:tabs>
        <w:rPr>
          <w:b w:val="0"/>
          <w:bCs w:val="0"/>
          <w:i w:val="0"/>
          <w:iCs w:val="0"/>
          <w:noProof/>
        </w:rPr>
      </w:pPr>
      <w:hyperlink w:anchor="_Toc37447103" w:history="1">
        <w:r w:rsidR="00DF3C86" w:rsidRPr="007604A1">
          <w:rPr>
            <w:rStyle w:val="Hyperlink"/>
            <w:caps/>
            <w:noProof/>
          </w:rPr>
          <w:t>2.</w:t>
        </w:r>
        <w:r w:rsidR="00DF3C86">
          <w:rPr>
            <w:b w:val="0"/>
            <w:bCs w:val="0"/>
            <w:i w:val="0"/>
            <w:iCs w:val="0"/>
            <w:noProof/>
          </w:rPr>
          <w:tab/>
        </w:r>
        <w:r w:rsidR="00DF3C86" w:rsidRPr="007604A1">
          <w:rPr>
            <w:rStyle w:val="Hyperlink"/>
            <w:noProof/>
          </w:rPr>
          <w:t>STEBELNA VLAKNA</w:t>
        </w:r>
        <w:r w:rsidR="00DF3C86">
          <w:rPr>
            <w:noProof/>
            <w:webHidden/>
          </w:rPr>
          <w:tab/>
        </w:r>
        <w:r w:rsidR="00DF3C86">
          <w:rPr>
            <w:noProof/>
            <w:webHidden/>
          </w:rPr>
          <w:fldChar w:fldCharType="begin"/>
        </w:r>
        <w:r w:rsidR="00DF3C86">
          <w:rPr>
            <w:noProof/>
            <w:webHidden/>
          </w:rPr>
          <w:instrText xml:space="preserve"> PAGEREF _Toc37447103 \h </w:instrText>
        </w:r>
        <w:r w:rsidR="00DF3C86">
          <w:rPr>
            <w:noProof/>
            <w:webHidden/>
          </w:rPr>
        </w:r>
        <w:r w:rsidR="00DF3C86">
          <w:rPr>
            <w:noProof/>
            <w:webHidden/>
          </w:rPr>
          <w:fldChar w:fldCharType="separate"/>
        </w:r>
        <w:r w:rsidR="00DF3C86">
          <w:rPr>
            <w:noProof/>
            <w:webHidden/>
          </w:rPr>
          <w:t>11</w:t>
        </w:r>
        <w:r w:rsidR="00DF3C86">
          <w:rPr>
            <w:noProof/>
            <w:webHidden/>
          </w:rPr>
          <w:fldChar w:fldCharType="end"/>
        </w:r>
      </w:hyperlink>
    </w:p>
    <w:p w:rsidR="00DF3C86" w:rsidRDefault="007A0745">
      <w:pPr>
        <w:pStyle w:val="TOC2"/>
        <w:tabs>
          <w:tab w:val="left" w:pos="960"/>
          <w:tab w:val="right" w:leader="dot" w:pos="8495"/>
        </w:tabs>
        <w:rPr>
          <w:b w:val="0"/>
          <w:bCs w:val="0"/>
          <w:noProof/>
          <w:sz w:val="24"/>
          <w:szCs w:val="24"/>
        </w:rPr>
      </w:pPr>
      <w:hyperlink w:anchor="_Toc37447104" w:history="1">
        <w:r w:rsidR="00DF3C86" w:rsidRPr="007604A1">
          <w:rPr>
            <w:rStyle w:val="Hyperlink"/>
            <w:caps/>
            <w:noProof/>
          </w:rPr>
          <w:t>2.1.</w:t>
        </w:r>
        <w:r w:rsidR="00DF3C86">
          <w:rPr>
            <w:b w:val="0"/>
            <w:bCs w:val="0"/>
            <w:noProof/>
            <w:sz w:val="24"/>
            <w:szCs w:val="24"/>
          </w:rPr>
          <w:tab/>
        </w:r>
        <w:r w:rsidR="00DF3C86" w:rsidRPr="007604A1">
          <w:rPr>
            <w:rStyle w:val="Hyperlink"/>
            <w:noProof/>
          </w:rPr>
          <w:t>LANENA VLAKNA</w:t>
        </w:r>
        <w:r w:rsidR="00DF3C86">
          <w:rPr>
            <w:noProof/>
            <w:webHidden/>
          </w:rPr>
          <w:tab/>
        </w:r>
        <w:r w:rsidR="00DF3C86">
          <w:rPr>
            <w:noProof/>
            <w:webHidden/>
          </w:rPr>
          <w:fldChar w:fldCharType="begin"/>
        </w:r>
        <w:r w:rsidR="00DF3C86">
          <w:rPr>
            <w:noProof/>
            <w:webHidden/>
          </w:rPr>
          <w:instrText xml:space="preserve"> PAGEREF _Toc37447104 \h </w:instrText>
        </w:r>
        <w:r w:rsidR="00DF3C86">
          <w:rPr>
            <w:noProof/>
            <w:webHidden/>
          </w:rPr>
        </w:r>
        <w:r w:rsidR="00DF3C86">
          <w:rPr>
            <w:noProof/>
            <w:webHidden/>
          </w:rPr>
          <w:fldChar w:fldCharType="separate"/>
        </w:r>
        <w:r w:rsidR="00DF3C86">
          <w:rPr>
            <w:noProof/>
            <w:webHidden/>
          </w:rPr>
          <w:t>14</w:t>
        </w:r>
        <w:r w:rsidR="00DF3C86">
          <w:rPr>
            <w:noProof/>
            <w:webHidden/>
          </w:rPr>
          <w:fldChar w:fldCharType="end"/>
        </w:r>
      </w:hyperlink>
    </w:p>
    <w:p w:rsidR="00DF3C86" w:rsidRDefault="007A0745">
      <w:pPr>
        <w:pStyle w:val="TOC3"/>
        <w:tabs>
          <w:tab w:val="left" w:pos="1200"/>
          <w:tab w:val="right" w:leader="dot" w:pos="8495"/>
        </w:tabs>
        <w:rPr>
          <w:noProof/>
          <w:sz w:val="24"/>
          <w:szCs w:val="24"/>
        </w:rPr>
      </w:pPr>
      <w:hyperlink w:anchor="_Toc37447105" w:history="1">
        <w:r w:rsidR="00DF3C86" w:rsidRPr="007604A1">
          <w:rPr>
            <w:rStyle w:val="Hyperlink"/>
            <w:noProof/>
          </w:rPr>
          <w:t>2.1.1.</w:t>
        </w:r>
        <w:r w:rsidR="00DF3C86">
          <w:rPr>
            <w:noProof/>
            <w:sz w:val="24"/>
            <w:szCs w:val="24"/>
          </w:rPr>
          <w:tab/>
        </w:r>
        <w:r w:rsidR="00DF3C86" w:rsidRPr="007604A1">
          <w:rPr>
            <w:rStyle w:val="Hyperlink"/>
            <w:noProof/>
          </w:rPr>
          <w:t>Pridobivanje lanenih vlaken</w:t>
        </w:r>
        <w:r w:rsidR="00DF3C86">
          <w:rPr>
            <w:noProof/>
            <w:webHidden/>
          </w:rPr>
          <w:tab/>
        </w:r>
        <w:r w:rsidR="00DF3C86">
          <w:rPr>
            <w:noProof/>
            <w:webHidden/>
          </w:rPr>
          <w:fldChar w:fldCharType="begin"/>
        </w:r>
        <w:r w:rsidR="00DF3C86">
          <w:rPr>
            <w:noProof/>
            <w:webHidden/>
          </w:rPr>
          <w:instrText xml:space="preserve"> PAGEREF _Toc37447105 \h </w:instrText>
        </w:r>
        <w:r w:rsidR="00DF3C86">
          <w:rPr>
            <w:noProof/>
            <w:webHidden/>
          </w:rPr>
        </w:r>
        <w:r w:rsidR="00DF3C86">
          <w:rPr>
            <w:noProof/>
            <w:webHidden/>
          </w:rPr>
          <w:fldChar w:fldCharType="separate"/>
        </w:r>
        <w:r w:rsidR="00DF3C86">
          <w:rPr>
            <w:noProof/>
            <w:webHidden/>
          </w:rPr>
          <w:t>14</w:t>
        </w:r>
        <w:r w:rsidR="00DF3C86">
          <w:rPr>
            <w:noProof/>
            <w:webHidden/>
          </w:rPr>
          <w:fldChar w:fldCharType="end"/>
        </w:r>
      </w:hyperlink>
    </w:p>
    <w:p w:rsidR="00DF3C86" w:rsidRDefault="007A0745">
      <w:pPr>
        <w:pStyle w:val="TOC3"/>
        <w:tabs>
          <w:tab w:val="left" w:pos="1200"/>
          <w:tab w:val="right" w:leader="dot" w:pos="8495"/>
        </w:tabs>
        <w:rPr>
          <w:noProof/>
          <w:sz w:val="24"/>
          <w:szCs w:val="24"/>
        </w:rPr>
      </w:pPr>
      <w:hyperlink w:anchor="_Toc37447106" w:history="1">
        <w:r w:rsidR="00DF3C86" w:rsidRPr="007604A1">
          <w:rPr>
            <w:rStyle w:val="Hyperlink"/>
            <w:noProof/>
          </w:rPr>
          <w:t>2.1.2.</w:t>
        </w:r>
        <w:r w:rsidR="00DF3C86">
          <w:rPr>
            <w:noProof/>
            <w:sz w:val="24"/>
            <w:szCs w:val="24"/>
          </w:rPr>
          <w:tab/>
        </w:r>
        <w:r w:rsidR="00DF3C86" w:rsidRPr="007604A1">
          <w:rPr>
            <w:rStyle w:val="Hyperlink"/>
            <w:noProof/>
          </w:rPr>
          <w:t>Morfološka struktura lanenih vlaken</w:t>
        </w:r>
        <w:r w:rsidR="00DF3C86">
          <w:rPr>
            <w:noProof/>
            <w:webHidden/>
          </w:rPr>
          <w:tab/>
        </w:r>
        <w:r w:rsidR="00DF3C86">
          <w:rPr>
            <w:noProof/>
            <w:webHidden/>
          </w:rPr>
          <w:fldChar w:fldCharType="begin"/>
        </w:r>
        <w:r w:rsidR="00DF3C86">
          <w:rPr>
            <w:noProof/>
            <w:webHidden/>
          </w:rPr>
          <w:instrText xml:space="preserve"> PAGEREF _Toc37447106 \h </w:instrText>
        </w:r>
        <w:r w:rsidR="00DF3C86">
          <w:rPr>
            <w:noProof/>
            <w:webHidden/>
          </w:rPr>
        </w:r>
        <w:r w:rsidR="00DF3C86">
          <w:rPr>
            <w:noProof/>
            <w:webHidden/>
          </w:rPr>
          <w:fldChar w:fldCharType="separate"/>
        </w:r>
        <w:r w:rsidR="00DF3C86">
          <w:rPr>
            <w:noProof/>
            <w:webHidden/>
          </w:rPr>
          <w:t>16</w:t>
        </w:r>
        <w:r w:rsidR="00DF3C86">
          <w:rPr>
            <w:noProof/>
            <w:webHidden/>
          </w:rPr>
          <w:fldChar w:fldCharType="end"/>
        </w:r>
      </w:hyperlink>
    </w:p>
    <w:p w:rsidR="00DF3C86" w:rsidRDefault="007A0745">
      <w:pPr>
        <w:pStyle w:val="TOC3"/>
        <w:tabs>
          <w:tab w:val="left" w:pos="1200"/>
          <w:tab w:val="right" w:leader="dot" w:pos="8495"/>
        </w:tabs>
        <w:rPr>
          <w:noProof/>
          <w:sz w:val="24"/>
          <w:szCs w:val="24"/>
        </w:rPr>
      </w:pPr>
      <w:hyperlink w:anchor="_Toc37447107" w:history="1">
        <w:r w:rsidR="00DF3C86" w:rsidRPr="007604A1">
          <w:rPr>
            <w:rStyle w:val="Hyperlink"/>
            <w:noProof/>
          </w:rPr>
          <w:t>2.1.3.</w:t>
        </w:r>
        <w:r w:rsidR="00DF3C86">
          <w:rPr>
            <w:noProof/>
            <w:sz w:val="24"/>
            <w:szCs w:val="24"/>
          </w:rPr>
          <w:tab/>
        </w:r>
        <w:r w:rsidR="00DF3C86" w:rsidRPr="007604A1">
          <w:rPr>
            <w:rStyle w:val="Hyperlink"/>
            <w:noProof/>
          </w:rPr>
          <w:t>Kemijska zgradba lanu</w:t>
        </w:r>
        <w:r w:rsidR="00DF3C86">
          <w:rPr>
            <w:noProof/>
            <w:webHidden/>
          </w:rPr>
          <w:tab/>
        </w:r>
        <w:r w:rsidR="00DF3C86">
          <w:rPr>
            <w:noProof/>
            <w:webHidden/>
          </w:rPr>
          <w:fldChar w:fldCharType="begin"/>
        </w:r>
        <w:r w:rsidR="00DF3C86">
          <w:rPr>
            <w:noProof/>
            <w:webHidden/>
          </w:rPr>
          <w:instrText xml:space="preserve"> PAGEREF _Toc37447107 \h </w:instrText>
        </w:r>
        <w:r w:rsidR="00DF3C86">
          <w:rPr>
            <w:noProof/>
            <w:webHidden/>
          </w:rPr>
        </w:r>
        <w:r w:rsidR="00DF3C86">
          <w:rPr>
            <w:noProof/>
            <w:webHidden/>
          </w:rPr>
          <w:fldChar w:fldCharType="separate"/>
        </w:r>
        <w:r w:rsidR="00DF3C86">
          <w:rPr>
            <w:noProof/>
            <w:webHidden/>
          </w:rPr>
          <w:t>20</w:t>
        </w:r>
        <w:r w:rsidR="00DF3C86">
          <w:rPr>
            <w:noProof/>
            <w:webHidden/>
          </w:rPr>
          <w:fldChar w:fldCharType="end"/>
        </w:r>
      </w:hyperlink>
    </w:p>
    <w:p w:rsidR="00DF3C86" w:rsidRDefault="007A0745">
      <w:pPr>
        <w:pStyle w:val="TOC4"/>
        <w:tabs>
          <w:tab w:val="left" w:pos="1680"/>
          <w:tab w:val="right" w:leader="dot" w:pos="8495"/>
        </w:tabs>
        <w:rPr>
          <w:noProof/>
          <w:sz w:val="24"/>
          <w:szCs w:val="24"/>
        </w:rPr>
      </w:pPr>
      <w:hyperlink w:anchor="_Toc37447108" w:history="1">
        <w:r w:rsidR="00DF3C86" w:rsidRPr="007604A1">
          <w:rPr>
            <w:rStyle w:val="Hyperlink"/>
            <w:noProof/>
          </w:rPr>
          <w:t>2.1.3.1.</w:t>
        </w:r>
        <w:r w:rsidR="00DF3C86">
          <w:rPr>
            <w:noProof/>
            <w:sz w:val="24"/>
            <w:szCs w:val="24"/>
          </w:rPr>
          <w:tab/>
        </w:r>
        <w:r w:rsidR="00DF3C86" w:rsidRPr="007604A1">
          <w:rPr>
            <w:rStyle w:val="Hyperlink"/>
            <w:noProof/>
          </w:rPr>
          <w:t>Hemiceluloze</w:t>
        </w:r>
        <w:r w:rsidR="00DF3C86">
          <w:rPr>
            <w:noProof/>
            <w:webHidden/>
          </w:rPr>
          <w:tab/>
        </w:r>
        <w:r w:rsidR="00DF3C86">
          <w:rPr>
            <w:noProof/>
            <w:webHidden/>
          </w:rPr>
          <w:fldChar w:fldCharType="begin"/>
        </w:r>
        <w:r w:rsidR="00DF3C86">
          <w:rPr>
            <w:noProof/>
            <w:webHidden/>
          </w:rPr>
          <w:instrText xml:space="preserve"> PAGEREF _Toc37447108 \h </w:instrText>
        </w:r>
        <w:r w:rsidR="00DF3C86">
          <w:rPr>
            <w:noProof/>
            <w:webHidden/>
          </w:rPr>
        </w:r>
        <w:r w:rsidR="00DF3C86">
          <w:rPr>
            <w:noProof/>
            <w:webHidden/>
          </w:rPr>
          <w:fldChar w:fldCharType="separate"/>
        </w:r>
        <w:r w:rsidR="00DF3C86">
          <w:rPr>
            <w:noProof/>
            <w:webHidden/>
          </w:rPr>
          <w:t>20</w:t>
        </w:r>
        <w:r w:rsidR="00DF3C86">
          <w:rPr>
            <w:noProof/>
            <w:webHidden/>
          </w:rPr>
          <w:fldChar w:fldCharType="end"/>
        </w:r>
      </w:hyperlink>
    </w:p>
    <w:p w:rsidR="00DF3C86" w:rsidRDefault="007A0745">
      <w:pPr>
        <w:pStyle w:val="TOC4"/>
        <w:tabs>
          <w:tab w:val="left" w:pos="1680"/>
          <w:tab w:val="right" w:leader="dot" w:pos="8495"/>
        </w:tabs>
        <w:rPr>
          <w:noProof/>
          <w:sz w:val="24"/>
          <w:szCs w:val="24"/>
        </w:rPr>
      </w:pPr>
      <w:hyperlink w:anchor="_Toc37447109" w:history="1">
        <w:r w:rsidR="00DF3C86" w:rsidRPr="007604A1">
          <w:rPr>
            <w:rStyle w:val="Hyperlink"/>
            <w:noProof/>
          </w:rPr>
          <w:t>2.1.3.2.</w:t>
        </w:r>
        <w:r w:rsidR="00DF3C86">
          <w:rPr>
            <w:noProof/>
            <w:sz w:val="24"/>
            <w:szCs w:val="24"/>
          </w:rPr>
          <w:tab/>
        </w:r>
        <w:r w:rsidR="00DF3C86" w:rsidRPr="007604A1">
          <w:rPr>
            <w:rStyle w:val="Hyperlink"/>
            <w:noProof/>
          </w:rPr>
          <w:t>Pektin</w:t>
        </w:r>
        <w:r w:rsidR="00DF3C86">
          <w:rPr>
            <w:noProof/>
            <w:webHidden/>
          </w:rPr>
          <w:tab/>
        </w:r>
        <w:r w:rsidR="00DF3C86">
          <w:rPr>
            <w:noProof/>
            <w:webHidden/>
          </w:rPr>
          <w:fldChar w:fldCharType="begin"/>
        </w:r>
        <w:r w:rsidR="00DF3C86">
          <w:rPr>
            <w:noProof/>
            <w:webHidden/>
          </w:rPr>
          <w:instrText xml:space="preserve"> PAGEREF _Toc37447109 \h </w:instrText>
        </w:r>
        <w:r w:rsidR="00DF3C86">
          <w:rPr>
            <w:noProof/>
            <w:webHidden/>
          </w:rPr>
        </w:r>
        <w:r w:rsidR="00DF3C86">
          <w:rPr>
            <w:noProof/>
            <w:webHidden/>
          </w:rPr>
          <w:fldChar w:fldCharType="separate"/>
        </w:r>
        <w:r w:rsidR="00DF3C86">
          <w:rPr>
            <w:noProof/>
            <w:webHidden/>
          </w:rPr>
          <w:t>21</w:t>
        </w:r>
        <w:r w:rsidR="00DF3C86">
          <w:rPr>
            <w:noProof/>
            <w:webHidden/>
          </w:rPr>
          <w:fldChar w:fldCharType="end"/>
        </w:r>
      </w:hyperlink>
    </w:p>
    <w:p w:rsidR="00DF3C86" w:rsidRDefault="007A0745">
      <w:pPr>
        <w:pStyle w:val="TOC4"/>
        <w:tabs>
          <w:tab w:val="left" w:pos="1680"/>
          <w:tab w:val="right" w:leader="dot" w:pos="8495"/>
        </w:tabs>
        <w:rPr>
          <w:noProof/>
          <w:sz w:val="24"/>
          <w:szCs w:val="24"/>
        </w:rPr>
      </w:pPr>
      <w:hyperlink w:anchor="_Toc37447110" w:history="1">
        <w:r w:rsidR="00DF3C86" w:rsidRPr="007604A1">
          <w:rPr>
            <w:rStyle w:val="Hyperlink"/>
            <w:noProof/>
          </w:rPr>
          <w:t>2.1.3.3.</w:t>
        </w:r>
        <w:r w:rsidR="00DF3C86">
          <w:rPr>
            <w:noProof/>
            <w:sz w:val="24"/>
            <w:szCs w:val="24"/>
          </w:rPr>
          <w:tab/>
        </w:r>
        <w:r w:rsidR="00DF3C86" w:rsidRPr="007604A1">
          <w:rPr>
            <w:rStyle w:val="Hyperlink"/>
            <w:noProof/>
          </w:rPr>
          <w:t>Lignin</w:t>
        </w:r>
        <w:r w:rsidR="00DF3C86">
          <w:rPr>
            <w:noProof/>
            <w:webHidden/>
          </w:rPr>
          <w:tab/>
        </w:r>
        <w:r w:rsidR="00DF3C86">
          <w:rPr>
            <w:noProof/>
            <w:webHidden/>
          </w:rPr>
          <w:fldChar w:fldCharType="begin"/>
        </w:r>
        <w:r w:rsidR="00DF3C86">
          <w:rPr>
            <w:noProof/>
            <w:webHidden/>
          </w:rPr>
          <w:instrText xml:space="preserve"> PAGEREF _Toc37447110 \h </w:instrText>
        </w:r>
        <w:r w:rsidR="00DF3C86">
          <w:rPr>
            <w:noProof/>
            <w:webHidden/>
          </w:rPr>
        </w:r>
        <w:r w:rsidR="00DF3C86">
          <w:rPr>
            <w:noProof/>
            <w:webHidden/>
          </w:rPr>
          <w:fldChar w:fldCharType="separate"/>
        </w:r>
        <w:r w:rsidR="00DF3C86">
          <w:rPr>
            <w:noProof/>
            <w:webHidden/>
          </w:rPr>
          <w:t>22</w:t>
        </w:r>
        <w:r w:rsidR="00DF3C86">
          <w:rPr>
            <w:noProof/>
            <w:webHidden/>
          </w:rPr>
          <w:fldChar w:fldCharType="end"/>
        </w:r>
      </w:hyperlink>
    </w:p>
    <w:p w:rsidR="00DF3C86" w:rsidRDefault="007A0745">
      <w:pPr>
        <w:pStyle w:val="TOC4"/>
        <w:tabs>
          <w:tab w:val="left" w:pos="1680"/>
          <w:tab w:val="right" w:leader="dot" w:pos="8495"/>
        </w:tabs>
        <w:rPr>
          <w:noProof/>
          <w:sz w:val="24"/>
          <w:szCs w:val="24"/>
        </w:rPr>
      </w:pPr>
      <w:hyperlink w:anchor="_Toc37447111" w:history="1">
        <w:r w:rsidR="00DF3C86" w:rsidRPr="007604A1">
          <w:rPr>
            <w:rStyle w:val="Hyperlink"/>
            <w:noProof/>
          </w:rPr>
          <w:t>2.1.3.4.</w:t>
        </w:r>
        <w:r w:rsidR="00DF3C86">
          <w:rPr>
            <w:noProof/>
            <w:sz w:val="24"/>
            <w:szCs w:val="24"/>
          </w:rPr>
          <w:tab/>
        </w:r>
        <w:r w:rsidR="00DF3C86" w:rsidRPr="007604A1">
          <w:rPr>
            <w:rStyle w:val="Hyperlink"/>
            <w:noProof/>
          </w:rPr>
          <w:t>Ostale snovi</w:t>
        </w:r>
        <w:r w:rsidR="00DF3C86">
          <w:rPr>
            <w:noProof/>
            <w:webHidden/>
          </w:rPr>
          <w:tab/>
        </w:r>
        <w:r w:rsidR="00DF3C86">
          <w:rPr>
            <w:noProof/>
            <w:webHidden/>
          </w:rPr>
          <w:fldChar w:fldCharType="begin"/>
        </w:r>
        <w:r w:rsidR="00DF3C86">
          <w:rPr>
            <w:noProof/>
            <w:webHidden/>
          </w:rPr>
          <w:instrText xml:space="preserve"> PAGEREF _Toc37447111 \h </w:instrText>
        </w:r>
        <w:r w:rsidR="00DF3C86">
          <w:rPr>
            <w:noProof/>
            <w:webHidden/>
          </w:rPr>
        </w:r>
        <w:r w:rsidR="00DF3C86">
          <w:rPr>
            <w:noProof/>
            <w:webHidden/>
          </w:rPr>
          <w:fldChar w:fldCharType="separate"/>
        </w:r>
        <w:r w:rsidR="00DF3C86">
          <w:rPr>
            <w:noProof/>
            <w:webHidden/>
          </w:rPr>
          <w:t>24</w:t>
        </w:r>
        <w:r w:rsidR="00DF3C86">
          <w:rPr>
            <w:noProof/>
            <w:webHidden/>
          </w:rPr>
          <w:fldChar w:fldCharType="end"/>
        </w:r>
      </w:hyperlink>
    </w:p>
    <w:p w:rsidR="00DF3C86" w:rsidRDefault="007A0745">
      <w:pPr>
        <w:pStyle w:val="TOC3"/>
        <w:tabs>
          <w:tab w:val="left" w:pos="1200"/>
          <w:tab w:val="right" w:leader="dot" w:pos="8495"/>
        </w:tabs>
        <w:rPr>
          <w:noProof/>
          <w:sz w:val="24"/>
          <w:szCs w:val="24"/>
        </w:rPr>
      </w:pPr>
      <w:hyperlink w:anchor="_Toc37447112" w:history="1">
        <w:r w:rsidR="00DF3C86" w:rsidRPr="007604A1">
          <w:rPr>
            <w:rStyle w:val="Hyperlink"/>
            <w:noProof/>
          </w:rPr>
          <w:t>2.1.4.</w:t>
        </w:r>
        <w:r w:rsidR="00DF3C86">
          <w:rPr>
            <w:noProof/>
            <w:sz w:val="24"/>
            <w:szCs w:val="24"/>
          </w:rPr>
          <w:tab/>
        </w:r>
        <w:r w:rsidR="00DF3C86" w:rsidRPr="007604A1">
          <w:rPr>
            <w:rStyle w:val="Hyperlink"/>
            <w:noProof/>
          </w:rPr>
          <w:t>Fizikalno -  mehanske lastnosti lanenih vlaken</w:t>
        </w:r>
        <w:r w:rsidR="00DF3C86">
          <w:rPr>
            <w:noProof/>
            <w:webHidden/>
          </w:rPr>
          <w:tab/>
        </w:r>
        <w:r w:rsidR="00DF3C86">
          <w:rPr>
            <w:noProof/>
            <w:webHidden/>
          </w:rPr>
          <w:fldChar w:fldCharType="begin"/>
        </w:r>
        <w:r w:rsidR="00DF3C86">
          <w:rPr>
            <w:noProof/>
            <w:webHidden/>
          </w:rPr>
          <w:instrText xml:space="preserve"> PAGEREF _Toc37447112 \h </w:instrText>
        </w:r>
        <w:r w:rsidR="00DF3C86">
          <w:rPr>
            <w:noProof/>
            <w:webHidden/>
          </w:rPr>
        </w:r>
        <w:r w:rsidR="00DF3C86">
          <w:rPr>
            <w:noProof/>
            <w:webHidden/>
          </w:rPr>
          <w:fldChar w:fldCharType="separate"/>
        </w:r>
        <w:r w:rsidR="00DF3C86">
          <w:rPr>
            <w:noProof/>
            <w:webHidden/>
          </w:rPr>
          <w:t>25</w:t>
        </w:r>
        <w:r w:rsidR="00DF3C86">
          <w:rPr>
            <w:noProof/>
            <w:webHidden/>
          </w:rPr>
          <w:fldChar w:fldCharType="end"/>
        </w:r>
      </w:hyperlink>
    </w:p>
    <w:p w:rsidR="00DF3C86" w:rsidRDefault="007A0745">
      <w:pPr>
        <w:pStyle w:val="TOC3"/>
        <w:tabs>
          <w:tab w:val="left" w:pos="1200"/>
          <w:tab w:val="right" w:leader="dot" w:pos="8495"/>
        </w:tabs>
        <w:rPr>
          <w:noProof/>
          <w:sz w:val="24"/>
          <w:szCs w:val="24"/>
        </w:rPr>
      </w:pPr>
      <w:hyperlink w:anchor="_Toc37447113" w:history="1">
        <w:r w:rsidR="00DF3C86" w:rsidRPr="007604A1">
          <w:rPr>
            <w:rStyle w:val="Hyperlink"/>
            <w:noProof/>
          </w:rPr>
          <w:t>2.1.5.</w:t>
        </w:r>
        <w:r w:rsidR="00DF3C86">
          <w:rPr>
            <w:noProof/>
            <w:sz w:val="24"/>
            <w:szCs w:val="24"/>
          </w:rPr>
          <w:tab/>
        </w:r>
        <w:r w:rsidR="00DF3C86" w:rsidRPr="007604A1">
          <w:rPr>
            <w:rStyle w:val="Hyperlink"/>
            <w:noProof/>
          </w:rPr>
          <w:t>Kemične lastnosti lanenih vlaken</w:t>
        </w:r>
        <w:r w:rsidR="00DF3C86">
          <w:rPr>
            <w:noProof/>
            <w:webHidden/>
          </w:rPr>
          <w:tab/>
        </w:r>
        <w:r w:rsidR="00DF3C86">
          <w:rPr>
            <w:noProof/>
            <w:webHidden/>
          </w:rPr>
          <w:fldChar w:fldCharType="begin"/>
        </w:r>
        <w:r w:rsidR="00DF3C86">
          <w:rPr>
            <w:noProof/>
            <w:webHidden/>
          </w:rPr>
          <w:instrText xml:space="preserve"> PAGEREF _Toc37447113 \h </w:instrText>
        </w:r>
        <w:r w:rsidR="00DF3C86">
          <w:rPr>
            <w:noProof/>
            <w:webHidden/>
          </w:rPr>
        </w:r>
        <w:r w:rsidR="00DF3C86">
          <w:rPr>
            <w:noProof/>
            <w:webHidden/>
          </w:rPr>
          <w:fldChar w:fldCharType="separate"/>
        </w:r>
        <w:r w:rsidR="00DF3C86">
          <w:rPr>
            <w:noProof/>
            <w:webHidden/>
          </w:rPr>
          <w:t>26</w:t>
        </w:r>
        <w:r w:rsidR="00DF3C86">
          <w:rPr>
            <w:noProof/>
            <w:webHidden/>
          </w:rPr>
          <w:fldChar w:fldCharType="end"/>
        </w:r>
      </w:hyperlink>
    </w:p>
    <w:p w:rsidR="00DF3C86" w:rsidRDefault="007A0745">
      <w:pPr>
        <w:pStyle w:val="TOC1"/>
        <w:tabs>
          <w:tab w:val="left" w:pos="480"/>
          <w:tab w:val="right" w:leader="dot" w:pos="8495"/>
        </w:tabs>
        <w:rPr>
          <w:b w:val="0"/>
          <w:bCs w:val="0"/>
          <w:i w:val="0"/>
          <w:iCs w:val="0"/>
          <w:noProof/>
        </w:rPr>
      </w:pPr>
      <w:hyperlink w:anchor="_Toc37447114" w:history="1">
        <w:r w:rsidR="00DF3C86" w:rsidRPr="007604A1">
          <w:rPr>
            <w:rStyle w:val="Hyperlink"/>
            <w:caps/>
            <w:noProof/>
          </w:rPr>
          <w:t>3.</w:t>
        </w:r>
        <w:r w:rsidR="00DF3C86">
          <w:rPr>
            <w:b w:val="0"/>
            <w:bCs w:val="0"/>
            <w:i w:val="0"/>
            <w:iCs w:val="0"/>
            <w:noProof/>
          </w:rPr>
          <w:tab/>
        </w:r>
        <w:r w:rsidR="00DF3C86" w:rsidRPr="007604A1">
          <w:rPr>
            <w:rStyle w:val="Hyperlink"/>
            <w:noProof/>
          </w:rPr>
          <w:t>LITERATURA</w:t>
        </w:r>
        <w:r w:rsidR="00DF3C86">
          <w:rPr>
            <w:noProof/>
            <w:webHidden/>
          </w:rPr>
          <w:tab/>
        </w:r>
        <w:r w:rsidR="00DF3C86">
          <w:rPr>
            <w:noProof/>
            <w:webHidden/>
          </w:rPr>
          <w:fldChar w:fldCharType="begin"/>
        </w:r>
        <w:r w:rsidR="00DF3C86">
          <w:rPr>
            <w:noProof/>
            <w:webHidden/>
          </w:rPr>
          <w:instrText xml:space="preserve"> PAGEREF _Toc37447114 \h </w:instrText>
        </w:r>
        <w:r w:rsidR="00DF3C86">
          <w:rPr>
            <w:noProof/>
            <w:webHidden/>
          </w:rPr>
        </w:r>
        <w:r w:rsidR="00DF3C86">
          <w:rPr>
            <w:noProof/>
            <w:webHidden/>
          </w:rPr>
          <w:fldChar w:fldCharType="separate"/>
        </w:r>
        <w:r w:rsidR="00DF3C86">
          <w:rPr>
            <w:noProof/>
            <w:webHidden/>
          </w:rPr>
          <w:t>28</w:t>
        </w:r>
        <w:r w:rsidR="00DF3C86">
          <w:rPr>
            <w:noProof/>
            <w:webHidden/>
          </w:rPr>
          <w:fldChar w:fldCharType="end"/>
        </w:r>
      </w:hyperlink>
    </w:p>
    <w:p w:rsidR="00DF3C86" w:rsidRDefault="00334242" w:rsidP="00C76DC5">
      <w:r>
        <w:fldChar w:fldCharType="end"/>
      </w:r>
    </w:p>
    <w:p w:rsidR="00DF3C86" w:rsidRDefault="00DF3C86" w:rsidP="00C76DC5">
      <w:pPr>
        <w:rPr>
          <w:b/>
        </w:rPr>
      </w:pPr>
      <w:r>
        <w:br w:type="page"/>
      </w:r>
    </w:p>
    <w:p w:rsidR="00DF3C86" w:rsidRDefault="00DF3C86" w:rsidP="00C76DC5">
      <w:pPr>
        <w:rPr>
          <w:b/>
        </w:rPr>
      </w:pPr>
    </w:p>
    <w:p w:rsidR="00DF3C86" w:rsidRDefault="00DF3C86" w:rsidP="00C76DC5">
      <w:pPr>
        <w:rPr>
          <w:b/>
        </w:rPr>
      </w:pPr>
    </w:p>
    <w:p w:rsidR="00DF3C86" w:rsidRDefault="00DF3C86" w:rsidP="00C76DC5">
      <w:pPr>
        <w:rPr>
          <w:b/>
        </w:rPr>
      </w:pPr>
    </w:p>
    <w:p w:rsidR="00DF3C86" w:rsidRDefault="00DF3C86" w:rsidP="00C76DC5">
      <w:pPr>
        <w:rPr>
          <w:b/>
        </w:rPr>
      </w:pPr>
    </w:p>
    <w:p w:rsidR="00DF3C86" w:rsidRDefault="00DF3C86" w:rsidP="00C76DC5">
      <w:pPr>
        <w:rPr>
          <w:b/>
        </w:rPr>
      </w:pPr>
    </w:p>
    <w:p w:rsidR="00DF3C86" w:rsidRDefault="00DF3C86" w:rsidP="00C76DC5">
      <w:pPr>
        <w:rPr>
          <w:b/>
        </w:rPr>
      </w:pPr>
    </w:p>
    <w:p w:rsidR="00DF3C86" w:rsidRDefault="00DF3C86" w:rsidP="00C76DC5">
      <w:pPr>
        <w:rPr>
          <w:b/>
        </w:rPr>
      </w:pPr>
    </w:p>
    <w:p w:rsidR="00DF3C86" w:rsidRDefault="00DF3C86" w:rsidP="00DF3C86">
      <w:pPr>
        <w:jc w:val="center"/>
        <w:rPr>
          <w:b/>
          <w:sz w:val="28"/>
          <w:szCs w:val="28"/>
        </w:rPr>
      </w:pPr>
    </w:p>
    <w:p w:rsidR="00DF3C86" w:rsidRDefault="00DF3C86" w:rsidP="00DF3C86">
      <w:pPr>
        <w:rPr>
          <w:b/>
          <w:sz w:val="28"/>
          <w:szCs w:val="28"/>
        </w:rPr>
      </w:pPr>
    </w:p>
    <w:p w:rsidR="00DF3C86" w:rsidRDefault="00DF3C86" w:rsidP="00DF3C86">
      <w:pPr>
        <w:jc w:val="center"/>
        <w:rPr>
          <w:b/>
          <w:sz w:val="28"/>
          <w:szCs w:val="28"/>
        </w:rPr>
      </w:pPr>
      <w:r>
        <w:rPr>
          <w:b/>
          <w:sz w:val="28"/>
          <w:szCs w:val="28"/>
        </w:rPr>
        <w:t>Seminarska naloga pri predmetu Struktura in lastnosti vlaken</w:t>
      </w:r>
    </w:p>
    <w:p w:rsidR="00DF3C86" w:rsidRDefault="00DF3C86" w:rsidP="00DF3C86">
      <w:pPr>
        <w:jc w:val="center"/>
        <w:rPr>
          <w:b/>
          <w:sz w:val="28"/>
          <w:szCs w:val="28"/>
        </w:rPr>
      </w:pPr>
    </w:p>
    <w:p w:rsidR="00DF3C86" w:rsidRDefault="007A0745" w:rsidP="00DF3C86">
      <w:pPr>
        <w:jc w:val="center"/>
        <w:rPr>
          <w:b/>
          <w:sz w:val="28"/>
          <w:szCs w:val="28"/>
        </w:rPr>
      </w:pPr>
      <w:r>
        <w:rPr>
          <w:b/>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56" type="#_x0000_t136" style="width:208.5pt;height:45pt" fillcolor="yellow" stroked="f">
            <v:fill color2="#f93" angle="-135" focusposition=".5,.5" focussize="" focus="100%" type="gradientRadial">
              <o:fill v:ext="view" type="gradientCenter"/>
            </v:fill>
            <v:shadow on="t" color="silver" opacity="52429f"/>
            <v:textpath style="font-family:&quot;Impact&quot;;v-text-kern:t" trim="t" fitpath="t" string="LANENA VLAKNA"/>
          </v:shape>
        </w:pict>
      </w:r>
    </w:p>
    <w:p w:rsidR="00DF3C86" w:rsidRDefault="00DF3C86" w:rsidP="00DF3C86">
      <w:pPr>
        <w:jc w:val="center"/>
        <w:rPr>
          <w:b/>
          <w:sz w:val="28"/>
          <w:szCs w:val="28"/>
        </w:rPr>
      </w:pPr>
    </w:p>
    <w:p w:rsidR="00DF3C86" w:rsidRDefault="00DF3C86" w:rsidP="00DF3C86">
      <w:pPr>
        <w:jc w:val="center"/>
        <w:rPr>
          <w:b/>
          <w:sz w:val="28"/>
          <w:szCs w:val="28"/>
        </w:rPr>
      </w:pPr>
    </w:p>
    <w:p w:rsidR="00DF3C86" w:rsidRDefault="00DF3C86" w:rsidP="00DF3C86">
      <w:pPr>
        <w:jc w:val="center"/>
        <w:rPr>
          <w:b/>
          <w:sz w:val="28"/>
          <w:szCs w:val="28"/>
        </w:rPr>
      </w:pPr>
    </w:p>
    <w:p w:rsidR="00DF3C86" w:rsidRDefault="00DF3C86" w:rsidP="00DF3C86">
      <w:pPr>
        <w:jc w:val="center"/>
        <w:rPr>
          <w:b/>
          <w:sz w:val="28"/>
          <w:szCs w:val="28"/>
        </w:rPr>
      </w:pPr>
    </w:p>
    <w:p w:rsidR="00DF3C86" w:rsidRDefault="00DF3C86" w:rsidP="00DF3C86">
      <w:pPr>
        <w:jc w:val="center"/>
        <w:rPr>
          <w:b/>
          <w:sz w:val="28"/>
          <w:szCs w:val="28"/>
        </w:rPr>
      </w:pPr>
    </w:p>
    <w:p w:rsidR="00DF3C86" w:rsidRDefault="00DF3C86" w:rsidP="00DF3C86">
      <w:pPr>
        <w:jc w:val="center"/>
        <w:rPr>
          <w:b/>
          <w:sz w:val="28"/>
          <w:szCs w:val="28"/>
        </w:rPr>
      </w:pPr>
    </w:p>
    <w:p w:rsidR="00DF3C86" w:rsidRDefault="00DF3C86" w:rsidP="00DF3C86">
      <w:pPr>
        <w:jc w:val="center"/>
        <w:rPr>
          <w:b/>
          <w:sz w:val="28"/>
          <w:szCs w:val="28"/>
        </w:rPr>
      </w:pPr>
    </w:p>
    <w:p w:rsidR="00DF3C86" w:rsidRDefault="00DF3C86" w:rsidP="00DF3C86">
      <w:pPr>
        <w:jc w:val="left"/>
        <w:rPr>
          <w:b/>
          <w:sz w:val="28"/>
          <w:szCs w:val="28"/>
        </w:rPr>
      </w:pPr>
    </w:p>
    <w:p w:rsidR="00DF3C86" w:rsidRDefault="00DF3C86" w:rsidP="00DF3C86">
      <w:pPr>
        <w:jc w:val="left"/>
        <w:rPr>
          <w:b/>
          <w:sz w:val="28"/>
          <w:szCs w:val="28"/>
        </w:rPr>
      </w:pPr>
    </w:p>
    <w:p w:rsidR="00DF3C86" w:rsidRDefault="00DF3C86" w:rsidP="00DF3C86">
      <w:pPr>
        <w:jc w:val="left"/>
        <w:rPr>
          <w:b/>
          <w:sz w:val="28"/>
          <w:szCs w:val="28"/>
        </w:rPr>
      </w:pPr>
    </w:p>
    <w:sectPr w:rsidR="00DF3C86">
      <w:headerReference w:type="default" r:id="rId60"/>
      <w:footerReference w:type="default" r:id="rId61"/>
      <w:pgSz w:w="11907" w:h="16840" w:code="9"/>
      <w:pgMar w:top="1701" w:right="1701" w:bottom="1701" w:left="1701" w:header="851"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1A8E" w:rsidRDefault="00D31A8E">
      <w:pPr>
        <w:spacing w:line="240" w:lineRule="auto"/>
      </w:pPr>
      <w:r>
        <w:separator/>
      </w:r>
    </w:p>
  </w:endnote>
  <w:endnote w:type="continuationSeparator" w:id="0">
    <w:p w:rsidR="00D31A8E" w:rsidRDefault="00D31A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6DC5" w:rsidRDefault="00C76DC5" w:rsidP="007646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76DC5" w:rsidRDefault="00C76DC5" w:rsidP="00C76DC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6A9" w:rsidRDefault="007646A9" w:rsidP="00DF3C8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94D58">
      <w:rPr>
        <w:rStyle w:val="PageNumber"/>
        <w:noProof/>
      </w:rPr>
      <w:t>32</w:t>
    </w:r>
    <w:r>
      <w:rPr>
        <w:rStyle w:val="PageNumber"/>
      </w:rPr>
      <w:fldChar w:fldCharType="end"/>
    </w:r>
  </w:p>
  <w:p w:rsidR="006B61ED" w:rsidRDefault="006B61ED">
    <w:pPr>
      <w:pStyle w:val="Footer"/>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6A9" w:rsidRDefault="007646A9">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1A8E" w:rsidRDefault="00D31A8E">
      <w:pPr>
        <w:spacing w:line="240" w:lineRule="auto"/>
      </w:pPr>
      <w:r>
        <w:separator/>
      </w:r>
    </w:p>
  </w:footnote>
  <w:footnote w:type="continuationSeparator" w:id="0">
    <w:p w:rsidR="00D31A8E" w:rsidRDefault="00D31A8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31C8" w:rsidRDefault="003B31C8" w:rsidP="003B31C8">
    <w:pPr>
      <w:pStyle w:val="Header"/>
      <w:tabs>
        <w:tab w:val="clear" w:pos="9072"/>
        <w:tab w:val="right" w:pos="8505"/>
      </w:tabs>
      <w:rPr>
        <w:b/>
        <w:sz w:val="20"/>
        <w:u w:val="single"/>
      </w:rPr>
    </w:pPr>
  </w:p>
  <w:p w:rsidR="003B31C8" w:rsidRPr="003B31C8" w:rsidRDefault="003B31C8" w:rsidP="003B31C8">
    <w:pPr>
      <w:pStyle w:val="Header"/>
      <w:tabs>
        <w:tab w:val="clear" w:pos="9072"/>
        <w:tab w:val="right" w:pos="8505"/>
      </w:tabs>
      <w:rPr>
        <w:sz w:val="20"/>
        <w:u w:val="single"/>
      </w:rPr>
    </w:pPr>
    <w:r w:rsidRPr="003B31C8">
      <w:rPr>
        <w:b/>
        <w:sz w:val="20"/>
        <w:u w:val="single"/>
      </w:rPr>
      <w:t xml:space="preserve">Seminarska naloga: </w:t>
    </w:r>
    <w:r>
      <w:rPr>
        <w:sz w:val="20"/>
        <w:u w:val="single"/>
      </w:rPr>
      <w:t>Struktura in lastnosti vlaken</w:t>
    </w:r>
    <w:r>
      <w:rPr>
        <w:sz w:val="20"/>
        <w:u w:val="single"/>
      </w:rPr>
      <w:tab/>
    </w:r>
    <w:r>
      <w:rPr>
        <w:sz w:val="20"/>
        <w:u w:val="single"/>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6DC5" w:rsidRDefault="00C76DC5" w:rsidP="003B31C8">
    <w:pPr>
      <w:pStyle w:val="Header"/>
      <w:tabs>
        <w:tab w:val="clear" w:pos="9072"/>
        <w:tab w:val="right" w:pos="8505"/>
      </w:tabs>
      <w:rPr>
        <w:b/>
        <w:sz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C0DA0"/>
    <w:multiLevelType w:val="hybridMultilevel"/>
    <w:tmpl w:val="BEB82AD4"/>
    <w:lvl w:ilvl="0" w:tplc="800498A2">
      <w:start w:val="1"/>
      <w:numFmt w:val="bullet"/>
      <w:lvlText w:val=""/>
      <w:lvlJc w:val="left"/>
      <w:pPr>
        <w:tabs>
          <w:tab w:val="num" w:pos="397"/>
        </w:tabs>
        <w:ind w:left="397" w:hanging="397"/>
      </w:pPr>
      <w:rPr>
        <w:rFonts w:ascii="Symbol" w:hAnsi="Symbol" w:hint="default"/>
      </w:rPr>
    </w:lvl>
    <w:lvl w:ilvl="1" w:tplc="90CA2258">
      <w:start w:val="1"/>
      <w:numFmt w:val="bullet"/>
      <w:lvlText w:val=""/>
      <w:lvlJc w:val="left"/>
      <w:pPr>
        <w:tabs>
          <w:tab w:val="num" w:pos="397"/>
        </w:tabs>
        <w:ind w:left="397" w:hanging="397"/>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4E0F00"/>
    <w:multiLevelType w:val="multilevel"/>
    <w:tmpl w:val="A65C9C0A"/>
    <w:lvl w:ilvl="0">
      <w:start w:val="1"/>
      <w:numFmt w:val="decimal"/>
      <w:pStyle w:val="Heading1"/>
      <w:isLgl/>
      <w:lvlText w:val="%1."/>
      <w:lvlJc w:val="left"/>
      <w:pPr>
        <w:tabs>
          <w:tab w:val="num" w:pos="432"/>
        </w:tabs>
        <w:ind w:left="432" w:hanging="432"/>
      </w:pPr>
      <w:rPr>
        <w:rFonts w:ascii="Arial" w:hAnsi="Arial" w:hint="default"/>
        <w:b/>
        <w:i w:val="0"/>
        <w:caps/>
        <w:strike w:val="0"/>
        <w:dstrike w:val="0"/>
        <w:outline w:val="0"/>
        <w:shadow w:val="0"/>
        <w:emboss w:val="0"/>
        <w:imprint w:val="0"/>
        <w:vanish w:val="0"/>
        <w:sz w:val="28"/>
        <w:vertAlign w:val="baseline"/>
      </w:rPr>
    </w:lvl>
    <w:lvl w:ilvl="1">
      <w:start w:val="1"/>
      <w:numFmt w:val="decimal"/>
      <w:pStyle w:val="Heading2"/>
      <w:lvlText w:val="%1.%2."/>
      <w:lvlJc w:val="left"/>
      <w:pPr>
        <w:tabs>
          <w:tab w:val="num" w:pos="576"/>
        </w:tabs>
        <w:ind w:left="576" w:hanging="576"/>
      </w:pPr>
      <w:rPr>
        <w:rFonts w:ascii="Arial" w:hAnsi="Arial" w:hint="default"/>
        <w:b/>
        <w:i w:val="0"/>
        <w:caps/>
        <w:vanish w:val="0"/>
        <w:sz w:val="24"/>
      </w:rPr>
    </w:lvl>
    <w:lvl w:ilvl="2">
      <w:start w:val="1"/>
      <w:numFmt w:val="decimal"/>
      <w:pStyle w:val="Heading3"/>
      <w:lvlText w:val="%1.%2.%3."/>
      <w:lvlJc w:val="left"/>
      <w:pPr>
        <w:tabs>
          <w:tab w:val="num" w:pos="720"/>
        </w:tabs>
        <w:ind w:left="720" w:hanging="720"/>
      </w:pPr>
      <w:rPr>
        <w:rFonts w:ascii="Arial" w:hAnsi="Arial" w:hint="default"/>
        <w:b/>
        <w:i w:val="0"/>
        <w:sz w:val="24"/>
      </w:rPr>
    </w:lvl>
    <w:lvl w:ilvl="3">
      <w:start w:val="1"/>
      <w:numFmt w:val="decimal"/>
      <w:pStyle w:val="Heading4"/>
      <w:lvlText w:val="%1.%2.%3.%4."/>
      <w:lvlJc w:val="left"/>
      <w:pPr>
        <w:tabs>
          <w:tab w:val="num" w:pos="864"/>
        </w:tabs>
        <w:ind w:left="864" w:hanging="864"/>
      </w:pPr>
      <w:rPr>
        <w:rFonts w:ascii="Arial" w:hAnsi="Arial" w:hint="default"/>
        <w:b/>
        <w:i/>
        <w:sz w:val="24"/>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 w15:restartNumberingAfterBreak="0">
    <w:nsid w:val="14954931"/>
    <w:multiLevelType w:val="hybridMultilevel"/>
    <w:tmpl w:val="2534C298"/>
    <w:lvl w:ilvl="0" w:tplc="5FFC9BB2">
      <w:start w:val="1"/>
      <w:numFmt w:val="bullet"/>
      <w:lvlText w:val=""/>
      <w:lvlJc w:val="left"/>
      <w:pPr>
        <w:tabs>
          <w:tab w:val="num" w:pos="340"/>
        </w:tabs>
        <w:ind w:left="36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131E36"/>
    <w:multiLevelType w:val="hybridMultilevel"/>
    <w:tmpl w:val="4BAA3B16"/>
    <w:lvl w:ilvl="0" w:tplc="5FFC9BB2">
      <w:start w:val="1"/>
      <w:numFmt w:val="bullet"/>
      <w:lvlText w:val=""/>
      <w:lvlJc w:val="left"/>
      <w:pPr>
        <w:tabs>
          <w:tab w:val="num" w:pos="340"/>
        </w:tabs>
        <w:ind w:left="360" w:hanging="360"/>
      </w:pPr>
      <w:rPr>
        <w:rFonts w:ascii="Symbol" w:hAnsi="Symbol" w:hint="default"/>
      </w:rPr>
    </w:lvl>
    <w:lvl w:ilvl="1" w:tplc="04240003" w:tentative="1">
      <w:start w:val="1"/>
      <w:numFmt w:val="bullet"/>
      <w:lvlText w:val="o"/>
      <w:lvlJc w:val="left"/>
      <w:pPr>
        <w:tabs>
          <w:tab w:val="num" w:pos="1500"/>
        </w:tabs>
        <w:ind w:left="1500" w:hanging="360"/>
      </w:pPr>
      <w:rPr>
        <w:rFonts w:ascii="Courier New" w:hAnsi="Courier New" w:cs="Courier New"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cs="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4" w15:restartNumberingAfterBreak="0">
    <w:nsid w:val="168D518C"/>
    <w:multiLevelType w:val="hybridMultilevel"/>
    <w:tmpl w:val="5E0660DA"/>
    <w:lvl w:ilvl="0" w:tplc="5FFC9BB2">
      <w:start w:val="1"/>
      <w:numFmt w:val="bullet"/>
      <w:lvlText w:val=""/>
      <w:lvlJc w:val="left"/>
      <w:pPr>
        <w:tabs>
          <w:tab w:val="num" w:pos="340"/>
        </w:tabs>
        <w:ind w:left="36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E7C69B1"/>
    <w:multiLevelType w:val="hybridMultilevel"/>
    <w:tmpl w:val="DF58B09C"/>
    <w:lvl w:ilvl="0" w:tplc="800498A2">
      <w:start w:val="1"/>
      <w:numFmt w:val="bullet"/>
      <w:lvlText w:val=""/>
      <w:lvlJc w:val="left"/>
      <w:pPr>
        <w:tabs>
          <w:tab w:val="num" w:pos="397"/>
        </w:tabs>
        <w:ind w:left="397" w:hanging="397"/>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D942B6"/>
    <w:multiLevelType w:val="hybridMultilevel"/>
    <w:tmpl w:val="FE1AB9FE"/>
    <w:lvl w:ilvl="0" w:tplc="5FFC9BB2">
      <w:start w:val="1"/>
      <w:numFmt w:val="bullet"/>
      <w:lvlText w:val=""/>
      <w:lvlJc w:val="left"/>
      <w:pPr>
        <w:tabs>
          <w:tab w:val="num" w:pos="340"/>
        </w:tabs>
        <w:ind w:left="36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61102F3"/>
    <w:multiLevelType w:val="hybridMultilevel"/>
    <w:tmpl w:val="4DEE334E"/>
    <w:lvl w:ilvl="0" w:tplc="5FFC9BB2">
      <w:start w:val="1"/>
      <w:numFmt w:val="bullet"/>
      <w:lvlText w:val=""/>
      <w:lvlJc w:val="left"/>
      <w:pPr>
        <w:tabs>
          <w:tab w:val="num" w:pos="340"/>
        </w:tabs>
        <w:ind w:left="36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F37193A"/>
    <w:multiLevelType w:val="hybridMultilevel"/>
    <w:tmpl w:val="D8F25BAC"/>
    <w:lvl w:ilvl="0" w:tplc="5FFC9BB2">
      <w:start w:val="1"/>
      <w:numFmt w:val="bullet"/>
      <w:lvlText w:val=""/>
      <w:lvlJc w:val="left"/>
      <w:pPr>
        <w:tabs>
          <w:tab w:val="num" w:pos="2500"/>
        </w:tabs>
        <w:ind w:left="2520" w:hanging="360"/>
      </w:pPr>
      <w:rPr>
        <w:rFonts w:ascii="Symbol" w:hAnsi="Symbol" w:hint="default"/>
      </w:rPr>
    </w:lvl>
    <w:lvl w:ilvl="1" w:tplc="04240003" w:tentative="1">
      <w:start w:val="1"/>
      <w:numFmt w:val="bullet"/>
      <w:lvlText w:val="o"/>
      <w:lvlJc w:val="left"/>
      <w:pPr>
        <w:tabs>
          <w:tab w:val="num" w:pos="3600"/>
        </w:tabs>
        <w:ind w:left="3600" w:hanging="360"/>
      </w:pPr>
      <w:rPr>
        <w:rFonts w:ascii="Courier New" w:hAnsi="Courier New" w:cs="Courier New" w:hint="default"/>
      </w:rPr>
    </w:lvl>
    <w:lvl w:ilvl="2" w:tplc="04240005" w:tentative="1">
      <w:start w:val="1"/>
      <w:numFmt w:val="bullet"/>
      <w:lvlText w:val=""/>
      <w:lvlJc w:val="left"/>
      <w:pPr>
        <w:tabs>
          <w:tab w:val="num" w:pos="4320"/>
        </w:tabs>
        <w:ind w:left="4320" w:hanging="360"/>
      </w:pPr>
      <w:rPr>
        <w:rFonts w:ascii="Wingdings" w:hAnsi="Wingdings" w:hint="default"/>
      </w:rPr>
    </w:lvl>
    <w:lvl w:ilvl="3" w:tplc="04240001" w:tentative="1">
      <w:start w:val="1"/>
      <w:numFmt w:val="bullet"/>
      <w:lvlText w:val=""/>
      <w:lvlJc w:val="left"/>
      <w:pPr>
        <w:tabs>
          <w:tab w:val="num" w:pos="5040"/>
        </w:tabs>
        <w:ind w:left="5040" w:hanging="360"/>
      </w:pPr>
      <w:rPr>
        <w:rFonts w:ascii="Symbol" w:hAnsi="Symbol" w:hint="default"/>
      </w:rPr>
    </w:lvl>
    <w:lvl w:ilvl="4" w:tplc="04240003" w:tentative="1">
      <w:start w:val="1"/>
      <w:numFmt w:val="bullet"/>
      <w:lvlText w:val="o"/>
      <w:lvlJc w:val="left"/>
      <w:pPr>
        <w:tabs>
          <w:tab w:val="num" w:pos="5760"/>
        </w:tabs>
        <w:ind w:left="5760" w:hanging="360"/>
      </w:pPr>
      <w:rPr>
        <w:rFonts w:ascii="Courier New" w:hAnsi="Courier New" w:cs="Courier New" w:hint="default"/>
      </w:rPr>
    </w:lvl>
    <w:lvl w:ilvl="5" w:tplc="04240005" w:tentative="1">
      <w:start w:val="1"/>
      <w:numFmt w:val="bullet"/>
      <w:lvlText w:val=""/>
      <w:lvlJc w:val="left"/>
      <w:pPr>
        <w:tabs>
          <w:tab w:val="num" w:pos="6480"/>
        </w:tabs>
        <w:ind w:left="6480" w:hanging="360"/>
      </w:pPr>
      <w:rPr>
        <w:rFonts w:ascii="Wingdings" w:hAnsi="Wingdings" w:hint="default"/>
      </w:rPr>
    </w:lvl>
    <w:lvl w:ilvl="6" w:tplc="04240001" w:tentative="1">
      <w:start w:val="1"/>
      <w:numFmt w:val="bullet"/>
      <w:lvlText w:val=""/>
      <w:lvlJc w:val="left"/>
      <w:pPr>
        <w:tabs>
          <w:tab w:val="num" w:pos="7200"/>
        </w:tabs>
        <w:ind w:left="7200" w:hanging="360"/>
      </w:pPr>
      <w:rPr>
        <w:rFonts w:ascii="Symbol" w:hAnsi="Symbol" w:hint="default"/>
      </w:rPr>
    </w:lvl>
    <w:lvl w:ilvl="7" w:tplc="04240003" w:tentative="1">
      <w:start w:val="1"/>
      <w:numFmt w:val="bullet"/>
      <w:lvlText w:val="o"/>
      <w:lvlJc w:val="left"/>
      <w:pPr>
        <w:tabs>
          <w:tab w:val="num" w:pos="7920"/>
        </w:tabs>
        <w:ind w:left="7920" w:hanging="360"/>
      </w:pPr>
      <w:rPr>
        <w:rFonts w:ascii="Courier New" w:hAnsi="Courier New" w:cs="Courier New" w:hint="default"/>
      </w:rPr>
    </w:lvl>
    <w:lvl w:ilvl="8" w:tplc="04240005" w:tentative="1">
      <w:start w:val="1"/>
      <w:numFmt w:val="bullet"/>
      <w:lvlText w:val=""/>
      <w:lvlJc w:val="left"/>
      <w:pPr>
        <w:tabs>
          <w:tab w:val="num" w:pos="8640"/>
        </w:tabs>
        <w:ind w:left="8640" w:hanging="360"/>
      </w:pPr>
      <w:rPr>
        <w:rFonts w:ascii="Wingdings" w:hAnsi="Wingdings" w:hint="default"/>
      </w:rPr>
    </w:lvl>
  </w:abstractNum>
  <w:abstractNum w:abstractNumId="9" w15:restartNumberingAfterBreak="0">
    <w:nsid w:val="621052F8"/>
    <w:multiLevelType w:val="hybridMultilevel"/>
    <w:tmpl w:val="16B20C3C"/>
    <w:lvl w:ilvl="0" w:tplc="D6400F18">
      <w:start w:val="1"/>
      <w:numFmt w:val="decimal"/>
      <w:lvlText w:val="[%1]"/>
      <w:lvlJc w:val="left"/>
      <w:pPr>
        <w:tabs>
          <w:tab w:val="num" w:pos="510"/>
        </w:tabs>
        <w:ind w:left="510" w:hanging="510"/>
      </w:pPr>
      <w:rPr>
        <w:rFonts w:ascii="Times New Roman" w:hAnsi="Times New Roman" w:hint="default"/>
        <w:b w:val="0"/>
        <w:i w:val="0"/>
        <w:color w:val="auto"/>
        <w:sz w:val="24"/>
      </w:rPr>
    </w:lvl>
    <w:lvl w:ilvl="1" w:tplc="90E4E624">
      <w:start w:val="1"/>
      <w:numFmt w:val="upperLetter"/>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6D7C08E7"/>
    <w:multiLevelType w:val="hybridMultilevel"/>
    <w:tmpl w:val="B756DEE2"/>
    <w:lvl w:ilvl="0" w:tplc="263886C2">
      <w:start w:val="1"/>
      <w:numFmt w:val="upperLetter"/>
      <w:lvlText w:val="%1."/>
      <w:lvlJc w:val="left"/>
      <w:pPr>
        <w:tabs>
          <w:tab w:val="num" w:pos="720"/>
        </w:tabs>
        <w:ind w:left="720" w:hanging="360"/>
      </w:pPr>
      <w:rPr>
        <w:rFonts w:hint="default"/>
      </w:rPr>
    </w:lvl>
    <w:lvl w:ilvl="1" w:tplc="1AD47DD4">
      <w:start w:val="1"/>
      <w:numFmt w:val="lowerLetter"/>
      <w:lvlText w:val="%2)"/>
      <w:lvlJc w:val="left"/>
      <w:pPr>
        <w:tabs>
          <w:tab w:val="num" w:pos="1440"/>
        </w:tabs>
        <w:ind w:left="1440" w:hanging="360"/>
      </w:pPr>
      <w:rPr>
        <w:rFonts w:hint="default"/>
      </w:r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1" w15:restartNumberingAfterBreak="0">
    <w:nsid w:val="75575DE2"/>
    <w:multiLevelType w:val="hybridMultilevel"/>
    <w:tmpl w:val="F34E9808"/>
    <w:lvl w:ilvl="0" w:tplc="C2EC8702">
      <w:start w:val="1"/>
      <w:numFmt w:val="bullet"/>
      <w:lvlText w:val=""/>
      <w:lvlJc w:val="left"/>
      <w:pPr>
        <w:tabs>
          <w:tab w:val="num" w:pos="927"/>
        </w:tabs>
        <w:ind w:left="397" w:firstLine="17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A9B6DA2"/>
    <w:multiLevelType w:val="hybridMultilevel"/>
    <w:tmpl w:val="B8181860"/>
    <w:lvl w:ilvl="0" w:tplc="800498A2">
      <w:start w:val="1"/>
      <w:numFmt w:val="bullet"/>
      <w:lvlText w:val=""/>
      <w:lvlJc w:val="left"/>
      <w:pPr>
        <w:tabs>
          <w:tab w:val="num" w:pos="397"/>
        </w:tabs>
        <w:ind w:left="397" w:hanging="397"/>
      </w:pPr>
      <w:rPr>
        <w:rFonts w:ascii="Symbol" w:hAnsi="Symbol" w:hint="default"/>
      </w:rPr>
    </w:lvl>
    <w:lvl w:ilvl="1" w:tplc="E306DA14">
      <w:start w:val="1"/>
      <w:numFmt w:val="bullet"/>
      <w:lvlText w:val=""/>
      <w:lvlJc w:val="left"/>
      <w:pPr>
        <w:tabs>
          <w:tab w:val="num" w:pos="816"/>
        </w:tabs>
        <w:ind w:left="1363" w:hanging="283"/>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2"/>
  </w:num>
  <w:num w:numId="3">
    <w:abstractNumId w:val="5"/>
  </w:num>
  <w:num w:numId="4">
    <w:abstractNumId w:val="11"/>
  </w:num>
  <w:num w:numId="5">
    <w:abstractNumId w:val="9"/>
  </w:num>
  <w:num w:numId="6">
    <w:abstractNumId w:val="0"/>
  </w:num>
  <w:num w:numId="7">
    <w:abstractNumId w:val="3"/>
  </w:num>
  <w:num w:numId="8">
    <w:abstractNumId w:val="2"/>
  </w:num>
  <w:num w:numId="9">
    <w:abstractNumId w:val="10"/>
  </w:num>
  <w:num w:numId="10">
    <w:abstractNumId w:val="4"/>
  </w:num>
  <w:num w:numId="11">
    <w:abstractNumId w:val="7"/>
  </w:num>
  <w:num w:numId="12">
    <w:abstractNumId w:val="6"/>
  </w:num>
  <w:num w:numId="1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36625"/>
    <w:rsid w:val="0002354D"/>
    <w:rsid w:val="0003095D"/>
    <w:rsid w:val="00035DB6"/>
    <w:rsid w:val="000373B2"/>
    <w:rsid w:val="00054A4F"/>
    <w:rsid w:val="00056360"/>
    <w:rsid w:val="00056444"/>
    <w:rsid w:val="000709DE"/>
    <w:rsid w:val="00074058"/>
    <w:rsid w:val="00084D36"/>
    <w:rsid w:val="000A0489"/>
    <w:rsid w:val="000E1A58"/>
    <w:rsid w:val="000E3A80"/>
    <w:rsid w:val="000F3269"/>
    <w:rsid w:val="000F6962"/>
    <w:rsid w:val="000F7C7A"/>
    <w:rsid w:val="001122B7"/>
    <w:rsid w:val="0012362B"/>
    <w:rsid w:val="00124895"/>
    <w:rsid w:val="00134C85"/>
    <w:rsid w:val="00136625"/>
    <w:rsid w:val="00151275"/>
    <w:rsid w:val="0015766B"/>
    <w:rsid w:val="00157C7D"/>
    <w:rsid w:val="00176729"/>
    <w:rsid w:val="00182E5B"/>
    <w:rsid w:val="00195BE1"/>
    <w:rsid w:val="001A1CAF"/>
    <w:rsid w:val="001A53CB"/>
    <w:rsid w:val="001A7CB8"/>
    <w:rsid w:val="001C1705"/>
    <w:rsid w:val="001D7B96"/>
    <w:rsid w:val="001E0373"/>
    <w:rsid w:val="001E53C8"/>
    <w:rsid w:val="001E690F"/>
    <w:rsid w:val="00201B1A"/>
    <w:rsid w:val="002076C3"/>
    <w:rsid w:val="00212646"/>
    <w:rsid w:val="00240D05"/>
    <w:rsid w:val="00242BC7"/>
    <w:rsid w:val="00255525"/>
    <w:rsid w:val="0026422A"/>
    <w:rsid w:val="002667F0"/>
    <w:rsid w:val="0027758A"/>
    <w:rsid w:val="00282F8A"/>
    <w:rsid w:val="00286CD0"/>
    <w:rsid w:val="00297301"/>
    <w:rsid w:val="002A4742"/>
    <w:rsid w:val="002B2E0F"/>
    <w:rsid w:val="002C2513"/>
    <w:rsid w:val="002D5679"/>
    <w:rsid w:val="002E45FA"/>
    <w:rsid w:val="002E6CA0"/>
    <w:rsid w:val="002F234B"/>
    <w:rsid w:val="002F2D28"/>
    <w:rsid w:val="002F3265"/>
    <w:rsid w:val="00326483"/>
    <w:rsid w:val="003304E7"/>
    <w:rsid w:val="00330F22"/>
    <w:rsid w:val="00334242"/>
    <w:rsid w:val="0033669E"/>
    <w:rsid w:val="00340978"/>
    <w:rsid w:val="003451CA"/>
    <w:rsid w:val="00391930"/>
    <w:rsid w:val="003965B4"/>
    <w:rsid w:val="003A0D28"/>
    <w:rsid w:val="003B080D"/>
    <w:rsid w:val="003B0F6A"/>
    <w:rsid w:val="003B31C8"/>
    <w:rsid w:val="003C2633"/>
    <w:rsid w:val="003F12EA"/>
    <w:rsid w:val="003F2FA2"/>
    <w:rsid w:val="004018A5"/>
    <w:rsid w:val="00410647"/>
    <w:rsid w:val="004303DD"/>
    <w:rsid w:val="0043098A"/>
    <w:rsid w:val="00446789"/>
    <w:rsid w:val="00446F19"/>
    <w:rsid w:val="004505D2"/>
    <w:rsid w:val="0045652D"/>
    <w:rsid w:val="004626B8"/>
    <w:rsid w:val="00470C81"/>
    <w:rsid w:val="004778B5"/>
    <w:rsid w:val="0048004A"/>
    <w:rsid w:val="004A56BA"/>
    <w:rsid w:val="004B4341"/>
    <w:rsid w:val="004B452D"/>
    <w:rsid w:val="004D65F1"/>
    <w:rsid w:val="004F56B6"/>
    <w:rsid w:val="00510733"/>
    <w:rsid w:val="00526B75"/>
    <w:rsid w:val="00546DEB"/>
    <w:rsid w:val="005569E6"/>
    <w:rsid w:val="00556A5E"/>
    <w:rsid w:val="00562FD8"/>
    <w:rsid w:val="0057046B"/>
    <w:rsid w:val="00572DD5"/>
    <w:rsid w:val="00584030"/>
    <w:rsid w:val="00595ECB"/>
    <w:rsid w:val="005964D0"/>
    <w:rsid w:val="005B33D1"/>
    <w:rsid w:val="005C20DE"/>
    <w:rsid w:val="005D5F48"/>
    <w:rsid w:val="005F1C39"/>
    <w:rsid w:val="005F5582"/>
    <w:rsid w:val="006055F4"/>
    <w:rsid w:val="006141D1"/>
    <w:rsid w:val="00616612"/>
    <w:rsid w:val="00617E9E"/>
    <w:rsid w:val="006217E9"/>
    <w:rsid w:val="00630AA4"/>
    <w:rsid w:val="006341D9"/>
    <w:rsid w:val="006406FC"/>
    <w:rsid w:val="00641B92"/>
    <w:rsid w:val="00651C89"/>
    <w:rsid w:val="00655925"/>
    <w:rsid w:val="006561C6"/>
    <w:rsid w:val="00656D9C"/>
    <w:rsid w:val="006810B5"/>
    <w:rsid w:val="00683235"/>
    <w:rsid w:val="00684A91"/>
    <w:rsid w:val="00687CB5"/>
    <w:rsid w:val="00691251"/>
    <w:rsid w:val="006A4729"/>
    <w:rsid w:val="006B024F"/>
    <w:rsid w:val="006B61ED"/>
    <w:rsid w:val="006C011B"/>
    <w:rsid w:val="006C2C52"/>
    <w:rsid w:val="006D14D5"/>
    <w:rsid w:val="006E1322"/>
    <w:rsid w:val="006E7C10"/>
    <w:rsid w:val="006F0805"/>
    <w:rsid w:val="006F0E77"/>
    <w:rsid w:val="006F2A52"/>
    <w:rsid w:val="007257B2"/>
    <w:rsid w:val="00726948"/>
    <w:rsid w:val="007639CF"/>
    <w:rsid w:val="007646A9"/>
    <w:rsid w:val="00783A67"/>
    <w:rsid w:val="007948F0"/>
    <w:rsid w:val="00797137"/>
    <w:rsid w:val="007A0745"/>
    <w:rsid w:val="007B71FD"/>
    <w:rsid w:val="007D4796"/>
    <w:rsid w:val="007D52C0"/>
    <w:rsid w:val="007D5E93"/>
    <w:rsid w:val="007D78FE"/>
    <w:rsid w:val="007E790B"/>
    <w:rsid w:val="007F04C0"/>
    <w:rsid w:val="007F1424"/>
    <w:rsid w:val="00803B41"/>
    <w:rsid w:val="0083115E"/>
    <w:rsid w:val="00836A32"/>
    <w:rsid w:val="008576FC"/>
    <w:rsid w:val="00876CB6"/>
    <w:rsid w:val="00894D58"/>
    <w:rsid w:val="0089635A"/>
    <w:rsid w:val="008A37C6"/>
    <w:rsid w:val="008B7517"/>
    <w:rsid w:val="008D2078"/>
    <w:rsid w:val="008D77D3"/>
    <w:rsid w:val="00907375"/>
    <w:rsid w:val="00914BC2"/>
    <w:rsid w:val="00924DD2"/>
    <w:rsid w:val="00930997"/>
    <w:rsid w:val="00934402"/>
    <w:rsid w:val="00940F88"/>
    <w:rsid w:val="00945054"/>
    <w:rsid w:val="00950958"/>
    <w:rsid w:val="00960673"/>
    <w:rsid w:val="00965E82"/>
    <w:rsid w:val="00971F21"/>
    <w:rsid w:val="00977CEC"/>
    <w:rsid w:val="0098785E"/>
    <w:rsid w:val="00987FF4"/>
    <w:rsid w:val="00992EEF"/>
    <w:rsid w:val="009A5A3F"/>
    <w:rsid w:val="009A643F"/>
    <w:rsid w:val="009D4A66"/>
    <w:rsid w:val="009D5868"/>
    <w:rsid w:val="009E5107"/>
    <w:rsid w:val="009F6E7D"/>
    <w:rsid w:val="00A0207C"/>
    <w:rsid w:val="00A164FB"/>
    <w:rsid w:val="00A16F52"/>
    <w:rsid w:val="00A17366"/>
    <w:rsid w:val="00A32512"/>
    <w:rsid w:val="00A37CB8"/>
    <w:rsid w:val="00A37D77"/>
    <w:rsid w:val="00A4773F"/>
    <w:rsid w:val="00A50F1B"/>
    <w:rsid w:val="00A50FDC"/>
    <w:rsid w:val="00A60299"/>
    <w:rsid w:val="00A905A8"/>
    <w:rsid w:val="00AA2CAC"/>
    <w:rsid w:val="00AA3591"/>
    <w:rsid w:val="00AB63EA"/>
    <w:rsid w:val="00AC59BC"/>
    <w:rsid w:val="00AC6233"/>
    <w:rsid w:val="00AC7A47"/>
    <w:rsid w:val="00AD300A"/>
    <w:rsid w:val="00B1485D"/>
    <w:rsid w:val="00B22F54"/>
    <w:rsid w:val="00B31876"/>
    <w:rsid w:val="00B37170"/>
    <w:rsid w:val="00B42F79"/>
    <w:rsid w:val="00B4569C"/>
    <w:rsid w:val="00B7396E"/>
    <w:rsid w:val="00B8223C"/>
    <w:rsid w:val="00B87357"/>
    <w:rsid w:val="00BA1A87"/>
    <w:rsid w:val="00BB0D0F"/>
    <w:rsid w:val="00BB3AD9"/>
    <w:rsid w:val="00BC0AD0"/>
    <w:rsid w:val="00BC352A"/>
    <w:rsid w:val="00BC4D1D"/>
    <w:rsid w:val="00BD16C2"/>
    <w:rsid w:val="00BE0213"/>
    <w:rsid w:val="00BE1005"/>
    <w:rsid w:val="00BE5049"/>
    <w:rsid w:val="00BF0350"/>
    <w:rsid w:val="00BF3472"/>
    <w:rsid w:val="00C0518A"/>
    <w:rsid w:val="00C1189D"/>
    <w:rsid w:val="00C152BA"/>
    <w:rsid w:val="00C16D99"/>
    <w:rsid w:val="00C31153"/>
    <w:rsid w:val="00C35C21"/>
    <w:rsid w:val="00C459AA"/>
    <w:rsid w:val="00C47CE5"/>
    <w:rsid w:val="00C568D9"/>
    <w:rsid w:val="00C647B7"/>
    <w:rsid w:val="00C76DC5"/>
    <w:rsid w:val="00C91C48"/>
    <w:rsid w:val="00C973D8"/>
    <w:rsid w:val="00CA7C35"/>
    <w:rsid w:val="00CB39FF"/>
    <w:rsid w:val="00CB7B2C"/>
    <w:rsid w:val="00CC42E3"/>
    <w:rsid w:val="00CE3119"/>
    <w:rsid w:val="00CF2BAA"/>
    <w:rsid w:val="00CF39C4"/>
    <w:rsid w:val="00CF404B"/>
    <w:rsid w:val="00CF54AF"/>
    <w:rsid w:val="00D049FA"/>
    <w:rsid w:val="00D06610"/>
    <w:rsid w:val="00D11769"/>
    <w:rsid w:val="00D13D3F"/>
    <w:rsid w:val="00D31A8E"/>
    <w:rsid w:val="00D471BB"/>
    <w:rsid w:val="00D54D9D"/>
    <w:rsid w:val="00D77B2B"/>
    <w:rsid w:val="00D80269"/>
    <w:rsid w:val="00D846CC"/>
    <w:rsid w:val="00D923AE"/>
    <w:rsid w:val="00DA2B7D"/>
    <w:rsid w:val="00DB19BB"/>
    <w:rsid w:val="00DB5E06"/>
    <w:rsid w:val="00DE0595"/>
    <w:rsid w:val="00DE475E"/>
    <w:rsid w:val="00DE7C2D"/>
    <w:rsid w:val="00DF3C86"/>
    <w:rsid w:val="00E03BD6"/>
    <w:rsid w:val="00E3467A"/>
    <w:rsid w:val="00E405B1"/>
    <w:rsid w:val="00E41FAA"/>
    <w:rsid w:val="00E457B6"/>
    <w:rsid w:val="00E5031B"/>
    <w:rsid w:val="00E6509A"/>
    <w:rsid w:val="00E707F6"/>
    <w:rsid w:val="00E83EBE"/>
    <w:rsid w:val="00E907E1"/>
    <w:rsid w:val="00E9389D"/>
    <w:rsid w:val="00EA20D9"/>
    <w:rsid w:val="00ED44E0"/>
    <w:rsid w:val="00ED7CE6"/>
    <w:rsid w:val="00F165D1"/>
    <w:rsid w:val="00F36D85"/>
    <w:rsid w:val="00F45517"/>
    <w:rsid w:val="00F50242"/>
    <w:rsid w:val="00F6164C"/>
    <w:rsid w:val="00F64D93"/>
    <w:rsid w:val="00F7540B"/>
    <w:rsid w:val="00F83F95"/>
    <w:rsid w:val="00F9740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91" style="mso-position-horizontal:center" fill="f" fillcolor="white" stroke="f">
      <v:fill color="white" on="f"/>
      <v:stroke on="f"/>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60" w:lineRule="auto"/>
      <w:jc w:val="both"/>
    </w:pPr>
    <w:rPr>
      <w:sz w:val="24"/>
    </w:rPr>
  </w:style>
  <w:style w:type="paragraph" w:styleId="Heading1">
    <w:name w:val="heading 1"/>
    <w:basedOn w:val="Normal"/>
    <w:next w:val="Normal"/>
    <w:autoRedefine/>
    <w:qFormat/>
    <w:pPr>
      <w:keepNext/>
      <w:numPr>
        <w:numId w:val="1"/>
      </w:numPr>
      <w:spacing w:before="840" w:after="480"/>
      <w:ind w:left="431" w:hanging="431"/>
      <w:outlineLvl w:val="0"/>
    </w:pPr>
    <w:rPr>
      <w:rFonts w:ascii="Arial" w:hAnsi="Arial" w:cs="Arial"/>
      <w:b/>
      <w:bCs/>
      <w:kern w:val="32"/>
      <w:sz w:val="28"/>
      <w:szCs w:val="32"/>
    </w:rPr>
  </w:style>
  <w:style w:type="paragraph" w:styleId="Heading2">
    <w:name w:val="heading 2"/>
    <w:basedOn w:val="Heading1"/>
    <w:next w:val="Normal"/>
    <w:qFormat/>
    <w:pPr>
      <w:numPr>
        <w:ilvl w:val="1"/>
      </w:numPr>
      <w:spacing w:before="0"/>
      <w:outlineLvl w:val="1"/>
    </w:pPr>
    <w:rPr>
      <w:bCs w:val="0"/>
      <w:iCs/>
      <w:sz w:val="24"/>
      <w:szCs w:val="28"/>
    </w:rPr>
  </w:style>
  <w:style w:type="paragraph" w:styleId="Heading3">
    <w:name w:val="heading 3"/>
    <w:basedOn w:val="Normal"/>
    <w:next w:val="Normal"/>
    <w:qFormat/>
    <w:pPr>
      <w:numPr>
        <w:ilvl w:val="2"/>
        <w:numId w:val="1"/>
      </w:numPr>
      <w:spacing w:before="240" w:after="480"/>
      <w:outlineLvl w:val="2"/>
    </w:pPr>
    <w:rPr>
      <w:rFonts w:ascii="Arial" w:hAnsi="Arial" w:cs="Arial"/>
      <w:b/>
      <w:bCs/>
      <w:szCs w:val="26"/>
    </w:rPr>
  </w:style>
  <w:style w:type="paragraph" w:styleId="Heading4">
    <w:name w:val="heading 4"/>
    <w:basedOn w:val="Normal"/>
    <w:next w:val="Normal"/>
    <w:qFormat/>
    <w:pPr>
      <w:keepNext/>
      <w:numPr>
        <w:ilvl w:val="3"/>
        <w:numId w:val="1"/>
      </w:numPr>
      <w:spacing w:before="240" w:after="480"/>
      <w:outlineLvl w:val="3"/>
    </w:pPr>
    <w:rPr>
      <w:rFonts w:ascii="Arial" w:hAnsi="Arial"/>
      <w:b/>
      <w:bCs/>
      <w:i/>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b/>
      <w:bCs/>
      <w:sz w:val="22"/>
      <w:szCs w:val="22"/>
    </w:rPr>
  </w:style>
  <w:style w:type="paragraph" w:styleId="Heading7">
    <w:name w:val="heading 7"/>
    <w:basedOn w:val="Normal"/>
    <w:next w:val="Normal"/>
    <w:qFormat/>
    <w:pPr>
      <w:numPr>
        <w:ilvl w:val="6"/>
        <w:numId w:val="1"/>
      </w:numPr>
      <w:spacing w:before="240" w:after="60"/>
      <w:outlineLvl w:val="6"/>
    </w:pPr>
    <w:rPr>
      <w:szCs w:val="24"/>
    </w:rPr>
  </w:style>
  <w:style w:type="paragraph" w:styleId="Heading8">
    <w:name w:val="heading 8"/>
    <w:basedOn w:val="Normal"/>
    <w:next w:val="Normal"/>
    <w:qFormat/>
    <w:pPr>
      <w:numPr>
        <w:ilvl w:val="7"/>
        <w:numId w:val="1"/>
      </w:numPr>
      <w:spacing w:before="240" w:after="60"/>
      <w:outlineLvl w:val="7"/>
    </w:pPr>
    <w:rPr>
      <w:i/>
      <w:iCs/>
      <w:szCs w:val="24"/>
    </w:rPr>
  </w:style>
  <w:style w:type="paragraph" w:styleId="Heading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cs="Tahoma"/>
    </w:rPr>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basedOn w:val="DefaultParagraphFont"/>
  </w:style>
  <w:style w:type="paragraph" w:styleId="BodyTextIndent">
    <w:name w:val="Body Text Indent"/>
    <w:basedOn w:val="Normal"/>
    <w:pPr>
      <w:ind w:left="2127" w:hanging="2127"/>
    </w:p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styleId="Caption">
    <w:name w:val="caption"/>
    <w:basedOn w:val="Normal"/>
    <w:next w:val="Normal"/>
    <w:qFormat/>
    <w:pPr>
      <w:jc w:val="center"/>
    </w:pPr>
    <w:rPr>
      <w:b/>
      <w:bCs/>
      <w:sz w:val="22"/>
    </w:rPr>
  </w:style>
  <w:style w:type="paragraph" w:styleId="BodyText">
    <w:name w:val="Body Text"/>
    <w:basedOn w:val="Normal"/>
    <w:pPr>
      <w:spacing w:line="240" w:lineRule="auto"/>
      <w:jc w:val="center"/>
    </w:pPr>
  </w:style>
  <w:style w:type="paragraph" w:styleId="TOC2">
    <w:name w:val="toc 2"/>
    <w:basedOn w:val="Normal"/>
    <w:next w:val="Normal"/>
    <w:autoRedefine/>
    <w:semiHidden/>
    <w:pPr>
      <w:spacing w:before="120"/>
      <w:ind w:left="240"/>
      <w:jc w:val="left"/>
    </w:pPr>
    <w:rPr>
      <w:b/>
      <w:bCs/>
      <w:sz w:val="22"/>
      <w:szCs w:val="22"/>
    </w:rPr>
  </w:style>
  <w:style w:type="paragraph" w:styleId="TOC1">
    <w:name w:val="toc 1"/>
    <w:basedOn w:val="Normal"/>
    <w:next w:val="Normal"/>
    <w:autoRedefine/>
    <w:semiHidden/>
    <w:pPr>
      <w:spacing w:before="120"/>
      <w:jc w:val="left"/>
    </w:pPr>
    <w:rPr>
      <w:b/>
      <w:bCs/>
      <w:i/>
      <w:iCs/>
      <w:szCs w:val="24"/>
    </w:rPr>
  </w:style>
  <w:style w:type="paragraph" w:styleId="TOC3">
    <w:name w:val="toc 3"/>
    <w:basedOn w:val="Normal"/>
    <w:next w:val="Normal"/>
    <w:autoRedefine/>
    <w:semiHidden/>
    <w:pPr>
      <w:ind w:left="480"/>
      <w:jc w:val="left"/>
    </w:pPr>
    <w:rPr>
      <w:sz w:val="20"/>
    </w:rPr>
  </w:style>
  <w:style w:type="paragraph" w:styleId="TOC4">
    <w:name w:val="toc 4"/>
    <w:basedOn w:val="Normal"/>
    <w:next w:val="Normal"/>
    <w:autoRedefine/>
    <w:semiHidden/>
    <w:pPr>
      <w:ind w:left="720"/>
      <w:jc w:val="left"/>
    </w:pPr>
    <w:rPr>
      <w:sz w:val="20"/>
    </w:rPr>
  </w:style>
  <w:style w:type="paragraph" w:styleId="TOC5">
    <w:name w:val="toc 5"/>
    <w:basedOn w:val="Normal"/>
    <w:next w:val="Normal"/>
    <w:autoRedefine/>
    <w:semiHidden/>
    <w:pPr>
      <w:ind w:left="960"/>
      <w:jc w:val="left"/>
    </w:pPr>
    <w:rPr>
      <w:sz w:val="20"/>
    </w:rPr>
  </w:style>
  <w:style w:type="paragraph" w:styleId="TOC6">
    <w:name w:val="toc 6"/>
    <w:basedOn w:val="Normal"/>
    <w:next w:val="Normal"/>
    <w:autoRedefine/>
    <w:semiHidden/>
    <w:pPr>
      <w:ind w:left="1200"/>
      <w:jc w:val="left"/>
    </w:pPr>
    <w:rPr>
      <w:sz w:val="20"/>
    </w:rPr>
  </w:style>
  <w:style w:type="paragraph" w:styleId="TOC7">
    <w:name w:val="toc 7"/>
    <w:basedOn w:val="Normal"/>
    <w:next w:val="Normal"/>
    <w:autoRedefine/>
    <w:semiHidden/>
    <w:pPr>
      <w:ind w:left="1440"/>
      <w:jc w:val="left"/>
    </w:pPr>
    <w:rPr>
      <w:sz w:val="20"/>
    </w:rPr>
  </w:style>
  <w:style w:type="paragraph" w:styleId="TOC8">
    <w:name w:val="toc 8"/>
    <w:basedOn w:val="Normal"/>
    <w:next w:val="Normal"/>
    <w:autoRedefine/>
    <w:semiHidden/>
    <w:pPr>
      <w:ind w:left="1680"/>
      <w:jc w:val="left"/>
    </w:pPr>
    <w:rPr>
      <w:sz w:val="20"/>
    </w:rPr>
  </w:style>
  <w:style w:type="paragraph" w:styleId="TOC9">
    <w:name w:val="toc 9"/>
    <w:basedOn w:val="Normal"/>
    <w:next w:val="Normal"/>
    <w:autoRedefine/>
    <w:semiHidden/>
    <w:pPr>
      <w:ind w:left="1920"/>
      <w:jc w:val="left"/>
    </w:pPr>
    <w:rPr>
      <w:sz w:val="20"/>
    </w:rPr>
  </w:style>
  <w:style w:type="paragraph" w:styleId="BodyTextIndent2">
    <w:name w:val="Body Text Indent 2"/>
    <w:basedOn w:val="Normal"/>
    <w:pPr>
      <w:ind w:left="284" w:hanging="284"/>
    </w:pPr>
  </w:style>
  <w:style w:type="character" w:styleId="Hyperlink">
    <w:name w:val="Hyperlink"/>
    <w:rPr>
      <w:color w:val="0000FF"/>
      <w:u w:val="single"/>
    </w:rPr>
  </w:style>
  <w:style w:type="character" w:styleId="FollowedHyperlink">
    <w:name w:val="FollowedHyperlink"/>
    <w:rPr>
      <w:color w:val="800080"/>
      <w:u w:val="single"/>
    </w:rPr>
  </w:style>
  <w:style w:type="paragraph" w:customStyle="1" w:styleId="xl24">
    <w:name w:val="xl24"/>
    <w:basedOn w:val="Normal"/>
    <w:pPr>
      <w:spacing w:before="100" w:beforeAutospacing="1" w:after="100" w:afterAutospacing="1" w:line="240" w:lineRule="auto"/>
      <w:jc w:val="left"/>
    </w:pPr>
    <w:rPr>
      <w:rFonts w:ascii="Arial" w:eastAsia="Arial Unicode MS" w:hAnsi="Arial" w:cs="Arial"/>
      <w:szCs w:val="24"/>
    </w:rPr>
  </w:style>
  <w:style w:type="paragraph" w:customStyle="1" w:styleId="xl25">
    <w:name w:val="xl25"/>
    <w:basedOn w:val="Normal"/>
    <w:pPr>
      <w:spacing w:before="100" w:beforeAutospacing="1" w:after="100" w:afterAutospacing="1" w:line="240" w:lineRule="auto"/>
      <w:jc w:val="right"/>
    </w:pPr>
    <w:rPr>
      <w:rFonts w:ascii="Arial" w:eastAsia="Arial Unicode MS" w:hAnsi="Arial" w:cs="Arial"/>
      <w:szCs w:val="24"/>
    </w:rPr>
  </w:style>
  <w:style w:type="paragraph" w:customStyle="1" w:styleId="xl26">
    <w:name w:val="xl26"/>
    <w:basedOn w:val="Normal"/>
    <w:pPr>
      <w:pBdr>
        <w:top w:val="single" w:sz="8" w:space="0" w:color="auto"/>
      </w:pBdr>
      <w:spacing w:before="100" w:beforeAutospacing="1" w:after="100" w:afterAutospacing="1" w:line="240" w:lineRule="auto"/>
      <w:jc w:val="right"/>
    </w:pPr>
    <w:rPr>
      <w:rFonts w:ascii="Arial" w:eastAsia="Arial Unicode MS" w:hAnsi="Arial" w:cs="Arial"/>
      <w:szCs w:val="24"/>
    </w:rPr>
  </w:style>
  <w:style w:type="paragraph" w:customStyle="1" w:styleId="xl27">
    <w:name w:val="xl27"/>
    <w:basedOn w:val="Normal"/>
    <w:pPr>
      <w:pBdr>
        <w:top w:val="single" w:sz="8" w:space="0" w:color="auto"/>
        <w:right w:val="single" w:sz="8" w:space="0" w:color="auto"/>
      </w:pBdr>
      <w:spacing w:before="100" w:beforeAutospacing="1" w:after="100" w:afterAutospacing="1" w:line="240" w:lineRule="auto"/>
      <w:jc w:val="right"/>
    </w:pPr>
    <w:rPr>
      <w:rFonts w:ascii="Arial" w:eastAsia="Arial Unicode MS" w:hAnsi="Arial" w:cs="Arial"/>
      <w:szCs w:val="24"/>
    </w:rPr>
  </w:style>
  <w:style w:type="paragraph" w:customStyle="1" w:styleId="xl28">
    <w:name w:val="xl28"/>
    <w:basedOn w:val="Normal"/>
    <w:pPr>
      <w:pBdr>
        <w:left w:val="single" w:sz="8" w:space="0" w:color="auto"/>
      </w:pBdr>
      <w:spacing w:before="100" w:beforeAutospacing="1" w:after="100" w:afterAutospacing="1" w:line="240" w:lineRule="auto"/>
      <w:jc w:val="right"/>
    </w:pPr>
    <w:rPr>
      <w:rFonts w:ascii="Arial" w:eastAsia="Arial Unicode MS" w:hAnsi="Arial" w:cs="Arial"/>
      <w:szCs w:val="24"/>
    </w:rPr>
  </w:style>
  <w:style w:type="paragraph" w:customStyle="1" w:styleId="xl29">
    <w:name w:val="xl29"/>
    <w:basedOn w:val="Normal"/>
    <w:pPr>
      <w:pBdr>
        <w:left w:val="single" w:sz="8" w:space="0" w:color="auto"/>
        <w:bottom w:val="single" w:sz="8" w:space="0" w:color="auto"/>
      </w:pBdr>
      <w:spacing w:before="100" w:beforeAutospacing="1" w:after="100" w:afterAutospacing="1" w:line="240" w:lineRule="auto"/>
      <w:jc w:val="right"/>
    </w:pPr>
    <w:rPr>
      <w:rFonts w:ascii="Arial" w:eastAsia="Arial Unicode MS" w:hAnsi="Arial" w:cs="Arial"/>
      <w:szCs w:val="24"/>
    </w:rPr>
  </w:style>
  <w:style w:type="paragraph" w:customStyle="1" w:styleId="xl30">
    <w:name w:val="xl30"/>
    <w:basedOn w:val="Normal"/>
    <w:pPr>
      <w:pBdr>
        <w:bottom w:val="single" w:sz="8" w:space="0" w:color="auto"/>
      </w:pBdr>
      <w:spacing w:before="100" w:beforeAutospacing="1" w:after="100" w:afterAutospacing="1" w:line="240" w:lineRule="auto"/>
      <w:jc w:val="left"/>
    </w:pPr>
    <w:rPr>
      <w:rFonts w:ascii="Arial" w:eastAsia="Arial Unicode MS" w:hAnsi="Arial" w:cs="Arial"/>
      <w:szCs w:val="24"/>
    </w:rPr>
  </w:style>
  <w:style w:type="paragraph" w:customStyle="1" w:styleId="xl31">
    <w:name w:val="xl31"/>
    <w:basedOn w:val="Normal"/>
    <w:pPr>
      <w:pBdr>
        <w:bottom w:val="single" w:sz="8" w:space="0" w:color="auto"/>
        <w:right w:val="single" w:sz="8" w:space="0" w:color="auto"/>
      </w:pBdr>
      <w:spacing w:before="100" w:beforeAutospacing="1" w:after="100" w:afterAutospacing="1" w:line="240" w:lineRule="auto"/>
      <w:jc w:val="left"/>
    </w:pPr>
    <w:rPr>
      <w:rFonts w:ascii="Arial" w:eastAsia="Arial Unicode MS" w:hAnsi="Arial" w:cs="Arial"/>
      <w:szCs w:val="24"/>
    </w:rPr>
  </w:style>
  <w:style w:type="paragraph" w:customStyle="1" w:styleId="xl32">
    <w:name w:val="xl32"/>
    <w:basedOn w:val="Normal"/>
    <w:pPr>
      <w:spacing w:before="100" w:beforeAutospacing="1" w:after="100" w:afterAutospacing="1" w:line="240" w:lineRule="auto"/>
      <w:jc w:val="left"/>
    </w:pPr>
    <w:rPr>
      <w:rFonts w:ascii="Arial" w:eastAsia="Arial Unicode MS" w:hAnsi="Arial" w:cs="Arial"/>
      <w:szCs w:val="24"/>
    </w:rPr>
  </w:style>
  <w:style w:type="paragraph" w:customStyle="1" w:styleId="xl33">
    <w:name w:val="xl33"/>
    <w:basedOn w:val="Normal"/>
    <w:pPr>
      <w:pBdr>
        <w:top w:val="single" w:sz="8" w:space="0" w:color="auto"/>
        <w:left w:val="single" w:sz="8" w:space="0" w:color="auto"/>
      </w:pBdr>
      <w:spacing w:before="100" w:beforeAutospacing="1" w:after="100" w:afterAutospacing="1" w:line="240" w:lineRule="auto"/>
      <w:jc w:val="right"/>
    </w:pPr>
    <w:rPr>
      <w:rFonts w:ascii="Arial" w:eastAsia="Arial Unicode MS" w:hAnsi="Arial" w:cs="Arial"/>
      <w:szCs w:val="24"/>
    </w:rPr>
  </w:style>
  <w:style w:type="paragraph" w:customStyle="1" w:styleId="xl34">
    <w:name w:val="xl34"/>
    <w:basedOn w:val="Normal"/>
    <w:pPr>
      <w:pBdr>
        <w:left w:val="single" w:sz="8" w:space="0" w:color="auto"/>
      </w:pBdr>
      <w:spacing w:before="100" w:beforeAutospacing="1" w:after="100" w:afterAutospacing="1" w:line="240" w:lineRule="auto"/>
      <w:jc w:val="left"/>
    </w:pPr>
    <w:rPr>
      <w:rFonts w:ascii="Arial" w:eastAsia="Arial Unicode MS" w:hAnsi="Arial" w:cs="Arial"/>
      <w:szCs w:val="24"/>
    </w:rPr>
  </w:style>
  <w:style w:type="paragraph" w:customStyle="1" w:styleId="xl35">
    <w:name w:val="xl35"/>
    <w:basedOn w:val="Normal"/>
    <w:pPr>
      <w:pBdr>
        <w:bottom w:val="single" w:sz="8" w:space="0" w:color="auto"/>
      </w:pBdr>
      <w:spacing w:before="100" w:beforeAutospacing="1" w:after="100" w:afterAutospacing="1" w:line="240" w:lineRule="auto"/>
      <w:jc w:val="left"/>
    </w:pPr>
    <w:rPr>
      <w:rFonts w:ascii="Arial" w:eastAsia="Arial Unicode MS" w:hAnsi="Arial" w:cs="Arial"/>
      <w:szCs w:val="24"/>
    </w:rPr>
  </w:style>
  <w:style w:type="paragraph" w:customStyle="1" w:styleId="xl36">
    <w:name w:val="xl36"/>
    <w:basedOn w:val="Normal"/>
    <w:pPr>
      <w:pBdr>
        <w:top w:val="single" w:sz="4" w:space="0" w:color="auto"/>
        <w:left w:val="single" w:sz="8" w:space="0" w:color="auto"/>
      </w:pBdr>
      <w:spacing w:before="100" w:beforeAutospacing="1" w:after="100" w:afterAutospacing="1" w:line="240" w:lineRule="auto"/>
      <w:jc w:val="left"/>
    </w:pPr>
    <w:rPr>
      <w:rFonts w:ascii="Arial" w:eastAsia="Arial Unicode MS" w:hAnsi="Arial" w:cs="Arial"/>
      <w:szCs w:val="24"/>
    </w:rPr>
  </w:style>
  <w:style w:type="paragraph" w:customStyle="1" w:styleId="xl37">
    <w:name w:val="xl37"/>
    <w:basedOn w:val="Normal"/>
    <w:pPr>
      <w:pBdr>
        <w:top w:val="single" w:sz="4" w:space="0" w:color="auto"/>
      </w:pBdr>
      <w:spacing w:before="100" w:beforeAutospacing="1" w:after="100" w:afterAutospacing="1" w:line="240" w:lineRule="auto"/>
      <w:jc w:val="left"/>
    </w:pPr>
    <w:rPr>
      <w:rFonts w:ascii="Arial" w:eastAsia="Arial Unicode MS" w:hAnsi="Arial" w:cs="Arial"/>
      <w:szCs w:val="24"/>
    </w:rPr>
  </w:style>
  <w:style w:type="paragraph" w:customStyle="1" w:styleId="xl38">
    <w:name w:val="xl38"/>
    <w:basedOn w:val="Normal"/>
    <w:pPr>
      <w:pBdr>
        <w:top w:val="single" w:sz="8" w:space="0" w:color="auto"/>
        <w:left w:val="single" w:sz="4" w:space="0" w:color="auto"/>
      </w:pBdr>
      <w:spacing w:before="100" w:beforeAutospacing="1" w:after="100" w:afterAutospacing="1" w:line="240" w:lineRule="auto"/>
      <w:jc w:val="right"/>
    </w:pPr>
    <w:rPr>
      <w:rFonts w:ascii="Arial" w:eastAsia="Arial Unicode MS" w:hAnsi="Arial" w:cs="Arial"/>
      <w:szCs w:val="24"/>
    </w:rPr>
  </w:style>
  <w:style w:type="paragraph" w:customStyle="1" w:styleId="xl39">
    <w:name w:val="xl39"/>
    <w:basedOn w:val="Normal"/>
    <w:pPr>
      <w:pBdr>
        <w:top w:val="single" w:sz="4" w:space="0" w:color="auto"/>
        <w:left w:val="single" w:sz="4" w:space="0" w:color="auto"/>
      </w:pBdr>
      <w:spacing w:before="100" w:beforeAutospacing="1" w:after="100" w:afterAutospacing="1" w:line="240" w:lineRule="auto"/>
      <w:jc w:val="left"/>
    </w:pPr>
    <w:rPr>
      <w:rFonts w:ascii="Arial" w:eastAsia="Arial Unicode MS" w:hAnsi="Arial" w:cs="Arial"/>
      <w:szCs w:val="24"/>
    </w:rPr>
  </w:style>
  <w:style w:type="paragraph" w:customStyle="1" w:styleId="xl40">
    <w:name w:val="xl40"/>
    <w:basedOn w:val="Normal"/>
    <w:pPr>
      <w:pBdr>
        <w:left w:val="single" w:sz="4" w:space="0" w:color="auto"/>
      </w:pBdr>
      <w:spacing w:before="100" w:beforeAutospacing="1" w:after="100" w:afterAutospacing="1" w:line="240" w:lineRule="auto"/>
      <w:jc w:val="left"/>
    </w:pPr>
    <w:rPr>
      <w:rFonts w:ascii="Arial" w:eastAsia="Arial Unicode MS" w:hAnsi="Arial" w:cs="Arial"/>
      <w:szCs w:val="24"/>
    </w:rPr>
  </w:style>
  <w:style w:type="paragraph" w:customStyle="1" w:styleId="xl41">
    <w:name w:val="xl41"/>
    <w:basedOn w:val="Normal"/>
    <w:pPr>
      <w:pBdr>
        <w:left w:val="single" w:sz="4" w:space="0" w:color="auto"/>
      </w:pBdr>
      <w:spacing w:before="100" w:beforeAutospacing="1" w:after="100" w:afterAutospacing="1" w:line="240" w:lineRule="auto"/>
      <w:jc w:val="left"/>
    </w:pPr>
    <w:rPr>
      <w:rFonts w:ascii="Arial" w:eastAsia="Arial Unicode MS" w:hAnsi="Arial" w:cs="Arial"/>
      <w:szCs w:val="24"/>
    </w:rPr>
  </w:style>
  <w:style w:type="paragraph" w:customStyle="1" w:styleId="xl42">
    <w:name w:val="xl42"/>
    <w:basedOn w:val="Normal"/>
    <w:pPr>
      <w:pBdr>
        <w:top w:val="single" w:sz="8" w:space="0" w:color="auto"/>
      </w:pBdr>
      <w:spacing w:before="100" w:beforeAutospacing="1" w:after="100" w:afterAutospacing="1" w:line="240" w:lineRule="auto"/>
      <w:jc w:val="left"/>
    </w:pPr>
    <w:rPr>
      <w:rFonts w:ascii="Arial" w:eastAsia="Arial Unicode MS" w:hAnsi="Arial" w:cs="Arial"/>
      <w:szCs w:val="24"/>
    </w:rPr>
  </w:style>
  <w:style w:type="paragraph" w:customStyle="1" w:styleId="xl43">
    <w:name w:val="xl43"/>
    <w:basedOn w:val="Normal"/>
    <w:pPr>
      <w:pBdr>
        <w:top w:val="single" w:sz="8" w:space="0" w:color="auto"/>
        <w:right w:val="single" w:sz="8" w:space="0" w:color="auto"/>
      </w:pBdr>
      <w:spacing w:before="100" w:beforeAutospacing="1" w:after="100" w:afterAutospacing="1" w:line="240" w:lineRule="auto"/>
      <w:jc w:val="left"/>
    </w:pPr>
    <w:rPr>
      <w:rFonts w:ascii="Arial" w:eastAsia="Arial Unicode MS" w:hAnsi="Arial" w:cs="Arial"/>
      <w:szCs w:val="24"/>
    </w:rPr>
  </w:style>
  <w:style w:type="paragraph" w:customStyle="1" w:styleId="xl44">
    <w:name w:val="xl44"/>
    <w:basedOn w:val="Normal"/>
    <w:pPr>
      <w:pBdr>
        <w:right w:val="single" w:sz="8" w:space="0" w:color="auto"/>
      </w:pBdr>
      <w:spacing w:before="100" w:beforeAutospacing="1" w:after="100" w:afterAutospacing="1" w:line="240" w:lineRule="auto"/>
      <w:jc w:val="left"/>
    </w:pPr>
    <w:rPr>
      <w:rFonts w:ascii="Arial" w:eastAsia="Arial Unicode MS" w:hAnsi="Arial" w:cs="Arial"/>
      <w:szCs w:val="24"/>
    </w:rPr>
  </w:style>
  <w:style w:type="paragraph" w:customStyle="1" w:styleId="xl45">
    <w:name w:val="xl45"/>
    <w:basedOn w:val="Normal"/>
    <w:pPr>
      <w:pBdr>
        <w:bottom w:val="single" w:sz="8" w:space="0" w:color="auto"/>
        <w:right w:val="single" w:sz="8" w:space="0" w:color="auto"/>
      </w:pBdr>
      <w:spacing w:before="100" w:beforeAutospacing="1" w:after="100" w:afterAutospacing="1" w:line="240" w:lineRule="auto"/>
      <w:jc w:val="left"/>
    </w:pPr>
    <w:rPr>
      <w:rFonts w:ascii="Arial" w:eastAsia="Arial Unicode MS" w:hAnsi="Arial" w:cs="Arial"/>
      <w:szCs w:val="24"/>
    </w:rPr>
  </w:style>
  <w:style w:type="paragraph" w:customStyle="1" w:styleId="xl46">
    <w:name w:val="xl46"/>
    <w:basedOn w:val="Normal"/>
    <w:pPr>
      <w:pBdr>
        <w:top w:val="single" w:sz="4" w:space="0" w:color="auto"/>
        <w:right w:val="single" w:sz="8" w:space="0" w:color="auto"/>
      </w:pBdr>
      <w:spacing w:before="100" w:beforeAutospacing="1" w:after="100" w:afterAutospacing="1" w:line="240" w:lineRule="auto"/>
      <w:jc w:val="left"/>
    </w:pPr>
    <w:rPr>
      <w:rFonts w:ascii="Arial" w:eastAsia="Arial Unicode MS" w:hAnsi="Arial" w:cs="Arial"/>
      <w:szCs w:val="24"/>
    </w:rPr>
  </w:style>
  <w:style w:type="paragraph" w:customStyle="1" w:styleId="xl47">
    <w:name w:val="xl47"/>
    <w:basedOn w:val="Normal"/>
    <w:pPr>
      <w:pBdr>
        <w:left w:val="single" w:sz="4" w:space="0" w:color="auto"/>
        <w:right w:val="single" w:sz="8" w:space="0" w:color="auto"/>
      </w:pBdr>
      <w:spacing w:before="100" w:beforeAutospacing="1" w:after="100" w:afterAutospacing="1" w:line="240" w:lineRule="auto"/>
      <w:jc w:val="left"/>
    </w:pPr>
    <w:rPr>
      <w:rFonts w:ascii="Arial" w:eastAsia="Arial Unicode MS" w:hAnsi="Arial" w:cs="Arial"/>
      <w:szCs w:val="24"/>
    </w:rPr>
  </w:style>
  <w:style w:type="paragraph" w:customStyle="1" w:styleId="xl48">
    <w:name w:val="xl48"/>
    <w:basedOn w:val="Normal"/>
    <w:pPr>
      <w:pBdr>
        <w:top w:val="single" w:sz="4" w:space="0" w:color="auto"/>
      </w:pBdr>
      <w:spacing w:before="100" w:beforeAutospacing="1" w:after="100" w:afterAutospacing="1" w:line="240" w:lineRule="auto"/>
      <w:jc w:val="left"/>
    </w:pPr>
    <w:rPr>
      <w:rFonts w:ascii="Arial" w:eastAsia="Arial Unicode MS" w:hAnsi="Arial" w:cs="Arial"/>
      <w:szCs w:val="24"/>
    </w:rPr>
  </w:style>
  <w:style w:type="paragraph" w:customStyle="1" w:styleId="xl49">
    <w:name w:val="xl49"/>
    <w:basedOn w:val="Normal"/>
    <w:pPr>
      <w:spacing w:before="100" w:beforeAutospacing="1" w:after="100" w:afterAutospacing="1" w:line="240" w:lineRule="auto"/>
      <w:jc w:val="left"/>
    </w:pPr>
    <w:rPr>
      <w:rFonts w:ascii="Arial" w:eastAsia="Arial Unicode MS" w:hAnsi="Arial" w:cs="Arial"/>
      <w:szCs w:val="24"/>
    </w:rPr>
  </w:style>
  <w:style w:type="paragraph" w:customStyle="1" w:styleId="xl50">
    <w:name w:val="xl50"/>
    <w:basedOn w:val="Normal"/>
    <w:pPr>
      <w:pBdr>
        <w:top w:val="single" w:sz="4" w:space="0" w:color="auto"/>
        <w:left w:val="single" w:sz="8" w:space="0" w:color="auto"/>
        <w:bottom w:val="single" w:sz="8" w:space="0" w:color="auto"/>
      </w:pBdr>
      <w:spacing w:before="100" w:beforeAutospacing="1" w:after="100" w:afterAutospacing="1" w:line="240" w:lineRule="auto"/>
      <w:jc w:val="left"/>
    </w:pPr>
    <w:rPr>
      <w:rFonts w:ascii="Arial" w:eastAsia="Arial Unicode MS" w:hAnsi="Arial" w:cs="Arial"/>
      <w:szCs w:val="24"/>
    </w:rPr>
  </w:style>
  <w:style w:type="paragraph" w:customStyle="1" w:styleId="xl51">
    <w:name w:val="xl51"/>
    <w:basedOn w:val="Normal"/>
    <w:pPr>
      <w:pBdr>
        <w:top w:val="single" w:sz="4" w:space="0" w:color="auto"/>
        <w:bottom w:val="single" w:sz="8" w:space="0" w:color="auto"/>
      </w:pBdr>
      <w:spacing w:before="100" w:beforeAutospacing="1" w:after="100" w:afterAutospacing="1" w:line="240" w:lineRule="auto"/>
      <w:jc w:val="left"/>
    </w:pPr>
    <w:rPr>
      <w:rFonts w:ascii="Arial" w:eastAsia="Arial Unicode MS" w:hAnsi="Arial" w:cs="Arial"/>
      <w:szCs w:val="24"/>
    </w:rPr>
  </w:style>
  <w:style w:type="paragraph" w:customStyle="1" w:styleId="xl52">
    <w:name w:val="xl52"/>
    <w:basedOn w:val="Normal"/>
    <w:pPr>
      <w:pBdr>
        <w:top w:val="single" w:sz="4" w:space="0" w:color="auto"/>
        <w:bottom w:val="single" w:sz="8" w:space="0" w:color="auto"/>
      </w:pBdr>
      <w:spacing w:before="100" w:beforeAutospacing="1" w:after="100" w:afterAutospacing="1" w:line="240" w:lineRule="auto"/>
      <w:jc w:val="right"/>
    </w:pPr>
    <w:rPr>
      <w:rFonts w:ascii="Arial" w:eastAsia="Arial Unicode MS" w:hAnsi="Arial" w:cs="Arial"/>
      <w:szCs w:val="24"/>
    </w:rPr>
  </w:style>
  <w:style w:type="paragraph" w:customStyle="1" w:styleId="xl53">
    <w:name w:val="xl53"/>
    <w:basedOn w:val="Normal"/>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ascii="Arial" w:eastAsia="Arial Unicode MS" w:hAnsi="Arial" w:cs="Arial"/>
      <w:szCs w:val="24"/>
    </w:rPr>
  </w:style>
  <w:style w:type="paragraph" w:customStyle="1" w:styleId="xl54">
    <w:name w:val="xl54"/>
    <w:basedOn w:val="Normal"/>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szCs w:val="24"/>
    </w:rPr>
  </w:style>
  <w:style w:type="paragraph" w:customStyle="1" w:styleId="xl55">
    <w:name w:val="xl55"/>
    <w:basedOn w:val="Normal"/>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right"/>
    </w:pPr>
    <w:rPr>
      <w:rFonts w:ascii="Arial" w:eastAsia="Arial Unicode MS" w:hAnsi="Arial" w:cs="Arial"/>
      <w:szCs w:val="24"/>
    </w:rPr>
  </w:style>
  <w:style w:type="paragraph" w:customStyle="1" w:styleId="xl56">
    <w:name w:val="xl56"/>
    <w:basedOn w:val="Normal"/>
    <w:pPr>
      <w:pBdr>
        <w:top w:val="single" w:sz="8" w:space="0" w:color="auto"/>
      </w:pBdr>
      <w:spacing w:before="100" w:beforeAutospacing="1" w:after="100" w:afterAutospacing="1" w:line="240" w:lineRule="auto"/>
      <w:jc w:val="left"/>
    </w:pPr>
    <w:rPr>
      <w:rFonts w:ascii="Arial" w:eastAsia="Arial Unicode MS" w:hAnsi="Arial" w:cs="Arial"/>
      <w:szCs w:val="24"/>
    </w:rPr>
  </w:style>
  <w:style w:type="paragraph" w:customStyle="1" w:styleId="xl57">
    <w:name w:val="xl57"/>
    <w:basedOn w:val="Normal"/>
    <w:pPr>
      <w:pBdr>
        <w:left w:val="single" w:sz="8" w:space="0" w:color="auto"/>
        <w:right w:val="single" w:sz="4" w:space="0" w:color="auto"/>
      </w:pBdr>
      <w:spacing w:before="100" w:beforeAutospacing="1" w:after="100" w:afterAutospacing="1" w:line="240" w:lineRule="auto"/>
      <w:jc w:val="right"/>
    </w:pPr>
    <w:rPr>
      <w:rFonts w:ascii="Arial" w:eastAsia="Arial Unicode MS" w:hAnsi="Arial" w:cs="Arial"/>
      <w:szCs w:val="24"/>
    </w:rPr>
  </w:style>
  <w:style w:type="paragraph" w:customStyle="1" w:styleId="xl58">
    <w:name w:val="xl58"/>
    <w:basedOn w:val="Normal"/>
    <w:pPr>
      <w:pBdr>
        <w:top w:val="single" w:sz="8" w:space="0" w:color="auto"/>
      </w:pBdr>
      <w:spacing w:before="100" w:beforeAutospacing="1" w:after="100" w:afterAutospacing="1" w:line="240" w:lineRule="auto"/>
      <w:jc w:val="left"/>
    </w:pPr>
    <w:rPr>
      <w:rFonts w:ascii="Arial Unicode MS" w:eastAsia="Arial Unicode MS" w:hAnsi="Arial Unicode MS" w:cs="Arial Unicode MS"/>
      <w:szCs w:val="24"/>
    </w:rPr>
  </w:style>
  <w:style w:type="paragraph" w:customStyle="1" w:styleId="xl59">
    <w:name w:val="xl59"/>
    <w:basedOn w:val="Normal"/>
    <w:pPr>
      <w:pBdr>
        <w:top w:val="single" w:sz="8" w:space="0" w:color="auto"/>
        <w:right w:val="single" w:sz="8" w:space="0" w:color="auto"/>
      </w:pBdr>
      <w:spacing w:before="100" w:beforeAutospacing="1" w:after="100" w:afterAutospacing="1" w:line="240" w:lineRule="auto"/>
      <w:jc w:val="left"/>
    </w:pPr>
    <w:rPr>
      <w:rFonts w:ascii="Arial" w:eastAsia="Arial Unicode MS" w:hAnsi="Arial" w:cs="Arial"/>
      <w:szCs w:val="24"/>
    </w:rPr>
  </w:style>
  <w:style w:type="paragraph" w:customStyle="1" w:styleId="xl60">
    <w:name w:val="xl60"/>
    <w:basedOn w:val="Normal"/>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Arial" w:eastAsia="Arial Unicode MS" w:hAnsi="Arial" w:cs="Arial"/>
      <w:szCs w:val="24"/>
    </w:rPr>
  </w:style>
  <w:style w:type="paragraph" w:customStyle="1" w:styleId="xl61">
    <w:name w:val="xl61"/>
    <w:basedOn w:val="Normal"/>
    <w:pPr>
      <w:pBdr>
        <w:top w:val="single" w:sz="4" w:space="0" w:color="auto"/>
        <w:bottom w:val="single" w:sz="4" w:space="0" w:color="auto"/>
      </w:pBdr>
      <w:spacing w:before="100" w:beforeAutospacing="1" w:after="100" w:afterAutospacing="1" w:line="240" w:lineRule="auto"/>
      <w:jc w:val="left"/>
    </w:pPr>
    <w:rPr>
      <w:rFonts w:ascii="Arial" w:eastAsia="Arial Unicode MS" w:hAnsi="Arial" w:cs="Arial"/>
      <w:szCs w:val="24"/>
    </w:rPr>
  </w:style>
  <w:style w:type="paragraph" w:customStyle="1" w:styleId="xl62">
    <w:name w:val="xl62"/>
    <w:basedOn w:val="Normal"/>
    <w:pPr>
      <w:pBdr>
        <w:top w:val="single" w:sz="4" w:space="0" w:color="auto"/>
        <w:bottom w:val="single" w:sz="4" w:space="0" w:color="auto"/>
      </w:pBdr>
      <w:spacing w:before="100" w:beforeAutospacing="1" w:after="100" w:afterAutospacing="1" w:line="240" w:lineRule="auto"/>
      <w:jc w:val="right"/>
    </w:pPr>
    <w:rPr>
      <w:rFonts w:ascii="Arial" w:eastAsia="Arial Unicode MS" w:hAnsi="Arial" w:cs="Arial"/>
      <w:szCs w:val="24"/>
    </w:rPr>
  </w:style>
  <w:style w:type="paragraph" w:customStyle="1" w:styleId="xl63">
    <w:name w:val="xl63"/>
    <w:basedOn w:val="Normal"/>
    <w:pPr>
      <w:pBdr>
        <w:top w:val="single" w:sz="4" w:space="0" w:color="auto"/>
        <w:bottom w:val="single" w:sz="4" w:space="0" w:color="auto"/>
        <w:right w:val="single" w:sz="8" w:space="0" w:color="auto"/>
      </w:pBdr>
      <w:spacing w:before="100" w:beforeAutospacing="1" w:after="100" w:afterAutospacing="1" w:line="240" w:lineRule="auto"/>
      <w:jc w:val="right"/>
    </w:pPr>
    <w:rPr>
      <w:rFonts w:ascii="Arial" w:eastAsia="Arial Unicode MS" w:hAnsi="Arial" w:cs="Arial"/>
      <w:szCs w:val="24"/>
    </w:rPr>
  </w:style>
  <w:style w:type="paragraph" w:customStyle="1" w:styleId="xl64">
    <w:name w:val="xl64"/>
    <w:basedOn w:val="Normal"/>
    <w:pPr>
      <w:shd w:val="clear" w:color="auto" w:fill="C0C0C0"/>
      <w:spacing w:before="100" w:beforeAutospacing="1" w:after="100" w:afterAutospacing="1" w:line="240" w:lineRule="auto"/>
      <w:jc w:val="left"/>
    </w:pPr>
    <w:rPr>
      <w:rFonts w:ascii="Arial" w:eastAsia="Arial Unicode MS" w:hAnsi="Arial" w:cs="Arial"/>
      <w:szCs w:val="24"/>
    </w:rPr>
  </w:style>
  <w:style w:type="paragraph" w:customStyle="1" w:styleId="xl65">
    <w:name w:val="xl65"/>
    <w:basedOn w:val="Normal"/>
    <w:pPr>
      <w:pBdr>
        <w:top w:val="single" w:sz="4" w:space="0" w:color="auto"/>
      </w:pBdr>
      <w:shd w:val="clear" w:color="auto" w:fill="C0C0C0"/>
      <w:spacing w:before="100" w:beforeAutospacing="1" w:after="100" w:afterAutospacing="1" w:line="240" w:lineRule="auto"/>
      <w:jc w:val="left"/>
    </w:pPr>
    <w:rPr>
      <w:rFonts w:ascii="Arial" w:eastAsia="Arial Unicode MS" w:hAnsi="Arial" w:cs="Arial"/>
      <w:szCs w:val="24"/>
    </w:rPr>
  </w:style>
  <w:style w:type="paragraph" w:customStyle="1" w:styleId="xl66">
    <w:name w:val="xl66"/>
    <w:basedOn w:val="Normal"/>
    <w:pPr>
      <w:pBdr>
        <w:top w:val="single" w:sz="8" w:space="0" w:color="auto"/>
        <w:left w:val="single" w:sz="8" w:space="0" w:color="auto"/>
        <w:right w:val="single" w:sz="4" w:space="0" w:color="auto"/>
      </w:pBdr>
      <w:spacing w:before="100" w:beforeAutospacing="1" w:after="100" w:afterAutospacing="1" w:line="240" w:lineRule="auto"/>
      <w:jc w:val="right"/>
    </w:pPr>
    <w:rPr>
      <w:rFonts w:ascii="Arial" w:eastAsia="Arial Unicode MS" w:hAnsi="Arial" w:cs="Arial"/>
      <w:b/>
      <w:bCs/>
      <w:i/>
      <w:iCs/>
      <w:szCs w:val="24"/>
    </w:rPr>
  </w:style>
  <w:style w:type="paragraph" w:customStyle="1" w:styleId="xl67">
    <w:name w:val="xl67"/>
    <w:basedOn w:val="Normal"/>
    <w:pPr>
      <w:pBdr>
        <w:left w:val="single" w:sz="8" w:space="0" w:color="auto"/>
        <w:bottom w:val="single" w:sz="8" w:space="0" w:color="auto"/>
        <w:right w:val="single" w:sz="4" w:space="0" w:color="auto"/>
      </w:pBdr>
      <w:spacing w:before="100" w:beforeAutospacing="1" w:after="100" w:afterAutospacing="1" w:line="240" w:lineRule="auto"/>
      <w:jc w:val="right"/>
    </w:pPr>
    <w:rPr>
      <w:rFonts w:ascii="Arial" w:eastAsia="Arial Unicode MS" w:hAnsi="Arial" w:cs="Arial"/>
      <w:szCs w:val="24"/>
    </w:rPr>
  </w:style>
  <w:style w:type="paragraph" w:customStyle="1" w:styleId="xl68">
    <w:name w:val="xl68"/>
    <w:basedOn w:val="Normal"/>
    <w:pPr>
      <w:pBdr>
        <w:top w:val="single" w:sz="4" w:space="0" w:color="auto"/>
        <w:right w:val="single" w:sz="8" w:space="0" w:color="auto"/>
      </w:pBdr>
      <w:shd w:val="clear" w:color="auto" w:fill="C0C0C0"/>
      <w:spacing w:before="100" w:beforeAutospacing="1" w:after="100" w:afterAutospacing="1" w:line="240" w:lineRule="auto"/>
      <w:jc w:val="left"/>
    </w:pPr>
    <w:rPr>
      <w:rFonts w:ascii="Arial" w:eastAsia="Arial Unicode MS" w:hAnsi="Arial" w:cs="Arial"/>
      <w:szCs w:val="24"/>
    </w:rPr>
  </w:style>
  <w:style w:type="paragraph" w:customStyle="1" w:styleId="xl69">
    <w:name w:val="xl69"/>
    <w:basedOn w:val="Normal"/>
    <w:pPr>
      <w:pBdr>
        <w:bottom w:val="single" w:sz="4" w:space="0" w:color="auto"/>
      </w:pBdr>
      <w:shd w:val="clear" w:color="auto" w:fill="C0C0C0"/>
      <w:spacing w:before="100" w:beforeAutospacing="1" w:after="100" w:afterAutospacing="1" w:line="240" w:lineRule="auto"/>
      <w:jc w:val="left"/>
    </w:pPr>
    <w:rPr>
      <w:rFonts w:ascii="Arial" w:eastAsia="Arial Unicode MS" w:hAnsi="Arial" w:cs="Arial"/>
      <w:szCs w:val="24"/>
    </w:rPr>
  </w:style>
  <w:style w:type="paragraph" w:customStyle="1" w:styleId="xl70">
    <w:name w:val="xl70"/>
    <w:basedOn w:val="Normal"/>
    <w:pPr>
      <w:pBdr>
        <w:bottom w:val="single" w:sz="4" w:space="0" w:color="auto"/>
        <w:right w:val="single" w:sz="8" w:space="0" w:color="auto"/>
      </w:pBdr>
      <w:shd w:val="clear" w:color="auto" w:fill="C0C0C0"/>
      <w:spacing w:before="100" w:beforeAutospacing="1" w:after="100" w:afterAutospacing="1" w:line="240" w:lineRule="auto"/>
      <w:jc w:val="left"/>
    </w:pPr>
    <w:rPr>
      <w:rFonts w:ascii="Arial" w:eastAsia="Arial Unicode MS" w:hAnsi="Arial" w:cs="Arial"/>
      <w:szCs w:val="24"/>
    </w:rPr>
  </w:style>
  <w:style w:type="paragraph" w:customStyle="1" w:styleId="xl71">
    <w:name w:val="xl71"/>
    <w:basedOn w:val="Normal"/>
    <w:pPr>
      <w:pBdr>
        <w:top w:val="single" w:sz="8" w:space="0" w:color="auto"/>
        <w:left w:val="single" w:sz="8" w:space="0" w:color="auto"/>
      </w:pBdr>
      <w:spacing w:before="100" w:beforeAutospacing="1" w:after="100" w:afterAutospacing="1" w:line="240" w:lineRule="auto"/>
      <w:jc w:val="left"/>
    </w:pPr>
    <w:rPr>
      <w:rFonts w:ascii="Arial" w:eastAsia="Arial Unicode MS" w:hAnsi="Arial" w:cs="Arial"/>
      <w:b/>
      <w:bCs/>
      <w:szCs w:val="24"/>
    </w:rPr>
  </w:style>
  <w:style w:type="paragraph" w:customStyle="1" w:styleId="xl72">
    <w:name w:val="xl72"/>
    <w:basedOn w:val="Normal"/>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right"/>
    </w:pPr>
    <w:rPr>
      <w:rFonts w:ascii="Arial" w:eastAsia="Arial Unicode MS" w:hAnsi="Arial" w:cs="Arial"/>
      <w:i/>
      <w:iCs/>
      <w:szCs w:val="24"/>
    </w:rPr>
  </w:style>
  <w:style w:type="paragraph" w:customStyle="1" w:styleId="xl73">
    <w:name w:val="xl73"/>
    <w:basedOn w:val="Normal"/>
    <w:pPr>
      <w:pBdr>
        <w:top w:val="single" w:sz="4" w:space="0" w:color="auto"/>
        <w:bottom w:val="single" w:sz="8" w:space="0" w:color="auto"/>
      </w:pBdr>
      <w:spacing w:before="100" w:beforeAutospacing="1" w:after="100" w:afterAutospacing="1" w:line="240" w:lineRule="auto"/>
      <w:jc w:val="left"/>
    </w:pPr>
    <w:rPr>
      <w:rFonts w:ascii="Arial" w:eastAsia="Arial Unicode MS" w:hAnsi="Arial" w:cs="Arial"/>
      <w:i/>
      <w:iCs/>
      <w:szCs w:val="24"/>
    </w:rPr>
  </w:style>
  <w:style w:type="paragraph" w:customStyle="1" w:styleId="xl74">
    <w:name w:val="xl74"/>
    <w:basedOn w:val="Normal"/>
    <w:pPr>
      <w:pBdr>
        <w:top w:val="single" w:sz="4" w:space="0" w:color="auto"/>
        <w:bottom w:val="single" w:sz="8" w:space="0" w:color="auto"/>
        <w:right w:val="single" w:sz="8" w:space="0" w:color="auto"/>
      </w:pBdr>
      <w:spacing w:before="100" w:beforeAutospacing="1" w:after="100" w:afterAutospacing="1" w:line="240" w:lineRule="auto"/>
      <w:jc w:val="left"/>
    </w:pPr>
    <w:rPr>
      <w:rFonts w:ascii="Arial" w:eastAsia="Arial Unicode MS" w:hAnsi="Arial" w:cs="Arial"/>
      <w:i/>
      <w:iCs/>
      <w:szCs w:val="24"/>
    </w:rPr>
  </w:style>
  <w:style w:type="paragraph" w:customStyle="1" w:styleId="xl75">
    <w:name w:val="xl75"/>
    <w:basedOn w:val="Normal"/>
    <w:pPr>
      <w:pBdr>
        <w:top w:val="single" w:sz="4" w:space="0" w:color="auto"/>
        <w:bottom w:val="single" w:sz="8" w:space="0" w:color="auto"/>
      </w:pBdr>
      <w:spacing w:before="100" w:beforeAutospacing="1" w:after="100" w:afterAutospacing="1" w:line="240" w:lineRule="auto"/>
      <w:jc w:val="left"/>
    </w:pPr>
    <w:rPr>
      <w:rFonts w:ascii="Arial" w:eastAsia="Arial Unicode MS" w:hAnsi="Arial" w:cs="Arial"/>
      <w:b/>
      <w:bCs/>
      <w:i/>
      <w:iCs/>
      <w:szCs w:val="24"/>
    </w:rPr>
  </w:style>
  <w:style w:type="paragraph" w:customStyle="1" w:styleId="xl76">
    <w:name w:val="xl76"/>
    <w:basedOn w:val="Normal"/>
    <w:pPr>
      <w:pBdr>
        <w:left w:val="single" w:sz="4" w:space="0" w:color="auto"/>
        <w:bottom w:val="single" w:sz="8" w:space="0" w:color="auto"/>
      </w:pBdr>
      <w:spacing w:before="100" w:beforeAutospacing="1" w:after="100" w:afterAutospacing="1" w:line="240" w:lineRule="auto"/>
      <w:jc w:val="left"/>
    </w:pPr>
    <w:rPr>
      <w:rFonts w:ascii="Arial" w:eastAsia="Arial Unicode MS" w:hAnsi="Arial" w:cs="Arial"/>
      <w:b/>
      <w:bCs/>
      <w:szCs w:val="24"/>
    </w:rPr>
  </w:style>
  <w:style w:type="paragraph" w:customStyle="1" w:styleId="xl77">
    <w:name w:val="xl77"/>
    <w:basedOn w:val="Normal"/>
    <w:pPr>
      <w:spacing w:before="100" w:beforeAutospacing="1" w:after="100" w:afterAutospacing="1" w:line="240" w:lineRule="auto"/>
      <w:jc w:val="left"/>
    </w:pPr>
    <w:rPr>
      <w:rFonts w:ascii="Arial" w:eastAsia="Arial Unicode MS" w:hAnsi="Arial" w:cs="Arial"/>
      <w:b/>
      <w:bCs/>
      <w:szCs w:val="24"/>
    </w:rPr>
  </w:style>
  <w:style w:type="paragraph" w:customStyle="1" w:styleId="xl78">
    <w:name w:val="xl78"/>
    <w:basedOn w:val="Normal"/>
    <w:pPr>
      <w:pBdr>
        <w:right w:val="single" w:sz="8" w:space="0" w:color="auto"/>
      </w:pBdr>
      <w:spacing w:before="100" w:beforeAutospacing="1" w:after="100" w:afterAutospacing="1" w:line="240" w:lineRule="auto"/>
      <w:jc w:val="left"/>
    </w:pPr>
    <w:rPr>
      <w:rFonts w:ascii="Arial" w:eastAsia="Arial Unicode MS" w:hAnsi="Arial" w:cs="Arial"/>
      <w:b/>
      <w:bCs/>
      <w:szCs w:val="24"/>
    </w:rPr>
  </w:style>
  <w:style w:type="paragraph" w:customStyle="1" w:styleId="xl79">
    <w:name w:val="xl79"/>
    <w:basedOn w:val="Normal"/>
    <w:pPr>
      <w:pBdr>
        <w:left w:val="single" w:sz="8" w:space="0" w:color="auto"/>
      </w:pBdr>
      <w:spacing w:before="100" w:beforeAutospacing="1" w:after="100" w:afterAutospacing="1" w:line="240" w:lineRule="auto"/>
      <w:jc w:val="left"/>
    </w:pPr>
    <w:rPr>
      <w:rFonts w:ascii="Arial Unicode MS" w:eastAsia="Arial Unicode MS" w:hAnsi="Arial Unicode MS" w:cs="Arial Unicode MS"/>
      <w:szCs w:val="24"/>
    </w:rPr>
  </w:style>
  <w:style w:type="paragraph" w:customStyle="1" w:styleId="xl80">
    <w:name w:val="xl80"/>
    <w:basedOn w:val="Normal"/>
    <w:pPr>
      <w:pBdr>
        <w:top w:val="single" w:sz="8" w:space="0" w:color="auto"/>
        <w:left w:val="single" w:sz="8" w:space="0" w:color="auto"/>
        <w:bottom w:val="single" w:sz="8" w:space="0" w:color="auto"/>
      </w:pBdr>
      <w:spacing w:before="100" w:beforeAutospacing="1" w:after="100" w:afterAutospacing="1" w:line="240" w:lineRule="auto"/>
      <w:jc w:val="left"/>
    </w:pPr>
    <w:rPr>
      <w:rFonts w:ascii="Arial" w:eastAsia="Arial Unicode MS" w:hAnsi="Arial" w:cs="Arial"/>
      <w:b/>
      <w:bCs/>
      <w:sz w:val="28"/>
      <w:szCs w:val="28"/>
    </w:rPr>
  </w:style>
  <w:style w:type="paragraph" w:customStyle="1" w:styleId="xl81">
    <w:name w:val="xl81"/>
    <w:basedOn w:val="Normal"/>
    <w:pPr>
      <w:pBdr>
        <w:top w:val="single" w:sz="8" w:space="0" w:color="auto"/>
        <w:bottom w:val="single" w:sz="8" w:space="0" w:color="auto"/>
      </w:pBdr>
      <w:spacing w:before="100" w:beforeAutospacing="1" w:after="100" w:afterAutospacing="1" w:line="240" w:lineRule="auto"/>
      <w:jc w:val="left"/>
    </w:pPr>
    <w:rPr>
      <w:rFonts w:ascii="Arial" w:eastAsia="Arial Unicode MS" w:hAnsi="Arial" w:cs="Arial"/>
      <w:szCs w:val="24"/>
    </w:rPr>
  </w:style>
  <w:style w:type="paragraph" w:customStyle="1" w:styleId="xl82">
    <w:name w:val="xl82"/>
    <w:basedOn w:val="Normal"/>
    <w:pPr>
      <w:spacing w:before="100" w:beforeAutospacing="1" w:after="100" w:afterAutospacing="1" w:line="240" w:lineRule="auto"/>
      <w:jc w:val="left"/>
    </w:pPr>
    <w:rPr>
      <w:rFonts w:ascii="Arial Unicode MS" w:eastAsia="Arial Unicode MS" w:hAnsi="Arial Unicode MS" w:cs="Arial Unicode MS"/>
      <w:b/>
      <w:bCs/>
      <w:szCs w:val="24"/>
    </w:rPr>
  </w:style>
  <w:style w:type="paragraph" w:customStyle="1" w:styleId="xl83">
    <w:name w:val="xl83"/>
    <w:basedOn w:val="Normal"/>
    <w:pPr>
      <w:pBdr>
        <w:top w:val="single" w:sz="8" w:space="0" w:color="auto"/>
        <w:bottom w:val="single" w:sz="8" w:space="0" w:color="auto"/>
      </w:pBdr>
      <w:shd w:val="clear" w:color="auto" w:fill="969696"/>
      <w:spacing w:before="100" w:beforeAutospacing="1" w:after="100" w:afterAutospacing="1" w:line="240" w:lineRule="auto"/>
      <w:jc w:val="left"/>
    </w:pPr>
    <w:rPr>
      <w:rFonts w:ascii="Arial" w:eastAsia="Arial Unicode MS" w:hAnsi="Arial" w:cs="Arial"/>
      <w:szCs w:val="24"/>
    </w:rPr>
  </w:style>
  <w:style w:type="paragraph" w:customStyle="1" w:styleId="xl84">
    <w:name w:val="xl84"/>
    <w:basedOn w:val="Normal"/>
    <w:pPr>
      <w:pBdr>
        <w:top w:val="single" w:sz="8" w:space="0" w:color="auto"/>
        <w:bottom w:val="single" w:sz="8" w:space="0" w:color="auto"/>
      </w:pBdr>
      <w:shd w:val="clear" w:color="auto" w:fill="969696"/>
      <w:spacing w:before="100" w:beforeAutospacing="1" w:after="100" w:afterAutospacing="1" w:line="240" w:lineRule="auto"/>
      <w:jc w:val="left"/>
    </w:pPr>
    <w:rPr>
      <w:rFonts w:ascii="Arial" w:eastAsia="Arial Unicode MS" w:hAnsi="Arial" w:cs="Arial"/>
      <w:b/>
      <w:bCs/>
      <w:sz w:val="28"/>
      <w:szCs w:val="28"/>
    </w:rPr>
  </w:style>
  <w:style w:type="paragraph" w:customStyle="1" w:styleId="xl85">
    <w:name w:val="xl85"/>
    <w:basedOn w:val="Normal"/>
    <w:pPr>
      <w:pBdr>
        <w:top w:val="single" w:sz="8" w:space="0" w:color="auto"/>
        <w:bottom w:val="single" w:sz="8" w:space="0" w:color="auto"/>
        <w:right w:val="single" w:sz="8" w:space="0" w:color="auto"/>
      </w:pBdr>
      <w:shd w:val="clear" w:color="auto" w:fill="969696"/>
      <w:spacing w:before="100" w:beforeAutospacing="1" w:after="100" w:afterAutospacing="1" w:line="240" w:lineRule="auto"/>
      <w:jc w:val="left"/>
    </w:pPr>
    <w:rPr>
      <w:rFonts w:ascii="Arial" w:eastAsia="Arial Unicode MS" w:hAnsi="Arial" w:cs="Arial"/>
      <w:szCs w:val="24"/>
    </w:rPr>
  </w:style>
  <w:style w:type="paragraph" w:customStyle="1" w:styleId="xl86">
    <w:name w:val="xl86"/>
    <w:basedOn w:val="Normal"/>
    <w:pPr>
      <w:pBdr>
        <w:top w:val="single" w:sz="8" w:space="0" w:color="auto"/>
        <w:left w:val="single" w:sz="8" w:space="0" w:color="auto"/>
        <w:right w:val="single" w:sz="8" w:space="0" w:color="auto"/>
      </w:pBdr>
      <w:shd w:val="clear" w:color="auto" w:fill="C0C0C0"/>
      <w:spacing w:before="100" w:beforeAutospacing="1" w:after="100" w:afterAutospacing="1" w:line="240" w:lineRule="auto"/>
      <w:jc w:val="center"/>
    </w:pPr>
    <w:rPr>
      <w:rFonts w:ascii="Arial Unicode MS" w:eastAsia="Arial Unicode MS" w:hAnsi="Arial Unicode MS" w:cs="Arial Unicode MS"/>
      <w:b/>
      <w:bCs/>
      <w:szCs w:val="24"/>
    </w:rPr>
  </w:style>
  <w:style w:type="paragraph" w:customStyle="1" w:styleId="xl87">
    <w:name w:val="xl87"/>
    <w:basedOn w:val="Normal"/>
    <w:pPr>
      <w:pBdr>
        <w:bottom w:val="single" w:sz="4" w:space="0" w:color="auto"/>
      </w:pBdr>
      <w:shd w:val="clear" w:color="auto" w:fill="C0C0C0"/>
      <w:spacing w:before="100" w:beforeAutospacing="1" w:after="100" w:afterAutospacing="1" w:line="240" w:lineRule="auto"/>
      <w:jc w:val="right"/>
    </w:pPr>
    <w:rPr>
      <w:rFonts w:ascii="Arial Unicode MS" w:eastAsia="Arial Unicode MS" w:hAnsi="Arial Unicode MS" w:cs="Arial Unicode MS"/>
      <w:b/>
      <w:bCs/>
      <w:szCs w:val="24"/>
    </w:rPr>
  </w:style>
  <w:style w:type="paragraph" w:customStyle="1" w:styleId="xl88">
    <w:name w:val="xl88"/>
    <w:basedOn w:val="Normal"/>
    <w:pPr>
      <w:pBdr>
        <w:left w:val="single" w:sz="8" w:space="0" w:color="auto"/>
        <w:bottom w:val="double" w:sz="6" w:space="0" w:color="auto"/>
      </w:pBdr>
      <w:shd w:val="clear" w:color="auto" w:fill="C0C0C0"/>
      <w:spacing w:before="100" w:beforeAutospacing="1" w:after="100" w:afterAutospacing="1" w:line="240" w:lineRule="auto"/>
      <w:jc w:val="right"/>
    </w:pPr>
    <w:rPr>
      <w:rFonts w:ascii="Arial Unicode MS" w:eastAsia="Arial Unicode MS" w:hAnsi="Arial Unicode MS" w:cs="Arial Unicode MS"/>
      <w:b/>
      <w:bCs/>
      <w:sz w:val="28"/>
      <w:szCs w:val="28"/>
    </w:rPr>
  </w:style>
  <w:style w:type="paragraph" w:customStyle="1" w:styleId="xl89">
    <w:name w:val="xl89"/>
    <w:basedOn w:val="Normal"/>
    <w:pPr>
      <w:pBdr>
        <w:top w:val="double" w:sz="6" w:space="0" w:color="auto"/>
        <w:left w:val="single" w:sz="8" w:space="0" w:color="auto"/>
      </w:pBdr>
      <w:shd w:val="clear" w:color="auto" w:fill="C0C0C0"/>
      <w:spacing w:before="100" w:beforeAutospacing="1" w:after="100" w:afterAutospacing="1" w:line="240" w:lineRule="auto"/>
      <w:jc w:val="left"/>
    </w:pPr>
    <w:rPr>
      <w:rFonts w:ascii="Arial Unicode MS" w:eastAsia="Arial Unicode MS" w:hAnsi="Arial Unicode MS" w:cs="Arial Unicode MS"/>
      <w:b/>
      <w:bCs/>
      <w:szCs w:val="24"/>
    </w:rPr>
  </w:style>
  <w:style w:type="paragraph" w:customStyle="1" w:styleId="xl90">
    <w:name w:val="xl90"/>
    <w:basedOn w:val="Normal"/>
    <w:pPr>
      <w:pBdr>
        <w:top w:val="double" w:sz="6" w:space="0" w:color="auto"/>
      </w:pBdr>
      <w:shd w:val="clear" w:color="auto" w:fill="C0C0C0"/>
      <w:spacing w:before="100" w:beforeAutospacing="1" w:after="100" w:afterAutospacing="1" w:line="240" w:lineRule="auto"/>
      <w:jc w:val="left"/>
    </w:pPr>
    <w:rPr>
      <w:rFonts w:ascii="Arial Unicode MS" w:eastAsia="Arial Unicode MS" w:hAnsi="Arial Unicode MS" w:cs="Arial Unicode MS"/>
      <w:b/>
      <w:bCs/>
      <w:szCs w:val="24"/>
    </w:rPr>
  </w:style>
  <w:style w:type="paragraph" w:customStyle="1" w:styleId="xl91">
    <w:name w:val="xl91"/>
    <w:basedOn w:val="Normal"/>
    <w:pPr>
      <w:pBdr>
        <w:top w:val="double" w:sz="6" w:space="0" w:color="auto"/>
      </w:pBdr>
      <w:shd w:val="clear" w:color="auto" w:fill="C0C0C0"/>
      <w:spacing w:before="100" w:beforeAutospacing="1" w:after="100" w:afterAutospacing="1" w:line="240" w:lineRule="auto"/>
      <w:jc w:val="left"/>
    </w:pPr>
    <w:rPr>
      <w:rFonts w:ascii="Arial Unicode MS" w:eastAsia="Arial Unicode MS" w:hAnsi="Arial Unicode MS" w:cs="Arial Unicode MS"/>
      <w:b/>
      <w:bCs/>
      <w:szCs w:val="24"/>
    </w:rPr>
  </w:style>
  <w:style w:type="paragraph" w:customStyle="1" w:styleId="xl92">
    <w:name w:val="xl92"/>
    <w:basedOn w:val="Normal"/>
    <w:pPr>
      <w:pBdr>
        <w:top w:val="double" w:sz="6" w:space="0" w:color="auto"/>
        <w:right w:val="double" w:sz="6" w:space="0" w:color="auto"/>
      </w:pBdr>
      <w:shd w:val="clear" w:color="auto" w:fill="C0C0C0"/>
      <w:spacing w:before="100" w:beforeAutospacing="1" w:after="100" w:afterAutospacing="1" w:line="240" w:lineRule="auto"/>
      <w:jc w:val="left"/>
    </w:pPr>
    <w:rPr>
      <w:rFonts w:ascii="Arial Unicode MS" w:eastAsia="Arial Unicode MS" w:hAnsi="Arial Unicode MS" w:cs="Arial Unicode MS"/>
      <w:b/>
      <w:bCs/>
      <w:szCs w:val="24"/>
    </w:rPr>
  </w:style>
  <w:style w:type="paragraph" w:customStyle="1" w:styleId="xl93">
    <w:name w:val="xl93"/>
    <w:basedOn w:val="Normal"/>
    <w:pPr>
      <w:pBdr>
        <w:bottom w:val="double" w:sz="6" w:space="0" w:color="auto"/>
      </w:pBdr>
      <w:shd w:val="clear" w:color="auto" w:fill="C0C0C0"/>
      <w:spacing w:before="100" w:beforeAutospacing="1" w:after="100" w:afterAutospacing="1" w:line="240" w:lineRule="auto"/>
      <w:jc w:val="left"/>
    </w:pPr>
    <w:rPr>
      <w:rFonts w:ascii="Arial Unicode MS" w:eastAsia="Arial Unicode MS" w:hAnsi="Arial Unicode MS" w:cs="Arial Unicode MS"/>
      <w:b/>
      <w:bCs/>
      <w:sz w:val="28"/>
      <w:szCs w:val="28"/>
    </w:rPr>
  </w:style>
  <w:style w:type="paragraph" w:customStyle="1" w:styleId="xl94">
    <w:name w:val="xl94"/>
    <w:basedOn w:val="Normal"/>
    <w:pPr>
      <w:pBdr>
        <w:bottom w:val="double" w:sz="6" w:space="0" w:color="auto"/>
      </w:pBdr>
      <w:shd w:val="clear" w:color="auto" w:fill="C0C0C0"/>
      <w:spacing w:before="100" w:beforeAutospacing="1" w:after="100" w:afterAutospacing="1" w:line="240" w:lineRule="auto"/>
      <w:jc w:val="left"/>
    </w:pPr>
    <w:rPr>
      <w:rFonts w:ascii="Arial Unicode MS" w:eastAsia="Arial Unicode MS" w:hAnsi="Arial Unicode MS" w:cs="Arial Unicode MS"/>
      <w:b/>
      <w:bCs/>
      <w:sz w:val="28"/>
      <w:szCs w:val="28"/>
    </w:rPr>
  </w:style>
  <w:style w:type="paragraph" w:customStyle="1" w:styleId="xl95">
    <w:name w:val="xl95"/>
    <w:basedOn w:val="Normal"/>
    <w:pPr>
      <w:pBdr>
        <w:bottom w:val="double" w:sz="6" w:space="0" w:color="auto"/>
        <w:right w:val="double" w:sz="6" w:space="0" w:color="auto"/>
      </w:pBdr>
      <w:shd w:val="clear" w:color="auto" w:fill="C0C0C0"/>
      <w:spacing w:before="100" w:beforeAutospacing="1" w:after="100" w:afterAutospacing="1" w:line="240" w:lineRule="auto"/>
      <w:jc w:val="left"/>
    </w:pPr>
    <w:rPr>
      <w:rFonts w:ascii="Arial Unicode MS" w:eastAsia="Arial Unicode MS" w:hAnsi="Arial Unicode MS" w:cs="Arial Unicode MS"/>
      <w:b/>
      <w:bCs/>
      <w:sz w:val="28"/>
      <w:szCs w:val="28"/>
    </w:rPr>
  </w:style>
  <w:style w:type="paragraph" w:customStyle="1" w:styleId="xl96">
    <w:name w:val="xl96"/>
    <w:basedOn w:val="Normal"/>
    <w:pPr>
      <w:spacing w:before="100" w:beforeAutospacing="1" w:after="100" w:afterAutospacing="1" w:line="240" w:lineRule="auto"/>
      <w:jc w:val="right"/>
    </w:pPr>
    <w:rPr>
      <w:rFonts w:ascii="Arial Unicode MS" w:eastAsia="Arial Unicode MS" w:hAnsi="Arial Unicode MS" w:cs="Arial Unicode MS"/>
      <w:b/>
      <w:bCs/>
      <w:szCs w:val="24"/>
    </w:rPr>
  </w:style>
  <w:style w:type="paragraph" w:customStyle="1" w:styleId="xl97">
    <w:name w:val="xl97"/>
    <w:basedOn w:val="Normal"/>
    <w:pPr>
      <w:spacing w:before="100" w:beforeAutospacing="1" w:after="100" w:afterAutospacing="1" w:line="240" w:lineRule="auto"/>
      <w:jc w:val="left"/>
    </w:pPr>
    <w:rPr>
      <w:rFonts w:ascii="Arial Unicode MS" w:eastAsia="Arial Unicode MS" w:hAnsi="Arial Unicode MS" w:cs="Arial Unicode MS"/>
      <w:b/>
      <w:bCs/>
      <w:szCs w:val="24"/>
    </w:rPr>
  </w:style>
  <w:style w:type="paragraph" w:customStyle="1" w:styleId="font0">
    <w:name w:val="font0"/>
    <w:basedOn w:val="Normal"/>
    <w:pPr>
      <w:spacing w:before="100" w:beforeAutospacing="1" w:after="100" w:afterAutospacing="1" w:line="240" w:lineRule="auto"/>
      <w:jc w:val="left"/>
    </w:pPr>
    <w:rPr>
      <w:rFonts w:ascii="Arial" w:eastAsia="Arial Unicode MS" w:hAnsi="Arial" w:cs="Arial"/>
      <w:sz w:val="20"/>
    </w:rPr>
  </w:style>
  <w:style w:type="paragraph" w:customStyle="1" w:styleId="font5">
    <w:name w:val="font5"/>
    <w:basedOn w:val="Normal"/>
    <w:pPr>
      <w:spacing w:before="100" w:beforeAutospacing="1" w:after="100" w:afterAutospacing="1" w:line="240" w:lineRule="auto"/>
      <w:jc w:val="left"/>
    </w:pPr>
    <w:rPr>
      <w:rFonts w:ascii="Arial" w:eastAsia="Arial Unicode MS" w:hAnsi="Arial" w:cs="Arial"/>
      <w:sz w:val="16"/>
      <w:szCs w:val="16"/>
    </w:rPr>
  </w:style>
  <w:style w:type="table" w:styleId="TableGrid">
    <w:name w:val="Table Grid"/>
    <w:basedOn w:val="TableNormal"/>
    <w:rsid w:val="00056444"/>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2126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2262436">
      <w:bodyDiv w:val="1"/>
      <w:marLeft w:val="15"/>
      <w:marRight w:val="15"/>
      <w:marTop w:val="15"/>
      <w:marBottom w:val="15"/>
      <w:divBdr>
        <w:top w:val="none" w:sz="0" w:space="0" w:color="auto"/>
        <w:left w:val="none" w:sz="0" w:space="0" w:color="auto"/>
        <w:bottom w:val="none" w:sz="0" w:space="0" w:color="auto"/>
        <w:right w:val="none" w:sz="0" w:space="0" w:color="auto"/>
      </w:divBdr>
      <w:divsChild>
        <w:div w:id="569002826">
          <w:marLeft w:val="0"/>
          <w:marRight w:val="0"/>
          <w:marTop w:val="0"/>
          <w:marBottom w:val="0"/>
          <w:divBdr>
            <w:top w:val="none" w:sz="0" w:space="0" w:color="auto"/>
            <w:left w:val="none" w:sz="0" w:space="0" w:color="auto"/>
            <w:bottom w:val="none" w:sz="0" w:space="0" w:color="auto"/>
            <w:right w:val="none" w:sz="0" w:space="0" w:color="auto"/>
          </w:divBdr>
        </w:div>
        <w:div w:id="948658741">
          <w:marLeft w:val="0"/>
          <w:marRight w:val="0"/>
          <w:marTop w:val="0"/>
          <w:marBottom w:val="0"/>
          <w:divBdr>
            <w:top w:val="none" w:sz="0" w:space="0" w:color="auto"/>
            <w:left w:val="none" w:sz="0" w:space="0" w:color="auto"/>
            <w:bottom w:val="none" w:sz="0" w:space="0" w:color="auto"/>
            <w:right w:val="none" w:sz="0" w:space="0" w:color="auto"/>
          </w:divBdr>
        </w:div>
        <w:div w:id="16350220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8.wmf"/><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oleObject" Target="embeddings/oleObject6.bin"/><Relationship Id="rId34" Type="http://schemas.openxmlformats.org/officeDocument/2006/relationships/image" Target="media/image22.jpeg"/><Relationship Id="rId42" Type="http://schemas.openxmlformats.org/officeDocument/2006/relationships/image" Target="media/image30.wmf"/><Relationship Id="rId47" Type="http://schemas.openxmlformats.org/officeDocument/2006/relationships/hyperlink" Target="http://www.buythethings.com/usefulinfo/aboutlinen.php" TargetMode="External"/><Relationship Id="rId50" Type="http://schemas.openxmlformats.org/officeDocument/2006/relationships/hyperlink" Target="http://www.stud.uni-muenchen.de/~markus.foerg/Kap2/2.1.html" TargetMode="External"/><Relationship Id="rId55" Type="http://schemas.openxmlformats.org/officeDocument/2006/relationships/hyperlink" Target="http://sunflower.bio.indiana.edu/~rhangart/courses/b373/lecturenotes/cellwall/cellwall.html" TargetMode="External"/><Relationship Id="rId63" Type="http://schemas.openxmlformats.org/officeDocument/2006/relationships/theme" Target="theme/theme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9.wmf"/><Relationship Id="rId29" Type="http://schemas.openxmlformats.org/officeDocument/2006/relationships/image" Target="media/image17.jpeg"/><Relationship Id="rId41" Type="http://schemas.openxmlformats.org/officeDocument/2006/relationships/image" Target="media/image29.wmf"/><Relationship Id="rId54" Type="http://schemas.openxmlformats.org/officeDocument/2006/relationships/hyperlink" Target="http://www.lignin.info/01augdialogue.html"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yperlink" Target="http://www.educa.fmf.uni-lj.si/ro/pub/1999/di/velikanje/les/fotosinteza.htm" TargetMode="External"/><Relationship Id="rId53" Type="http://schemas.openxmlformats.org/officeDocument/2006/relationships/hyperlink" Target="http://www.nova-institut.de/pdf/steffes.pdf" TargetMode="External"/><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hyperlink" Target="http://www.fashion-base.de/Leinen.htm" TargetMode="External"/><Relationship Id="rId57" Type="http://schemas.openxmlformats.org/officeDocument/2006/relationships/header" Target="header1.xml"/><Relationship Id="rId61" Type="http://schemas.openxmlformats.org/officeDocument/2006/relationships/footer" Target="footer3.xml"/><Relationship Id="rId10" Type="http://schemas.openxmlformats.org/officeDocument/2006/relationships/oleObject" Target="embeddings/oleObject2.bin"/><Relationship Id="rId19" Type="http://schemas.openxmlformats.org/officeDocument/2006/relationships/oleObject" Target="embeddings/oleObject5.bin"/><Relationship Id="rId31" Type="http://schemas.openxmlformats.org/officeDocument/2006/relationships/image" Target="media/image19.jpeg"/><Relationship Id="rId44" Type="http://schemas.openxmlformats.org/officeDocument/2006/relationships/image" Target="media/image32.wmf"/><Relationship Id="rId52" Type="http://schemas.openxmlformats.org/officeDocument/2006/relationships/hyperlink" Target="http://www.pmt.kth.se/fpirc/Download/Christina_Fors_00.pdf" TargetMode="External"/><Relationship Id="rId6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wmf"/><Relationship Id="rId48" Type="http://schemas.openxmlformats.org/officeDocument/2006/relationships/hyperlink" Target="http://www.uoguelph.ca/~hlee/418chap7.htm" TargetMode="External"/><Relationship Id="rId56" Type="http://schemas.openxmlformats.org/officeDocument/2006/relationships/hyperlink" Target="http://www.chem.gla.ac.uk/staff/mikej/wood.htm" TargetMode="External"/><Relationship Id="rId8" Type="http://schemas.openxmlformats.org/officeDocument/2006/relationships/oleObject" Target="embeddings/oleObject1.bin"/><Relationship Id="rId51" Type="http://schemas.openxmlformats.org/officeDocument/2006/relationships/hyperlink" Target="http://www.tis-gdv.de/tis_e/ware/fasern/flachs/flachs.htm" TargetMode="Externa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7.wmf"/><Relationship Id="rId25" Type="http://schemas.openxmlformats.org/officeDocument/2006/relationships/image" Target="media/image13.jpeg"/><Relationship Id="rId33" Type="http://schemas.openxmlformats.org/officeDocument/2006/relationships/image" Target="media/image21.wmf"/><Relationship Id="rId38" Type="http://schemas.openxmlformats.org/officeDocument/2006/relationships/image" Target="media/image26.jpeg"/><Relationship Id="rId46" Type="http://schemas.openxmlformats.org/officeDocument/2006/relationships/hyperlink" Target="http://www.wiley-vch.de/books/biopoly/pdf_v06/bpol6010_275_287.pdf" TargetMode="External"/><Relationship Id="rId5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6925</Words>
  <Characters>39474</Characters>
  <Application>Microsoft Office Word</Application>
  <DocSecurity>0</DocSecurity>
  <Lines>328</Lines>
  <Paragraphs>92</Paragraphs>
  <ScaleCrop>false</ScaleCrop>
  <Company/>
  <LinksUpToDate>false</LinksUpToDate>
  <CharactersWithSpaces>46307</CharactersWithSpaces>
  <SharedDoc>false</SharedDoc>
  <HLinks>
    <vt:vector size="180" baseType="variant">
      <vt:variant>
        <vt:i4>1114161</vt:i4>
      </vt:variant>
      <vt:variant>
        <vt:i4>158</vt:i4>
      </vt:variant>
      <vt:variant>
        <vt:i4>0</vt:i4>
      </vt:variant>
      <vt:variant>
        <vt:i4>5</vt:i4>
      </vt:variant>
      <vt:variant>
        <vt:lpwstr/>
      </vt:variant>
      <vt:variant>
        <vt:lpwstr>_Toc37447114</vt:lpwstr>
      </vt:variant>
      <vt:variant>
        <vt:i4>1441841</vt:i4>
      </vt:variant>
      <vt:variant>
        <vt:i4>152</vt:i4>
      </vt:variant>
      <vt:variant>
        <vt:i4>0</vt:i4>
      </vt:variant>
      <vt:variant>
        <vt:i4>5</vt:i4>
      </vt:variant>
      <vt:variant>
        <vt:lpwstr/>
      </vt:variant>
      <vt:variant>
        <vt:lpwstr>_Toc37447113</vt:lpwstr>
      </vt:variant>
      <vt:variant>
        <vt:i4>1507377</vt:i4>
      </vt:variant>
      <vt:variant>
        <vt:i4>146</vt:i4>
      </vt:variant>
      <vt:variant>
        <vt:i4>0</vt:i4>
      </vt:variant>
      <vt:variant>
        <vt:i4>5</vt:i4>
      </vt:variant>
      <vt:variant>
        <vt:lpwstr/>
      </vt:variant>
      <vt:variant>
        <vt:lpwstr>_Toc37447112</vt:lpwstr>
      </vt:variant>
      <vt:variant>
        <vt:i4>1310769</vt:i4>
      </vt:variant>
      <vt:variant>
        <vt:i4>140</vt:i4>
      </vt:variant>
      <vt:variant>
        <vt:i4>0</vt:i4>
      </vt:variant>
      <vt:variant>
        <vt:i4>5</vt:i4>
      </vt:variant>
      <vt:variant>
        <vt:lpwstr/>
      </vt:variant>
      <vt:variant>
        <vt:lpwstr>_Toc37447111</vt:lpwstr>
      </vt:variant>
      <vt:variant>
        <vt:i4>1376305</vt:i4>
      </vt:variant>
      <vt:variant>
        <vt:i4>134</vt:i4>
      </vt:variant>
      <vt:variant>
        <vt:i4>0</vt:i4>
      </vt:variant>
      <vt:variant>
        <vt:i4>5</vt:i4>
      </vt:variant>
      <vt:variant>
        <vt:lpwstr/>
      </vt:variant>
      <vt:variant>
        <vt:lpwstr>_Toc37447110</vt:lpwstr>
      </vt:variant>
      <vt:variant>
        <vt:i4>1835056</vt:i4>
      </vt:variant>
      <vt:variant>
        <vt:i4>128</vt:i4>
      </vt:variant>
      <vt:variant>
        <vt:i4>0</vt:i4>
      </vt:variant>
      <vt:variant>
        <vt:i4>5</vt:i4>
      </vt:variant>
      <vt:variant>
        <vt:lpwstr/>
      </vt:variant>
      <vt:variant>
        <vt:lpwstr>_Toc37447109</vt:lpwstr>
      </vt:variant>
      <vt:variant>
        <vt:i4>1900592</vt:i4>
      </vt:variant>
      <vt:variant>
        <vt:i4>122</vt:i4>
      </vt:variant>
      <vt:variant>
        <vt:i4>0</vt:i4>
      </vt:variant>
      <vt:variant>
        <vt:i4>5</vt:i4>
      </vt:variant>
      <vt:variant>
        <vt:lpwstr/>
      </vt:variant>
      <vt:variant>
        <vt:lpwstr>_Toc37447108</vt:lpwstr>
      </vt:variant>
      <vt:variant>
        <vt:i4>1179696</vt:i4>
      </vt:variant>
      <vt:variant>
        <vt:i4>116</vt:i4>
      </vt:variant>
      <vt:variant>
        <vt:i4>0</vt:i4>
      </vt:variant>
      <vt:variant>
        <vt:i4>5</vt:i4>
      </vt:variant>
      <vt:variant>
        <vt:lpwstr/>
      </vt:variant>
      <vt:variant>
        <vt:lpwstr>_Toc37447107</vt:lpwstr>
      </vt:variant>
      <vt:variant>
        <vt:i4>1245232</vt:i4>
      </vt:variant>
      <vt:variant>
        <vt:i4>110</vt:i4>
      </vt:variant>
      <vt:variant>
        <vt:i4>0</vt:i4>
      </vt:variant>
      <vt:variant>
        <vt:i4>5</vt:i4>
      </vt:variant>
      <vt:variant>
        <vt:lpwstr/>
      </vt:variant>
      <vt:variant>
        <vt:lpwstr>_Toc37447106</vt:lpwstr>
      </vt:variant>
      <vt:variant>
        <vt:i4>1048624</vt:i4>
      </vt:variant>
      <vt:variant>
        <vt:i4>104</vt:i4>
      </vt:variant>
      <vt:variant>
        <vt:i4>0</vt:i4>
      </vt:variant>
      <vt:variant>
        <vt:i4>5</vt:i4>
      </vt:variant>
      <vt:variant>
        <vt:lpwstr/>
      </vt:variant>
      <vt:variant>
        <vt:lpwstr>_Toc37447105</vt:lpwstr>
      </vt:variant>
      <vt:variant>
        <vt:i4>1114160</vt:i4>
      </vt:variant>
      <vt:variant>
        <vt:i4>98</vt:i4>
      </vt:variant>
      <vt:variant>
        <vt:i4>0</vt:i4>
      </vt:variant>
      <vt:variant>
        <vt:i4>5</vt:i4>
      </vt:variant>
      <vt:variant>
        <vt:lpwstr/>
      </vt:variant>
      <vt:variant>
        <vt:lpwstr>_Toc37447104</vt:lpwstr>
      </vt:variant>
      <vt:variant>
        <vt:i4>1441840</vt:i4>
      </vt:variant>
      <vt:variant>
        <vt:i4>92</vt:i4>
      </vt:variant>
      <vt:variant>
        <vt:i4>0</vt:i4>
      </vt:variant>
      <vt:variant>
        <vt:i4>5</vt:i4>
      </vt:variant>
      <vt:variant>
        <vt:lpwstr/>
      </vt:variant>
      <vt:variant>
        <vt:lpwstr>_Toc37447103</vt:lpwstr>
      </vt:variant>
      <vt:variant>
        <vt:i4>1507376</vt:i4>
      </vt:variant>
      <vt:variant>
        <vt:i4>86</vt:i4>
      </vt:variant>
      <vt:variant>
        <vt:i4>0</vt:i4>
      </vt:variant>
      <vt:variant>
        <vt:i4>5</vt:i4>
      </vt:variant>
      <vt:variant>
        <vt:lpwstr/>
      </vt:variant>
      <vt:variant>
        <vt:lpwstr>_Toc37447102</vt:lpwstr>
      </vt:variant>
      <vt:variant>
        <vt:i4>1310768</vt:i4>
      </vt:variant>
      <vt:variant>
        <vt:i4>80</vt:i4>
      </vt:variant>
      <vt:variant>
        <vt:i4>0</vt:i4>
      </vt:variant>
      <vt:variant>
        <vt:i4>5</vt:i4>
      </vt:variant>
      <vt:variant>
        <vt:lpwstr/>
      </vt:variant>
      <vt:variant>
        <vt:lpwstr>_Toc37447101</vt:lpwstr>
      </vt:variant>
      <vt:variant>
        <vt:i4>1376304</vt:i4>
      </vt:variant>
      <vt:variant>
        <vt:i4>74</vt:i4>
      </vt:variant>
      <vt:variant>
        <vt:i4>0</vt:i4>
      </vt:variant>
      <vt:variant>
        <vt:i4>5</vt:i4>
      </vt:variant>
      <vt:variant>
        <vt:lpwstr/>
      </vt:variant>
      <vt:variant>
        <vt:lpwstr>_Toc37447100</vt:lpwstr>
      </vt:variant>
      <vt:variant>
        <vt:i4>1900601</vt:i4>
      </vt:variant>
      <vt:variant>
        <vt:i4>68</vt:i4>
      </vt:variant>
      <vt:variant>
        <vt:i4>0</vt:i4>
      </vt:variant>
      <vt:variant>
        <vt:i4>5</vt:i4>
      </vt:variant>
      <vt:variant>
        <vt:lpwstr/>
      </vt:variant>
      <vt:variant>
        <vt:lpwstr>_Toc37447099</vt:lpwstr>
      </vt:variant>
      <vt:variant>
        <vt:i4>1835065</vt:i4>
      </vt:variant>
      <vt:variant>
        <vt:i4>62</vt:i4>
      </vt:variant>
      <vt:variant>
        <vt:i4>0</vt:i4>
      </vt:variant>
      <vt:variant>
        <vt:i4>5</vt:i4>
      </vt:variant>
      <vt:variant>
        <vt:lpwstr/>
      </vt:variant>
      <vt:variant>
        <vt:lpwstr>_Toc37447098</vt:lpwstr>
      </vt:variant>
      <vt:variant>
        <vt:i4>1245241</vt:i4>
      </vt:variant>
      <vt:variant>
        <vt:i4>56</vt:i4>
      </vt:variant>
      <vt:variant>
        <vt:i4>0</vt:i4>
      </vt:variant>
      <vt:variant>
        <vt:i4>5</vt:i4>
      </vt:variant>
      <vt:variant>
        <vt:lpwstr/>
      </vt:variant>
      <vt:variant>
        <vt:lpwstr>_Toc37447097</vt:lpwstr>
      </vt:variant>
      <vt:variant>
        <vt:i4>6815789</vt:i4>
      </vt:variant>
      <vt:variant>
        <vt:i4>51</vt:i4>
      </vt:variant>
      <vt:variant>
        <vt:i4>0</vt:i4>
      </vt:variant>
      <vt:variant>
        <vt:i4>5</vt:i4>
      </vt:variant>
      <vt:variant>
        <vt:lpwstr>http://www.chem.gla.ac.uk/staff/mikej/wood.htm</vt:lpwstr>
      </vt:variant>
      <vt:variant>
        <vt:lpwstr/>
      </vt:variant>
      <vt:variant>
        <vt:i4>8257659</vt:i4>
      </vt:variant>
      <vt:variant>
        <vt:i4>48</vt:i4>
      </vt:variant>
      <vt:variant>
        <vt:i4>0</vt:i4>
      </vt:variant>
      <vt:variant>
        <vt:i4>5</vt:i4>
      </vt:variant>
      <vt:variant>
        <vt:lpwstr>http://sunflower.bio.indiana.edu/~rhangart/courses/b373/lecturenotes/cellwall/cellwall.html</vt:lpwstr>
      </vt:variant>
      <vt:variant>
        <vt:lpwstr/>
      </vt:variant>
      <vt:variant>
        <vt:i4>5373976</vt:i4>
      </vt:variant>
      <vt:variant>
        <vt:i4>45</vt:i4>
      </vt:variant>
      <vt:variant>
        <vt:i4>0</vt:i4>
      </vt:variant>
      <vt:variant>
        <vt:i4>5</vt:i4>
      </vt:variant>
      <vt:variant>
        <vt:lpwstr>http://www.lignin.info/01augdialogue.html</vt:lpwstr>
      </vt:variant>
      <vt:variant>
        <vt:lpwstr/>
      </vt:variant>
      <vt:variant>
        <vt:i4>3735670</vt:i4>
      </vt:variant>
      <vt:variant>
        <vt:i4>42</vt:i4>
      </vt:variant>
      <vt:variant>
        <vt:i4>0</vt:i4>
      </vt:variant>
      <vt:variant>
        <vt:i4>5</vt:i4>
      </vt:variant>
      <vt:variant>
        <vt:lpwstr>http://www.nova-institut.de/pdf/steffes.pdf</vt:lpwstr>
      </vt:variant>
      <vt:variant>
        <vt:lpwstr/>
      </vt:variant>
      <vt:variant>
        <vt:i4>5242963</vt:i4>
      </vt:variant>
      <vt:variant>
        <vt:i4>39</vt:i4>
      </vt:variant>
      <vt:variant>
        <vt:i4>0</vt:i4>
      </vt:variant>
      <vt:variant>
        <vt:i4>5</vt:i4>
      </vt:variant>
      <vt:variant>
        <vt:lpwstr>http://www.pmt.kth.se/fpirc/Download/Christina_Fors_00.pdf</vt:lpwstr>
      </vt:variant>
      <vt:variant>
        <vt:lpwstr/>
      </vt:variant>
      <vt:variant>
        <vt:i4>6946893</vt:i4>
      </vt:variant>
      <vt:variant>
        <vt:i4>36</vt:i4>
      </vt:variant>
      <vt:variant>
        <vt:i4>0</vt:i4>
      </vt:variant>
      <vt:variant>
        <vt:i4>5</vt:i4>
      </vt:variant>
      <vt:variant>
        <vt:lpwstr>http://www.tis-gdv.de/tis_e/ware/fasern/flachs/flachs.htm</vt:lpwstr>
      </vt:variant>
      <vt:variant>
        <vt:lpwstr/>
      </vt:variant>
      <vt:variant>
        <vt:i4>3473466</vt:i4>
      </vt:variant>
      <vt:variant>
        <vt:i4>33</vt:i4>
      </vt:variant>
      <vt:variant>
        <vt:i4>0</vt:i4>
      </vt:variant>
      <vt:variant>
        <vt:i4>5</vt:i4>
      </vt:variant>
      <vt:variant>
        <vt:lpwstr>http://www.stud.uni-muenchen.de/~markus.foerg/Kap2/2.1.html</vt:lpwstr>
      </vt:variant>
      <vt:variant>
        <vt:lpwstr/>
      </vt:variant>
      <vt:variant>
        <vt:i4>5832793</vt:i4>
      </vt:variant>
      <vt:variant>
        <vt:i4>30</vt:i4>
      </vt:variant>
      <vt:variant>
        <vt:i4>0</vt:i4>
      </vt:variant>
      <vt:variant>
        <vt:i4>5</vt:i4>
      </vt:variant>
      <vt:variant>
        <vt:lpwstr>http://www.fashion-base.de/Leinen.htm</vt:lpwstr>
      </vt:variant>
      <vt:variant>
        <vt:lpwstr/>
      </vt:variant>
      <vt:variant>
        <vt:i4>5898316</vt:i4>
      </vt:variant>
      <vt:variant>
        <vt:i4>27</vt:i4>
      </vt:variant>
      <vt:variant>
        <vt:i4>0</vt:i4>
      </vt:variant>
      <vt:variant>
        <vt:i4>5</vt:i4>
      </vt:variant>
      <vt:variant>
        <vt:lpwstr>http://www.uoguelph.ca/~hlee/418chap7.htm</vt:lpwstr>
      </vt:variant>
      <vt:variant>
        <vt:lpwstr/>
      </vt:variant>
      <vt:variant>
        <vt:i4>262145</vt:i4>
      </vt:variant>
      <vt:variant>
        <vt:i4>24</vt:i4>
      </vt:variant>
      <vt:variant>
        <vt:i4>0</vt:i4>
      </vt:variant>
      <vt:variant>
        <vt:i4>5</vt:i4>
      </vt:variant>
      <vt:variant>
        <vt:lpwstr>http://www.buythethings.com/usefulinfo/aboutlinen.php</vt:lpwstr>
      </vt:variant>
      <vt:variant>
        <vt:lpwstr/>
      </vt:variant>
      <vt:variant>
        <vt:i4>4259877</vt:i4>
      </vt:variant>
      <vt:variant>
        <vt:i4>21</vt:i4>
      </vt:variant>
      <vt:variant>
        <vt:i4>0</vt:i4>
      </vt:variant>
      <vt:variant>
        <vt:i4>5</vt:i4>
      </vt:variant>
      <vt:variant>
        <vt:lpwstr>http://www.wiley-vch.de/books/biopoly/pdf_v06/bpol6010_275_287.pdf</vt:lpwstr>
      </vt:variant>
      <vt:variant>
        <vt:lpwstr/>
      </vt:variant>
      <vt:variant>
        <vt:i4>8257658</vt:i4>
      </vt:variant>
      <vt:variant>
        <vt:i4>18</vt:i4>
      </vt:variant>
      <vt:variant>
        <vt:i4>0</vt:i4>
      </vt:variant>
      <vt:variant>
        <vt:i4>5</vt:i4>
      </vt:variant>
      <vt:variant>
        <vt:lpwstr>http://www.educa.fmf.uni-lj.si/ro/pub/1999/di/velikanje/les/fotosinteza.htm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2019-05-06T08:11:00Z</dcterms:created>
  <dcterms:modified xsi:type="dcterms:W3CDTF">2019-05-06T08:11:00Z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