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5FCF4" w14:textId="77777777" w:rsidR="00031AB0" w:rsidRDefault="00031AB0">
      <w:pPr>
        <w:jc w:val="center"/>
        <w:rPr>
          <w:rFonts w:ascii="Times New Roman" w:hAnsi="Times New Roman"/>
          <w:b/>
          <w:sz w:val="44"/>
        </w:rPr>
      </w:pPr>
      <w:bookmarkStart w:id="0" w:name="_GoBack"/>
      <w:bookmarkEnd w:id="0"/>
    </w:p>
    <w:p w14:paraId="098058DF" w14:textId="77777777" w:rsidR="00031AB0" w:rsidRDefault="00031AB0">
      <w:pPr>
        <w:jc w:val="center"/>
        <w:rPr>
          <w:rFonts w:ascii="Times New Roman" w:hAnsi="Times New Roman"/>
          <w:b/>
          <w:sz w:val="44"/>
        </w:rPr>
      </w:pPr>
    </w:p>
    <w:p w14:paraId="3222CA4F" w14:textId="77777777" w:rsidR="00031AB0" w:rsidRDefault="00031AB0">
      <w:pPr>
        <w:jc w:val="center"/>
        <w:rPr>
          <w:rFonts w:ascii="Times New Roman" w:hAnsi="Times New Roman"/>
          <w:b/>
          <w:sz w:val="44"/>
        </w:rPr>
      </w:pPr>
    </w:p>
    <w:p w14:paraId="5BE63542" w14:textId="77777777" w:rsidR="00031AB0" w:rsidRDefault="00031AB0">
      <w:pPr>
        <w:jc w:val="center"/>
        <w:rPr>
          <w:rFonts w:ascii="Times New Roman" w:hAnsi="Times New Roman"/>
          <w:b/>
          <w:sz w:val="44"/>
        </w:rPr>
      </w:pPr>
    </w:p>
    <w:p w14:paraId="7ADBE3E7" w14:textId="77777777" w:rsidR="00031AB0" w:rsidRDefault="00031AB0">
      <w:pPr>
        <w:jc w:val="center"/>
        <w:rPr>
          <w:rFonts w:ascii="Times New Roman" w:hAnsi="Times New Roman"/>
          <w:b/>
          <w:sz w:val="44"/>
        </w:rPr>
      </w:pPr>
    </w:p>
    <w:p w14:paraId="388F46AE" w14:textId="77777777" w:rsidR="00031AB0" w:rsidRDefault="00031AB0">
      <w:pPr>
        <w:jc w:val="center"/>
        <w:rPr>
          <w:rFonts w:ascii="Times New Roman" w:hAnsi="Times New Roman"/>
          <w:b/>
          <w:sz w:val="44"/>
        </w:rPr>
      </w:pPr>
    </w:p>
    <w:p w14:paraId="0C55D9DC" w14:textId="60C31F29" w:rsidR="00D0264E" w:rsidRDefault="00642517">
      <w:pPr>
        <w:jc w:val="center"/>
        <w:rPr>
          <w:rFonts w:ascii="Times New Roman" w:hAnsi="Times New Roman"/>
          <w:b/>
          <w:sz w:val="44"/>
        </w:rPr>
      </w:pPr>
      <w:r>
        <w:rPr>
          <w:rFonts w:ascii="Times New Roman" w:hAnsi="Times New Roman"/>
          <w:b/>
          <w:sz w:val="44"/>
        </w:rPr>
        <w:t xml:space="preserve"> </w:t>
      </w:r>
    </w:p>
    <w:p w14:paraId="549381F8" w14:textId="77777777" w:rsidR="00D0264E" w:rsidRDefault="00642517">
      <w:pPr>
        <w:jc w:val="center"/>
        <w:rPr>
          <w:rFonts w:ascii="Times New Roman" w:hAnsi="Times New Roman"/>
          <w:b/>
          <w:sz w:val="96"/>
        </w:rPr>
      </w:pPr>
      <w:r>
        <w:rPr>
          <w:rFonts w:ascii="Times New Roman" w:hAnsi="Times New Roman"/>
          <w:b/>
          <w:sz w:val="96"/>
        </w:rPr>
        <w:t>VODA</w:t>
      </w:r>
    </w:p>
    <w:p w14:paraId="39EDF803" w14:textId="77777777" w:rsidR="00D0264E" w:rsidRDefault="00D0264E">
      <w:pPr>
        <w:jc w:val="center"/>
      </w:pPr>
    </w:p>
    <w:p w14:paraId="79505AA9" w14:textId="77777777" w:rsidR="00D0264E" w:rsidRDefault="00D0264E">
      <w:pPr>
        <w:jc w:val="center"/>
      </w:pPr>
    </w:p>
    <w:p w14:paraId="1AB301DA" w14:textId="77777777" w:rsidR="00D0264E" w:rsidRDefault="00642517">
      <w:pPr>
        <w:jc w:val="center"/>
        <w:rPr>
          <w:b/>
          <w:sz w:val="56"/>
        </w:rPr>
      </w:pPr>
      <w:r>
        <w:rPr>
          <w:b/>
          <w:sz w:val="56"/>
        </w:rPr>
        <w:t>H</w:t>
      </w:r>
      <w:r>
        <w:rPr>
          <w:b/>
          <w:sz w:val="56"/>
          <w:vertAlign w:val="subscript"/>
        </w:rPr>
        <w:t>2</w:t>
      </w:r>
      <w:r>
        <w:rPr>
          <w:b/>
          <w:sz w:val="56"/>
        </w:rPr>
        <w:t>O</w:t>
      </w:r>
    </w:p>
    <w:p w14:paraId="605AD6CB" w14:textId="77777777" w:rsidR="00D0264E" w:rsidRDefault="00D0264E">
      <w:pPr>
        <w:jc w:val="center"/>
      </w:pPr>
    </w:p>
    <w:p w14:paraId="17EF1858" w14:textId="77777777" w:rsidR="00D0264E" w:rsidRDefault="00D0264E">
      <w:pPr>
        <w:jc w:val="center"/>
      </w:pPr>
    </w:p>
    <w:p w14:paraId="4A859F57" w14:textId="77777777" w:rsidR="00D0264E" w:rsidRDefault="00D0264E">
      <w:pPr>
        <w:jc w:val="center"/>
      </w:pPr>
    </w:p>
    <w:p w14:paraId="033EAF5D" w14:textId="77777777" w:rsidR="00D0264E" w:rsidRDefault="00D0264E">
      <w:pPr>
        <w:jc w:val="center"/>
      </w:pPr>
    </w:p>
    <w:p w14:paraId="16DA45B3" w14:textId="77777777" w:rsidR="00D0264E" w:rsidRDefault="00D0264E">
      <w:pPr>
        <w:jc w:val="center"/>
      </w:pPr>
    </w:p>
    <w:p w14:paraId="4EB09F5F" w14:textId="77777777" w:rsidR="00D0264E" w:rsidRDefault="00D0264E">
      <w:pPr>
        <w:jc w:val="center"/>
      </w:pPr>
    </w:p>
    <w:p w14:paraId="68DEEAF5" w14:textId="77777777" w:rsidR="00D0264E" w:rsidRDefault="00D0264E">
      <w:pPr>
        <w:jc w:val="center"/>
      </w:pPr>
    </w:p>
    <w:p w14:paraId="4AE8A4FA" w14:textId="77777777" w:rsidR="00D0264E" w:rsidRDefault="00D0264E">
      <w:pPr>
        <w:jc w:val="center"/>
      </w:pPr>
    </w:p>
    <w:p w14:paraId="5A0DDAD8" w14:textId="77777777" w:rsidR="00D0264E" w:rsidRDefault="00D0264E">
      <w:pPr>
        <w:jc w:val="center"/>
      </w:pPr>
    </w:p>
    <w:p w14:paraId="60916A02" w14:textId="77777777" w:rsidR="00D0264E" w:rsidRDefault="00D0264E">
      <w:pPr>
        <w:jc w:val="center"/>
      </w:pPr>
    </w:p>
    <w:p w14:paraId="459CAAE3" w14:textId="77777777" w:rsidR="00D0264E" w:rsidRDefault="00D0264E">
      <w:pPr>
        <w:jc w:val="center"/>
      </w:pPr>
    </w:p>
    <w:p w14:paraId="2654B057" w14:textId="77777777" w:rsidR="00D0264E" w:rsidRDefault="00D0264E">
      <w:pPr>
        <w:jc w:val="center"/>
      </w:pPr>
    </w:p>
    <w:p w14:paraId="19FDC656" w14:textId="77777777" w:rsidR="00D0264E" w:rsidRDefault="00D0264E">
      <w:pPr>
        <w:jc w:val="center"/>
      </w:pPr>
    </w:p>
    <w:p w14:paraId="37AE84B8" w14:textId="77777777" w:rsidR="00D0264E" w:rsidRDefault="00D0264E">
      <w:pPr>
        <w:jc w:val="center"/>
      </w:pPr>
    </w:p>
    <w:p w14:paraId="3D265884" w14:textId="77777777" w:rsidR="00D0264E" w:rsidRDefault="00D0264E">
      <w:pPr>
        <w:jc w:val="center"/>
      </w:pPr>
    </w:p>
    <w:p w14:paraId="031E9959" w14:textId="77777777" w:rsidR="00D0264E" w:rsidRDefault="00D0264E">
      <w:pPr>
        <w:jc w:val="center"/>
      </w:pPr>
    </w:p>
    <w:p w14:paraId="47ED9332" w14:textId="77777777" w:rsidR="00D0264E" w:rsidRDefault="00D0264E">
      <w:pPr>
        <w:jc w:val="center"/>
      </w:pPr>
    </w:p>
    <w:p w14:paraId="0034B0EC" w14:textId="77777777" w:rsidR="00D0264E" w:rsidRDefault="00D0264E">
      <w:pPr>
        <w:jc w:val="center"/>
      </w:pPr>
    </w:p>
    <w:p w14:paraId="00740A5B" w14:textId="77777777" w:rsidR="00D0264E" w:rsidRDefault="00D0264E">
      <w:pPr>
        <w:jc w:val="center"/>
      </w:pPr>
    </w:p>
    <w:p w14:paraId="7EBDF682" w14:textId="77777777" w:rsidR="00D0264E" w:rsidRDefault="00D0264E">
      <w:pPr>
        <w:jc w:val="center"/>
      </w:pPr>
    </w:p>
    <w:p w14:paraId="58A6E34E" w14:textId="77777777" w:rsidR="00D0264E" w:rsidRDefault="00D0264E">
      <w:pPr>
        <w:jc w:val="center"/>
      </w:pPr>
    </w:p>
    <w:p w14:paraId="156B1329" w14:textId="77777777" w:rsidR="00D0264E" w:rsidRDefault="00D0264E">
      <w:pPr>
        <w:jc w:val="center"/>
      </w:pPr>
    </w:p>
    <w:p w14:paraId="47CACDFB" w14:textId="77777777" w:rsidR="00D0264E" w:rsidRDefault="00D0264E">
      <w:pPr>
        <w:jc w:val="center"/>
      </w:pPr>
    </w:p>
    <w:p w14:paraId="4A4CF7F7" w14:textId="77777777" w:rsidR="00D0264E" w:rsidRDefault="00D0264E">
      <w:pPr>
        <w:jc w:val="center"/>
      </w:pPr>
    </w:p>
    <w:p w14:paraId="05D19A26" w14:textId="77777777" w:rsidR="00D0264E" w:rsidRDefault="00D0264E">
      <w:pPr>
        <w:jc w:val="center"/>
      </w:pPr>
    </w:p>
    <w:p w14:paraId="551347FE" w14:textId="77777777" w:rsidR="00D0264E" w:rsidRDefault="00D0264E">
      <w:pPr>
        <w:jc w:val="center"/>
      </w:pPr>
    </w:p>
    <w:p w14:paraId="5FBDD135" w14:textId="77777777" w:rsidR="00D0264E" w:rsidRDefault="00D0264E">
      <w:pPr>
        <w:jc w:val="center"/>
      </w:pPr>
    </w:p>
    <w:p w14:paraId="100FDAB7" w14:textId="77777777" w:rsidR="00D0264E" w:rsidRDefault="00D0264E">
      <w:pPr>
        <w:jc w:val="center"/>
      </w:pPr>
    </w:p>
    <w:p w14:paraId="4B4646A4" w14:textId="77777777" w:rsidR="00D0264E" w:rsidRDefault="00D0264E">
      <w:pPr>
        <w:jc w:val="center"/>
      </w:pPr>
    </w:p>
    <w:p w14:paraId="6210E934" w14:textId="77777777" w:rsidR="00D0264E" w:rsidRDefault="00D0264E">
      <w:pPr>
        <w:jc w:val="center"/>
      </w:pPr>
    </w:p>
    <w:p w14:paraId="3DCF51BF" w14:textId="77777777" w:rsidR="00D0264E" w:rsidRDefault="00D0264E">
      <w:pPr>
        <w:jc w:val="center"/>
      </w:pPr>
    </w:p>
    <w:p w14:paraId="557FEEC4" w14:textId="77777777" w:rsidR="00D0264E" w:rsidRDefault="00D0264E">
      <w:pPr>
        <w:jc w:val="center"/>
      </w:pPr>
    </w:p>
    <w:p w14:paraId="27F7C200" w14:textId="77777777" w:rsidR="00D0264E" w:rsidRDefault="00D0264E">
      <w:pPr>
        <w:jc w:val="center"/>
      </w:pPr>
    </w:p>
    <w:p w14:paraId="66DA49F2" w14:textId="77777777" w:rsidR="00D0264E" w:rsidRDefault="00D0264E">
      <w:pPr>
        <w:jc w:val="center"/>
      </w:pPr>
    </w:p>
    <w:p w14:paraId="5F53C1D9" w14:textId="77777777" w:rsidR="00D0264E" w:rsidRDefault="00D0264E">
      <w:pPr>
        <w:jc w:val="center"/>
      </w:pPr>
    </w:p>
    <w:p w14:paraId="6F33CF24" w14:textId="0DA50220" w:rsidR="00D0264E" w:rsidRDefault="00F45BB5" w:rsidP="00F45BB5">
      <w:r>
        <w:lastRenderedPageBreak/>
        <w:t xml:space="preserve"> </w:t>
      </w:r>
    </w:p>
    <w:p w14:paraId="319E8D7E" w14:textId="77777777" w:rsidR="00D0264E" w:rsidRDefault="00642517">
      <w:pPr>
        <w:jc w:val="center"/>
        <w:rPr>
          <w:b/>
          <w:sz w:val="48"/>
        </w:rPr>
      </w:pPr>
      <w:r>
        <w:rPr>
          <w:b/>
          <w:sz w:val="48"/>
        </w:rPr>
        <w:t>UVOD</w:t>
      </w:r>
    </w:p>
    <w:p w14:paraId="2AA6E687" w14:textId="77777777" w:rsidR="00D0264E" w:rsidRDefault="00642517">
      <w:r>
        <w:t xml:space="preserve">  </w:t>
      </w:r>
    </w:p>
    <w:p w14:paraId="5FE69505" w14:textId="77777777" w:rsidR="00D0264E" w:rsidRDefault="00642517">
      <w:pPr>
        <w:rPr>
          <w:sz w:val="24"/>
        </w:rPr>
      </w:pPr>
      <w:r>
        <w:t xml:space="preserve">  </w:t>
      </w:r>
      <w:r>
        <w:rPr>
          <w:sz w:val="24"/>
        </w:rPr>
        <w:t>V tem referatu bom poizkusil opisati vodo, njene značilnosti, stanje v kakršnem jo najdemo v naravi ter njeno uprabo. Opisal bom kako se zaloge vode obnavljajo, in zakaj je voda pomembna za življenje. Omenil bom tudi pomen vode za gospodinjstva in  industrijo. Razložil bom kako delujejo vodarne. Potem še nekaj besed o trdoti vode ter na koncu še dejavniki in posledice onesnaženja.</w:t>
      </w:r>
    </w:p>
    <w:p w14:paraId="2BEFC1B3" w14:textId="77777777" w:rsidR="00D0264E" w:rsidRDefault="00D0264E">
      <w:pPr>
        <w:jc w:val="center"/>
      </w:pPr>
    </w:p>
    <w:p w14:paraId="27E6C48C" w14:textId="77777777" w:rsidR="00D0264E" w:rsidRDefault="00642517">
      <w:pPr>
        <w:jc w:val="center"/>
        <w:rPr>
          <w:rFonts w:ascii="Times New Roman" w:hAnsi="Times New Roman"/>
          <w:b/>
          <w:sz w:val="32"/>
        </w:rPr>
      </w:pPr>
      <w:r>
        <w:rPr>
          <w:rFonts w:ascii="Times New Roman" w:hAnsi="Times New Roman"/>
          <w:b/>
          <w:sz w:val="32"/>
        </w:rPr>
        <w:t>Kaj je voda</w:t>
      </w:r>
    </w:p>
    <w:p w14:paraId="5B0F0480" w14:textId="77777777" w:rsidR="00D0264E" w:rsidRDefault="00D0264E">
      <w:pPr>
        <w:rPr>
          <w:rFonts w:ascii="Times New Roman" w:hAnsi="Times New Roman"/>
          <w:sz w:val="24"/>
        </w:rPr>
      </w:pPr>
    </w:p>
    <w:p w14:paraId="6A2C93F0" w14:textId="77777777" w:rsidR="00D0264E" w:rsidRDefault="00642517">
      <w:pPr>
        <w:rPr>
          <w:rFonts w:ascii="Times New Roman" w:hAnsi="Times New Roman"/>
          <w:sz w:val="24"/>
        </w:rPr>
      </w:pPr>
      <w:r>
        <w:rPr>
          <w:rFonts w:ascii="Times New Roman" w:hAnsi="Times New Roman"/>
          <w:sz w:val="24"/>
        </w:rPr>
        <w:t>Voda je spojina vodika in kisika.V laboratoriju jo lahko dobimo z zgorevanjem vodika na zraku.</w:t>
      </w:r>
    </w:p>
    <w:p w14:paraId="4B345E8A" w14:textId="77777777" w:rsidR="00D0264E" w:rsidRDefault="00642517">
      <w:pPr>
        <w:rPr>
          <w:rFonts w:ascii="Times New Roman" w:hAnsi="Times New Roman"/>
          <w:sz w:val="24"/>
        </w:rPr>
      </w:pPr>
      <w:r>
        <w:rPr>
          <w:rFonts w:ascii="Times New Roman" w:hAnsi="Times New Roman"/>
          <w:sz w:val="24"/>
        </w:rPr>
        <w:t xml:space="preserve">  Če je tekočina čista voda, bo pri normalnem tlaku zavrela pri 100 stopinjah in zmrznila pri 0 stopinjah.</w:t>
      </w:r>
    </w:p>
    <w:p w14:paraId="331BB3BE" w14:textId="77777777" w:rsidR="00D0264E" w:rsidRDefault="00D0264E">
      <w:pPr>
        <w:rPr>
          <w:rFonts w:ascii="Times New Roman" w:hAnsi="Times New Roman"/>
          <w:sz w:val="24"/>
        </w:rPr>
      </w:pPr>
    </w:p>
    <w:p w14:paraId="48CB512C" w14:textId="77777777" w:rsidR="00D0264E" w:rsidRDefault="00D0264E">
      <w:pPr>
        <w:rPr>
          <w:rFonts w:ascii="Times New Roman" w:hAnsi="Times New Roman"/>
          <w:sz w:val="24"/>
        </w:rPr>
      </w:pPr>
    </w:p>
    <w:p w14:paraId="3AF5D3F6" w14:textId="77777777" w:rsidR="00D0264E" w:rsidRDefault="00642517">
      <w:pPr>
        <w:jc w:val="center"/>
        <w:rPr>
          <w:rFonts w:ascii="Times New Roman" w:hAnsi="Times New Roman"/>
          <w:b/>
          <w:sz w:val="32"/>
        </w:rPr>
      </w:pPr>
      <w:r>
        <w:rPr>
          <w:rFonts w:ascii="Times New Roman" w:hAnsi="Times New Roman"/>
          <w:b/>
          <w:sz w:val="32"/>
        </w:rPr>
        <w:t>Kroženje vode</w:t>
      </w:r>
    </w:p>
    <w:p w14:paraId="03D14915" w14:textId="77777777" w:rsidR="00D0264E" w:rsidRDefault="00D0264E">
      <w:pPr>
        <w:rPr>
          <w:rFonts w:ascii="Times New Roman" w:hAnsi="Times New Roman"/>
          <w:sz w:val="24"/>
        </w:rPr>
      </w:pPr>
    </w:p>
    <w:p w14:paraId="0EED4D66" w14:textId="77777777" w:rsidR="00D0264E" w:rsidRDefault="00642517">
      <w:pPr>
        <w:rPr>
          <w:rFonts w:ascii="Times New Roman" w:hAnsi="Times New Roman"/>
          <w:sz w:val="24"/>
        </w:rPr>
      </w:pPr>
      <w:r>
        <w:rPr>
          <w:rFonts w:ascii="Times New Roman" w:hAnsi="Times New Roman"/>
          <w:sz w:val="24"/>
        </w:rPr>
        <w:t>Voda pokriva tri četrtine zemljske površine. Ne porabi se, ker nenehno kroži.</w:t>
      </w:r>
    </w:p>
    <w:p w14:paraId="40BF0052" w14:textId="77777777" w:rsidR="00D0264E" w:rsidRDefault="00642517">
      <w:pPr>
        <w:rPr>
          <w:rFonts w:ascii="Times New Roman" w:hAnsi="Times New Roman"/>
          <w:sz w:val="24"/>
        </w:rPr>
      </w:pPr>
      <w:r>
        <w:rPr>
          <w:rFonts w:ascii="Times New Roman" w:hAnsi="Times New Roman"/>
          <w:sz w:val="24"/>
        </w:rPr>
        <w:t xml:space="preserve">  Pod vplivom sončne toplote voda iz jezer in oceanov izhlapeva. Pare se vzpenjajo, se ohladijo in kondenzirajo v drobne vodne kapljice, ki tvorijo oblake.</w:t>
      </w:r>
    </w:p>
    <w:p w14:paraId="7A7C2174" w14:textId="77777777" w:rsidR="00D0264E" w:rsidRDefault="00642517">
      <w:pPr>
        <w:rPr>
          <w:rFonts w:ascii="Times New Roman" w:hAnsi="Times New Roman"/>
          <w:sz w:val="24"/>
        </w:rPr>
      </w:pPr>
      <w:r>
        <w:rPr>
          <w:rFonts w:ascii="Times New Roman" w:hAnsi="Times New Roman"/>
          <w:sz w:val="24"/>
        </w:rPr>
        <w:t xml:space="preserve">  Zračni tokovi nosijo oblake s seboj. Ti se nato ohladijo, kapljice se združijo v večje kapljice, ki padejo na zemljo kod dež ali pa kot toča, sodra ali sneg, če je temperatura zraka dovolj nizka.</w:t>
      </w:r>
    </w:p>
    <w:p w14:paraId="071C4CEA" w14:textId="77777777" w:rsidR="00D0264E" w:rsidRDefault="00642517">
      <w:pPr>
        <w:rPr>
          <w:rFonts w:ascii="Times New Roman" w:hAnsi="Times New Roman"/>
          <w:sz w:val="24"/>
        </w:rPr>
      </w:pPr>
      <w:r>
        <w:rPr>
          <w:rFonts w:ascii="Times New Roman" w:hAnsi="Times New Roman"/>
          <w:sz w:val="24"/>
        </w:rPr>
        <w:t xml:space="preserve">  Nekaj deževnice se na zemlji zbere v potoke, nekaj pa je vsrka zemlja, iz katere spet izvira v studencih. Potoki in studenci  se izlivajo v reke, te pa tečejo v morje in tako je krog popoln. Temu se reče veliko kroženje vode. Poznamo še malo kroženje vode. To pa je takrat kadar se pare iz morja ponovno vrnejo v morje.</w:t>
      </w:r>
    </w:p>
    <w:p w14:paraId="63BF6487" w14:textId="77777777" w:rsidR="00D0264E" w:rsidRDefault="00D0264E">
      <w:pPr>
        <w:rPr>
          <w:rFonts w:ascii="Times New Roman" w:hAnsi="Times New Roman"/>
          <w:sz w:val="24"/>
        </w:rPr>
      </w:pPr>
    </w:p>
    <w:p w14:paraId="40807FBC" w14:textId="77777777" w:rsidR="00D0264E" w:rsidRDefault="00D0264E">
      <w:pPr>
        <w:rPr>
          <w:rFonts w:ascii="Times New Roman" w:hAnsi="Times New Roman"/>
          <w:sz w:val="24"/>
        </w:rPr>
      </w:pPr>
    </w:p>
    <w:p w14:paraId="1CB13055" w14:textId="77777777" w:rsidR="00D0264E" w:rsidRDefault="00642517">
      <w:pPr>
        <w:jc w:val="center"/>
        <w:rPr>
          <w:rFonts w:ascii="Times New Roman" w:hAnsi="Times New Roman"/>
          <w:b/>
          <w:sz w:val="32"/>
        </w:rPr>
      </w:pPr>
      <w:r>
        <w:rPr>
          <w:rFonts w:ascii="Times New Roman" w:hAnsi="Times New Roman"/>
          <w:b/>
          <w:sz w:val="32"/>
        </w:rPr>
        <w:t>Pomen vode za živa bitja</w:t>
      </w:r>
    </w:p>
    <w:p w14:paraId="5497E8F8" w14:textId="77777777" w:rsidR="00D0264E" w:rsidRDefault="00D0264E">
      <w:pPr>
        <w:rPr>
          <w:rFonts w:ascii="Times New Roman" w:hAnsi="Times New Roman"/>
          <w:sz w:val="24"/>
        </w:rPr>
      </w:pPr>
    </w:p>
    <w:p w14:paraId="62D165DB" w14:textId="77777777" w:rsidR="00D0264E" w:rsidRDefault="00642517">
      <w:pPr>
        <w:rPr>
          <w:rFonts w:ascii="Times New Roman" w:hAnsi="Times New Roman"/>
          <w:sz w:val="24"/>
        </w:rPr>
      </w:pPr>
      <w:r>
        <w:rPr>
          <w:rFonts w:ascii="Times New Roman" w:hAnsi="Times New Roman"/>
        </w:rPr>
        <w:t xml:space="preserve">  </w:t>
      </w:r>
      <w:r>
        <w:rPr>
          <w:rFonts w:ascii="Times New Roman" w:hAnsi="Times New Roman"/>
          <w:sz w:val="24"/>
        </w:rPr>
        <w:t>Voda je življenskega pomena za vsa živa bitja, ki so zgrajena iz majhnih celic v katerih je nekaj vode. Vsak  dan človeško telo izgubi približno 2,5dm</w:t>
      </w:r>
      <w:r>
        <w:rPr>
          <w:rFonts w:ascii="Times New Roman" w:hAnsi="Times New Roman"/>
          <w:sz w:val="24"/>
          <w:vertAlign w:val="superscript"/>
        </w:rPr>
        <w:t>3</w:t>
      </w:r>
      <w:r>
        <w:rPr>
          <w:rFonts w:ascii="Times New Roman" w:hAnsi="Times New Roman"/>
          <w:sz w:val="24"/>
        </w:rPr>
        <w:t xml:space="preserve"> vode. Večino te gre iz telesa kot seč in znoj, ostalo pa izdihamo kot vodne hlape. To izgubo moramo nadomestiti z vodo iz hrane in pijače. Če ne, se kri zgosti, mišice pa odrevenijo. Bolnik umre po 4 ali 5 dneh.</w:t>
      </w:r>
    </w:p>
    <w:p w14:paraId="163D74C1" w14:textId="77777777" w:rsidR="00D0264E" w:rsidRDefault="00642517">
      <w:pPr>
        <w:rPr>
          <w:rFonts w:ascii="Times New Roman" w:hAnsi="Times New Roman"/>
          <w:sz w:val="24"/>
        </w:rPr>
      </w:pPr>
      <w:r>
        <w:rPr>
          <w:rFonts w:ascii="Times New Roman" w:hAnsi="Times New Roman"/>
          <w:sz w:val="24"/>
        </w:rPr>
        <w:t xml:space="preserve">  Enako so od vode odvisne tudi druge živali in rastline. Rastlina potrebuje vodo za fotosintezo, proces ki se dogaja v zelenih listih pod vplivom dnevne svetlobe:</w:t>
      </w:r>
    </w:p>
    <w:p w14:paraId="4EB4BCB2" w14:textId="77777777" w:rsidR="00D0264E" w:rsidRDefault="00D0264E">
      <w:pPr>
        <w:rPr>
          <w:rFonts w:ascii="Times New Roman" w:hAnsi="Times New Roman"/>
          <w:sz w:val="24"/>
        </w:rPr>
      </w:pPr>
    </w:p>
    <w:p w14:paraId="06B7D56E" w14:textId="77777777" w:rsidR="00D0264E" w:rsidRDefault="00642517">
      <w:pPr>
        <w:rPr>
          <w:rFonts w:ascii="Times New Roman" w:hAnsi="Times New Roman"/>
          <w:noProof/>
          <w:sz w:val="24"/>
        </w:rPr>
      </w:pPr>
      <w:r>
        <w:rPr>
          <w:rFonts w:ascii="Times New Roman" w:hAnsi="Times New Roman"/>
          <w:sz w:val="24"/>
        </w:rPr>
        <w:t xml:space="preserve">voda + ogljikov dioksid + svetloba + klorofil </w:t>
      </w:r>
      <w:r>
        <w:rPr>
          <w:rFonts w:ascii="Wingdings" w:hAnsi="Wingdings"/>
          <w:noProof/>
          <w:sz w:val="24"/>
        </w:rPr>
        <w:t></w:t>
      </w:r>
      <w:r>
        <w:rPr>
          <w:rFonts w:ascii="Times New Roman" w:hAnsi="Times New Roman"/>
          <w:noProof/>
          <w:sz w:val="24"/>
        </w:rPr>
        <w:t xml:space="preserve"> glukoza + kisik</w:t>
      </w:r>
    </w:p>
    <w:p w14:paraId="55838B7E" w14:textId="77777777" w:rsidR="00D0264E" w:rsidRDefault="00D0264E">
      <w:pPr>
        <w:rPr>
          <w:rFonts w:ascii="Times New Roman" w:hAnsi="Times New Roman"/>
          <w:noProof/>
          <w:sz w:val="24"/>
        </w:rPr>
      </w:pPr>
    </w:p>
    <w:p w14:paraId="328B32E5" w14:textId="77777777" w:rsidR="00D0264E" w:rsidRDefault="00642517">
      <w:pPr>
        <w:rPr>
          <w:rFonts w:ascii="Times New Roman" w:hAnsi="Times New Roman"/>
          <w:noProof/>
          <w:sz w:val="24"/>
        </w:rPr>
      </w:pPr>
      <w:r>
        <w:rPr>
          <w:rFonts w:ascii="Times New Roman" w:hAnsi="Times New Roman"/>
          <w:noProof/>
          <w:sz w:val="24"/>
        </w:rPr>
        <w:t xml:space="preserve">  Vodo srka rastlina iz zemlje prek korenin, ogljikov dioksid pa dobi iz zraka. Klorofil je zelena snov v listih - listno zelenilo in deluje kot katalizator za gornjo reakcijo.</w:t>
      </w:r>
    </w:p>
    <w:p w14:paraId="212C5808" w14:textId="77777777" w:rsidR="00D0264E" w:rsidRDefault="00642517">
      <w:pPr>
        <w:rPr>
          <w:rFonts w:ascii="Times New Roman" w:hAnsi="Times New Roman"/>
          <w:noProof/>
          <w:sz w:val="24"/>
        </w:rPr>
      </w:pPr>
      <w:r>
        <w:rPr>
          <w:rFonts w:ascii="Times New Roman" w:hAnsi="Times New Roman"/>
          <w:noProof/>
          <w:sz w:val="24"/>
        </w:rPr>
        <w:lastRenderedPageBreak/>
        <w:t xml:space="preserve">  Rastlina porablja glukozo, ki jo je proizvedla, skupaj z nitrati in drugimi spojinami iz zemlje, za rast novih korenin, stebel in listov, kisik pa gre v zrak.</w:t>
      </w:r>
    </w:p>
    <w:p w14:paraId="3D39E068" w14:textId="77777777" w:rsidR="00D0264E" w:rsidRDefault="00D0264E">
      <w:pPr>
        <w:rPr>
          <w:rFonts w:ascii="Times New Roman" w:hAnsi="Times New Roman"/>
          <w:noProof/>
          <w:sz w:val="24"/>
        </w:rPr>
      </w:pPr>
    </w:p>
    <w:p w14:paraId="7062C3C7" w14:textId="77777777" w:rsidR="00D0264E" w:rsidRDefault="00D0264E">
      <w:pPr>
        <w:rPr>
          <w:rFonts w:ascii="Times New Roman" w:hAnsi="Times New Roman"/>
          <w:noProof/>
          <w:sz w:val="24"/>
        </w:rPr>
      </w:pPr>
    </w:p>
    <w:p w14:paraId="17FDACDF" w14:textId="77777777" w:rsidR="00D0264E" w:rsidRDefault="00642517">
      <w:pPr>
        <w:jc w:val="center"/>
        <w:rPr>
          <w:rFonts w:ascii="Times New Roman" w:hAnsi="Times New Roman"/>
          <w:b/>
          <w:noProof/>
          <w:sz w:val="32"/>
        </w:rPr>
      </w:pPr>
      <w:r>
        <w:rPr>
          <w:rFonts w:ascii="Times New Roman" w:hAnsi="Times New Roman"/>
          <w:b/>
          <w:noProof/>
          <w:sz w:val="32"/>
        </w:rPr>
        <w:t>Poraba vode</w:t>
      </w:r>
    </w:p>
    <w:p w14:paraId="79DD98FC" w14:textId="77777777" w:rsidR="00D0264E" w:rsidRDefault="00D0264E">
      <w:pPr>
        <w:rPr>
          <w:rFonts w:ascii="Times New Roman" w:hAnsi="Times New Roman"/>
          <w:noProof/>
          <w:sz w:val="24"/>
        </w:rPr>
      </w:pPr>
    </w:p>
    <w:p w14:paraId="454301AB" w14:textId="77777777" w:rsidR="00D0264E" w:rsidRDefault="00642517">
      <w:pPr>
        <w:rPr>
          <w:rFonts w:ascii="Times New Roman" w:hAnsi="Times New Roman"/>
          <w:noProof/>
          <w:sz w:val="24"/>
        </w:rPr>
      </w:pPr>
      <w:r>
        <w:rPr>
          <w:rFonts w:ascii="Times New Roman" w:hAnsi="Times New Roman"/>
          <w:noProof/>
        </w:rPr>
        <w:t xml:space="preserve">  </w:t>
      </w:r>
      <w:r>
        <w:rPr>
          <w:rFonts w:ascii="Times New Roman" w:hAnsi="Times New Roman"/>
          <w:noProof/>
          <w:sz w:val="24"/>
        </w:rPr>
        <w:t>Vodo ne uporabljamo samo za pitje. Uporabljamo jo tudi v gospodinjstvih (kuhanje, pranje, umivanje, izplakovanje) in industriji (proizvodna cementa, piva, jekla, elektrike, za tiskeanje časopisov, gašenje požarov, …). Tako se na osebo na dan porabi približno 300dm</w:t>
      </w:r>
      <w:r>
        <w:rPr>
          <w:rFonts w:ascii="Times New Roman" w:hAnsi="Times New Roman"/>
          <w:noProof/>
          <w:sz w:val="24"/>
          <w:vertAlign w:val="superscript"/>
        </w:rPr>
        <w:t>3</w:t>
      </w:r>
      <w:r>
        <w:rPr>
          <w:rFonts w:ascii="Times New Roman" w:hAnsi="Times New Roman"/>
          <w:noProof/>
          <w:sz w:val="24"/>
        </w:rPr>
        <w:t xml:space="preserve"> vode.</w:t>
      </w:r>
    </w:p>
    <w:p w14:paraId="36A3DC5B" w14:textId="77777777" w:rsidR="00D0264E" w:rsidRDefault="00D0264E">
      <w:pPr>
        <w:rPr>
          <w:rFonts w:ascii="Times New Roman" w:hAnsi="Times New Roman"/>
          <w:noProof/>
          <w:sz w:val="24"/>
        </w:rPr>
      </w:pPr>
    </w:p>
    <w:p w14:paraId="474963BA" w14:textId="77777777" w:rsidR="00D0264E" w:rsidRDefault="00D0264E">
      <w:pPr>
        <w:rPr>
          <w:rFonts w:ascii="Times New Roman" w:hAnsi="Times New Roman"/>
          <w:noProof/>
          <w:sz w:val="24"/>
        </w:rPr>
      </w:pPr>
    </w:p>
    <w:p w14:paraId="6583BA26" w14:textId="77777777" w:rsidR="00D0264E" w:rsidRDefault="00642517">
      <w:pPr>
        <w:jc w:val="center"/>
        <w:rPr>
          <w:rFonts w:ascii="Times New Roman" w:hAnsi="Times New Roman"/>
          <w:b/>
          <w:noProof/>
          <w:sz w:val="32"/>
        </w:rPr>
      </w:pPr>
      <w:r>
        <w:rPr>
          <w:rFonts w:ascii="Times New Roman" w:hAnsi="Times New Roman"/>
          <w:b/>
          <w:noProof/>
          <w:sz w:val="32"/>
        </w:rPr>
        <w:t>Oskrba z vodo</w:t>
      </w:r>
    </w:p>
    <w:p w14:paraId="09892D02" w14:textId="77777777" w:rsidR="00D0264E" w:rsidRDefault="00D0264E">
      <w:pPr>
        <w:rPr>
          <w:rFonts w:ascii="Times New Roman" w:hAnsi="Times New Roman"/>
          <w:noProof/>
          <w:sz w:val="24"/>
        </w:rPr>
      </w:pPr>
    </w:p>
    <w:p w14:paraId="6E905A19" w14:textId="77777777" w:rsidR="00D0264E" w:rsidRDefault="00642517">
      <w:pPr>
        <w:rPr>
          <w:rFonts w:ascii="Times New Roman" w:hAnsi="Times New Roman"/>
          <w:b/>
          <w:noProof/>
          <w:sz w:val="24"/>
        </w:rPr>
      </w:pPr>
      <w:r>
        <w:rPr>
          <w:rFonts w:ascii="Times New Roman" w:hAnsi="Times New Roman"/>
          <w:b/>
          <w:noProof/>
          <w:sz w:val="28"/>
        </w:rPr>
        <w:t>Od kod prihaja vodovodna voda</w:t>
      </w:r>
      <w:r>
        <w:rPr>
          <w:rFonts w:ascii="Times New Roman" w:hAnsi="Times New Roman"/>
          <w:b/>
          <w:noProof/>
          <w:sz w:val="24"/>
        </w:rPr>
        <w:t>?</w:t>
      </w:r>
    </w:p>
    <w:p w14:paraId="32DD7003" w14:textId="77777777" w:rsidR="00D0264E" w:rsidRDefault="00642517">
      <w:pPr>
        <w:rPr>
          <w:rFonts w:ascii="Times New Roman" w:hAnsi="Times New Roman"/>
          <w:noProof/>
          <w:sz w:val="24"/>
        </w:rPr>
      </w:pPr>
      <w:r>
        <w:rPr>
          <w:rFonts w:ascii="Times New Roman" w:hAnsi="Times New Roman"/>
          <w:noProof/>
          <w:sz w:val="24"/>
        </w:rPr>
        <w:t>Vodovodna voda se lahko črpa iz rek, iz podzemnih vodnjakov talnice kakor tudi iz gorskih zajetji. Voda iz teh virov ni povsem čista, še zlasti ne rečna. Vsebuje lahko bakterije, raztopljene ali trdne snovi. Pitna voda sme vsebovati le določeno koncentracijo nekaterih snovi.</w:t>
      </w:r>
    </w:p>
    <w:p w14:paraId="741EF189" w14:textId="77777777" w:rsidR="00D0264E" w:rsidRDefault="00D0264E">
      <w:pPr>
        <w:rPr>
          <w:rFonts w:ascii="Times New Roman" w:hAnsi="Times New Roman"/>
          <w:noProof/>
          <w:sz w:val="24"/>
        </w:rPr>
      </w:pPr>
    </w:p>
    <w:tbl>
      <w:tblPr>
        <w:tblW w:w="0" w:type="auto"/>
        <w:tblInd w:w="-107" w:type="dxa"/>
        <w:tblLayout w:type="fixed"/>
        <w:tblCellMar>
          <w:left w:w="0" w:type="dxa"/>
          <w:right w:w="0" w:type="dxa"/>
        </w:tblCellMar>
        <w:tblLook w:val="0000" w:firstRow="0" w:lastRow="0" w:firstColumn="0" w:lastColumn="0" w:noHBand="0" w:noVBand="0"/>
      </w:tblPr>
      <w:tblGrid>
        <w:gridCol w:w="4261"/>
        <w:gridCol w:w="4276"/>
      </w:tblGrid>
      <w:tr w:rsidR="00D0264E" w14:paraId="7B423D2B" w14:textId="77777777">
        <w:tc>
          <w:tcPr>
            <w:tcW w:w="4261" w:type="dxa"/>
            <w:tcBorders>
              <w:top w:val="single" w:sz="6" w:space="0" w:color="000000"/>
              <w:left w:val="single" w:sz="6" w:space="0" w:color="000000"/>
              <w:bottom w:val="single" w:sz="6" w:space="0" w:color="000000"/>
            </w:tcBorders>
          </w:tcPr>
          <w:p w14:paraId="62251BCA" w14:textId="77777777" w:rsidR="00D0264E" w:rsidRDefault="00642517">
            <w:pPr>
              <w:rPr>
                <w:rFonts w:ascii="Times New Roman" w:hAnsi="Times New Roman"/>
              </w:rPr>
            </w:pPr>
            <w:r>
              <w:rPr>
                <w:rFonts w:ascii="Times New Roman" w:hAnsi="Times New Roman"/>
                <w:b/>
              </w:rPr>
              <w:t xml:space="preserve">Snov </w:t>
            </w:r>
            <w:r>
              <w:rPr>
                <w:rFonts w:ascii="Times New Roman" w:hAnsi="Times New Roman"/>
              </w:rPr>
              <w:t xml:space="preserve"> </w:t>
            </w:r>
          </w:p>
        </w:tc>
        <w:tc>
          <w:tcPr>
            <w:tcW w:w="4276" w:type="dxa"/>
            <w:tcBorders>
              <w:top w:val="single" w:sz="6" w:space="0" w:color="000000"/>
              <w:left w:val="single" w:sz="6" w:space="0" w:color="000000"/>
              <w:bottom w:val="single" w:sz="6" w:space="0" w:color="000000"/>
              <w:right w:val="single" w:sz="6" w:space="0" w:color="000000"/>
            </w:tcBorders>
          </w:tcPr>
          <w:p w14:paraId="44A7FA83" w14:textId="77777777" w:rsidR="00D0264E" w:rsidRDefault="00642517">
            <w:pPr>
              <w:rPr>
                <w:rFonts w:ascii="Times New Roman" w:hAnsi="Times New Roman"/>
                <w:b/>
              </w:rPr>
            </w:pPr>
            <w:r>
              <w:rPr>
                <w:rFonts w:ascii="Times New Roman" w:hAnsi="Times New Roman"/>
                <w:b/>
              </w:rPr>
              <w:t>Maksimalna dovoljena masna koncentracija (mg dm</w:t>
            </w:r>
            <w:r>
              <w:rPr>
                <w:rFonts w:ascii="Times New Roman" w:hAnsi="Times New Roman"/>
                <w:b/>
                <w:vertAlign w:val="superscript"/>
              </w:rPr>
              <w:t>-3)</w:t>
            </w:r>
            <w:r>
              <w:rPr>
                <w:rFonts w:ascii="Times New Roman" w:hAnsi="Times New Roman"/>
                <w:b/>
              </w:rPr>
              <w:t xml:space="preserve">  </w:t>
            </w:r>
          </w:p>
        </w:tc>
      </w:tr>
      <w:tr w:rsidR="00D0264E" w14:paraId="38F3929F" w14:textId="77777777">
        <w:tc>
          <w:tcPr>
            <w:tcW w:w="4261" w:type="dxa"/>
            <w:tcBorders>
              <w:left w:val="single" w:sz="6" w:space="0" w:color="000000"/>
              <w:bottom w:val="single" w:sz="6" w:space="0" w:color="000000"/>
            </w:tcBorders>
          </w:tcPr>
          <w:p w14:paraId="373182B3" w14:textId="77777777" w:rsidR="00D0264E" w:rsidRDefault="00642517">
            <w:pPr>
              <w:rPr>
                <w:rFonts w:ascii="Times New Roman" w:hAnsi="Times New Roman"/>
              </w:rPr>
            </w:pPr>
            <w:r>
              <w:rPr>
                <w:rFonts w:ascii="Times New Roman" w:hAnsi="Times New Roman"/>
              </w:rPr>
              <w:t>kalcij kot Ca</w:t>
            </w:r>
          </w:p>
        </w:tc>
        <w:tc>
          <w:tcPr>
            <w:tcW w:w="4276" w:type="dxa"/>
            <w:tcBorders>
              <w:left w:val="single" w:sz="6" w:space="0" w:color="000000"/>
              <w:bottom w:val="single" w:sz="6" w:space="0" w:color="000000"/>
              <w:right w:val="single" w:sz="6" w:space="0" w:color="000000"/>
            </w:tcBorders>
          </w:tcPr>
          <w:p w14:paraId="016FCC0C" w14:textId="77777777" w:rsidR="00D0264E" w:rsidRDefault="00642517">
            <w:pPr>
              <w:rPr>
                <w:rFonts w:ascii="Times New Roman" w:hAnsi="Times New Roman"/>
              </w:rPr>
            </w:pPr>
            <w:r>
              <w:rPr>
                <w:rFonts w:ascii="Times New Roman" w:hAnsi="Times New Roman"/>
              </w:rPr>
              <w:t>200,00</w:t>
            </w:r>
          </w:p>
        </w:tc>
      </w:tr>
      <w:tr w:rsidR="00D0264E" w14:paraId="2A1DBA21" w14:textId="77777777">
        <w:tc>
          <w:tcPr>
            <w:tcW w:w="4261" w:type="dxa"/>
            <w:tcBorders>
              <w:left w:val="single" w:sz="6" w:space="0" w:color="000000"/>
              <w:bottom w:val="single" w:sz="6" w:space="0" w:color="000000"/>
            </w:tcBorders>
          </w:tcPr>
          <w:p w14:paraId="734CA252" w14:textId="77777777" w:rsidR="00D0264E" w:rsidRDefault="00642517">
            <w:pPr>
              <w:rPr>
                <w:rFonts w:ascii="Times New Roman" w:hAnsi="Times New Roman"/>
                <w:vertAlign w:val="superscript"/>
              </w:rPr>
            </w:pPr>
            <w:r>
              <w:rPr>
                <w:rFonts w:ascii="Times New Roman" w:hAnsi="Times New Roman"/>
              </w:rPr>
              <w:t>klorid kot Cl</w:t>
            </w:r>
            <w:r>
              <w:rPr>
                <w:rFonts w:ascii="Times New Roman" w:hAnsi="Times New Roman"/>
                <w:vertAlign w:val="superscript"/>
              </w:rPr>
              <w:t>-</w:t>
            </w:r>
          </w:p>
        </w:tc>
        <w:tc>
          <w:tcPr>
            <w:tcW w:w="4276" w:type="dxa"/>
            <w:tcBorders>
              <w:left w:val="single" w:sz="6" w:space="0" w:color="000000"/>
              <w:bottom w:val="single" w:sz="6" w:space="0" w:color="000000"/>
              <w:right w:val="single" w:sz="6" w:space="0" w:color="000000"/>
            </w:tcBorders>
          </w:tcPr>
          <w:p w14:paraId="5DFC10CF" w14:textId="77777777" w:rsidR="00D0264E" w:rsidRDefault="00642517">
            <w:pPr>
              <w:rPr>
                <w:rFonts w:ascii="Times New Roman" w:hAnsi="Times New Roman"/>
              </w:rPr>
            </w:pPr>
            <w:r>
              <w:rPr>
                <w:rFonts w:ascii="Times New Roman" w:hAnsi="Times New Roman"/>
              </w:rPr>
              <w:t>200,00</w:t>
            </w:r>
          </w:p>
        </w:tc>
      </w:tr>
      <w:tr w:rsidR="00D0264E" w14:paraId="7EDDD4CD" w14:textId="77777777">
        <w:tc>
          <w:tcPr>
            <w:tcW w:w="4261" w:type="dxa"/>
            <w:tcBorders>
              <w:left w:val="single" w:sz="6" w:space="0" w:color="000000"/>
              <w:bottom w:val="single" w:sz="6" w:space="0" w:color="000000"/>
            </w:tcBorders>
          </w:tcPr>
          <w:p w14:paraId="517A512A" w14:textId="77777777" w:rsidR="00D0264E" w:rsidRDefault="00642517">
            <w:pPr>
              <w:rPr>
                <w:rFonts w:ascii="Times New Roman" w:hAnsi="Times New Roman"/>
                <w:vertAlign w:val="subscript"/>
              </w:rPr>
            </w:pPr>
            <w:r>
              <w:rPr>
                <w:rFonts w:ascii="Times New Roman" w:hAnsi="Times New Roman"/>
              </w:rPr>
              <w:t>sulfati (VI) kot so SO</w:t>
            </w:r>
            <w:r>
              <w:rPr>
                <w:rFonts w:ascii="Times New Roman" w:hAnsi="Times New Roman"/>
                <w:vertAlign w:val="subscript"/>
              </w:rPr>
              <w:t>4</w:t>
            </w:r>
          </w:p>
        </w:tc>
        <w:tc>
          <w:tcPr>
            <w:tcW w:w="4276" w:type="dxa"/>
            <w:tcBorders>
              <w:left w:val="single" w:sz="6" w:space="0" w:color="000000"/>
              <w:bottom w:val="single" w:sz="6" w:space="0" w:color="000000"/>
              <w:right w:val="single" w:sz="6" w:space="0" w:color="000000"/>
            </w:tcBorders>
          </w:tcPr>
          <w:p w14:paraId="5C88958B" w14:textId="77777777" w:rsidR="00D0264E" w:rsidRDefault="00642517">
            <w:pPr>
              <w:rPr>
                <w:rFonts w:ascii="Times New Roman" w:hAnsi="Times New Roman"/>
              </w:rPr>
            </w:pPr>
            <w:r>
              <w:rPr>
                <w:rFonts w:ascii="Times New Roman" w:hAnsi="Times New Roman"/>
              </w:rPr>
              <w:t>200,00</w:t>
            </w:r>
          </w:p>
        </w:tc>
      </w:tr>
      <w:tr w:rsidR="00D0264E" w14:paraId="772536F3" w14:textId="77777777">
        <w:tc>
          <w:tcPr>
            <w:tcW w:w="4261" w:type="dxa"/>
            <w:tcBorders>
              <w:left w:val="single" w:sz="6" w:space="0" w:color="000000"/>
              <w:bottom w:val="single" w:sz="6" w:space="0" w:color="000000"/>
            </w:tcBorders>
          </w:tcPr>
          <w:p w14:paraId="1F39BE7A" w14:textId="77777777" w:rsidR="00D0264E" w:rsidRDefault="00642517">
            <w:pPr>
              <w:rPr>
                <w:rFonts w:ascii="Times New Roman" w:hAnsi="Times New Roman"/>
              </w:rPr>
            </w:pPr>
            <w:r>
              <w:rPr>
                <w:rFonts w:ascii="Times New Roman" w:hAnsi="Times New Roman"/>
              </w:rPr>
              <w:t>magneziji kot Mg</w:t>
            </w:r>
          </w:p>
        </w:tc>
        <w:tc>
          <w:tcPr>
            <w:tcW w:w="4276" w:type="dxa"/>
            <w:tcBorders>
              <w:left w:val="single" w:sz="6" w:space="0" w:color="000000"/>
              <w:bottom w:val="single" w:sz="6" w:space="0" w:color="000000"/>
              <w:right w:val="single" w:sz="6" w:space="0" w:color="000000"/>
            </w:tcBorders>
          </w:tcPr>
          <w:p w14:paraId="054D077F" w14:textId="77777777" w:rsidR="00D0264E" w:rsidRDefault="00642517">
            <w:pPr>
              <w:rPr>
                <w:rFonts w:ascii="Times New Roman" w:hAnsi="Times New Roman"/>
              </w:rPr>
            </w:pPr>
            <w:r>
              <w:rPr>
                <w:rFonts w:ascii="Times New Roman" w:hAnsi="Times New Roman"/>
              </w:rPr>
              <w:t>50,00</w:t>
            </w:r>
          </w:p>
        </w:tc>
      </w:tr>
      <w:tr w:rsidR="00D0264E" w14:paraId="272EAA29" w14:textId="77777777">
        <w:tc>
          <w:tcPr>
            <w:tcW w:w="4261" w:type="dxa"/>
            <w:tcBorders>
              <w:left w:val="single" w:sz="6" w:space="0" w:color="000000"/>
              <w:bottom w:val="single" w:sz="6" w:space="0" w:color="000000"/>
            </w:tcBorders>
          </w:tcPr>
          <w:p w14:paraId="69BA01BC" w14:textId="77777777" w:rsidR="00D0264E" w:rsidRDefault="00642517">
            <w:pPr>
              <w:rPr>
                <w:rFonts w:ascii="Times New Roman" w:hAnsi="Times New Roman"/>
              </w:rPr>
            </w:pPr>
            <w:r>
              <w:rPr>
                <w:rFonts w:ascii="Times New Roman" w:hAnsi="Times New Roman"/>
              </w:rPr>
              <w:t>nitrat (V) kot N</w:t>
            </w:r>
          </w:p>
        </w:tc>
        <w:tc>
          <w:tcPr>
            <w:tcW w:w="4276" w:type="dxa"/>
            <w:tcBorders>
              <w:left w:val="single" w:sz="6" w:space="0" w:color="000000"/>
              <w:bottom w:val="single" w:sz="6" w:space="0" w:color="000000"/>
              <w:right w:val="single" w:sz="6" w:space="0" w:color="000000"/>
            </w:tcBorders>
          </w:tcPr>
          <w:p w14:paraId="1FE17412" w14:textId="77777777" w:rsidR="00D0264E" w:rsidRDefault="00642517">
            <w:pPr>
              <w:rPr>
                <w:rFonts w:ascii="Times New Roman" w:hAnsi="Times New Roman"/>
              </w:rPr>
            </w:pPr>
            <w:r>
              <w:rPr>
                <w:rFonts w:ascii="Times New Roman" w:hAnsi="Times New Roman"/>
              </w:rPr>
              <w:t>10,00</w:t>
            </w:r>
          </w:p>
        </w:tc>
      </w:tr>
      <w:tr w:rsidR="00D0264E" w14:paraId="6E1774AA" w14:textId="77777777">
        <w:tc>
          <w:tcPr>
            <w:tcW w:w="4261" w:type="dxa"/>
            <w:tcBorders>
              <w:left w:val="single" w:sz="6" w:space="0" w:color="000000"/>
              <w:bottom w:val="single" w:sz="6" w:space="0" w:color="000000"/>
            </w:tcBorders>
          </w:tcPr>
          <w:p w14:paraId="4442B5A5" w14:textId="77777777" w:rsidR="00D0264E" w:rsidRDefault="00642517">
            <w:pPr>
              <w:rPr>
                <w:rFonts w:ascii="Times New Roman" w:hAnsi="Times New Roman"/>
              </w:rPr>
            </w:pPr>
            <w:r>
              <w:rPr>
                <w:rFonts w:ascii="Times New Roman" w:hAnsi="Times New Roman"/>
              </w:rPr>
              <w:t>cink kot Zn</w:t>
            </w:r>
          </w:p>
        </w:tc>
        <w:tc>
          <w:tcPr>
            <w:tcW w:w="4276" w:type="dxa"/>
            <w:tcBorders>
              <w:left w:val="single" w:sz="6" w:space="0" w:color="000000"/>
              <w:bottom w:val="single" w:sz="6" w:space="0" w:color="000000"/>
              <w:right w:val="single" w:sz="6" w:space="0" w:color="000000"/>
            </w:tcBorders>
          </w:tcPr>
          <w:p w14:paraId="4E3F511C" w14:textId="77777777" w:rsidR="00D0264E" w:rsidRDefault="00642517">
            <w:pPr>
              <w:rPr>
                <w:rFonts w:ascii="Times New Roman" w:hAnsi="Times New Roman"/>
              </w:rPr>
            </w:pPr>
            <w:r>
              <w:rPr>
                <w:rFonts w:ascii="Times New Roman" w:hAnsi="Times New Roman"/>
              </w:rPr>
              <w:t>5,00</w:t>
            </w:r>
          </w:p>
        </w:tc>
      </w:tr>
      <w:tr w:rsidR="00D0264E" w14:paraId="755BC4E5" w14:textId="77777777">
        <w:tc>
          <w:tcPr>
            <w:tcW w:w="4261" w:type="dxa"/>
            <w:tcBorders>
              <w:left w:val="single" w:sz="6" w:space="0" w:color="000000"/>
              <w:bottom w:val="single" w:sz="6" w:space="0" w:color="000000"/>
            </w:tcBorders>
          </w:tcPr>
          <w:p w14:paraId="14E38144" w14:textId="77777777" w:rsidR="00D0264E" w:rsidRDefault="00642517">
            <w:pPr>
              <w:rPr>
                <w:rFonts w:ascii="Times New Roman" w:hAnsi="Times New Roman"/>
              </w:rPr>
            </w:pPr>
            <w:r>
              <w:rPr>
                <w:rFonts w:ascii="Times New Roman" w:hAnsi="Times New Roman"/>
              </w:rPr>
              <w:t>fosfat, anorganski kot P</w:t>
            </w:r>
          </w:p>
        </w:tc>
        <w:tc>
          <w:tcPr>
            <w:tcW w:w="4276" w:type="dxa"/>
            <w:tcBorders>
              <w:left w:val="single" w:sz="6" w:space="0" w:color="000000"/>
              <w:bottom w:val="single" w:sz="6" w:space="0" w:color="000000"/>
              <w:right w:val="single" w:sz="6" w:space="0" w:color="000000"/>
            </w:tcBorders>
          </w:tcPr>
          <w:p w14:paraId="76E2C991" w14:textId="77777777" w:rsidR="00D0264E" w:rsidRDefault="00642517">
            <w:pPr>
              <w:rPr>
                <w:rFonts w:ascii="Times New Roman" w:hAnsi="Times New Roman"/>
              </w:rPr>
            </w:pPr>
            <w:r>
              <w:rPr>
                <w:rFonts w:ascii="Times New Roman" w:hAnsi="Times New Roman"/>
              </w:rPr>
              <w:t>3,00</w:t>
            </w:r>
          </w:p>
        </w:tc>
      </w:tr>
      <w:tr w:rsidR="00D0264E" w14:paraId="3ADB743C" w14:textId="77777777">
        <w:tc>
          <w:tcPr>
            <w:tcW w:w="4261" w:type="dxa"/>
            <w:tcBorders>
              <w:left w:val="single" w:sz="6" w:space="0" w:color="000000"/>
              <w:bottom w:val="single" w:sz="6" w:space="0" w:color="000000"/>
            </w:tcBorders>
          </w:tcPr>
          <w:p w14:paraId="5C9D83E5" w14:textId="77777777" w:rsidR="00D0264E" w:rsidRDefault="00642517">
            <w:pPr>
              <w:rPr>
                <w:rFonts w:ascii="Times New Roman" w:hAnsi="Times New Roman"/>
              </w:rPr>
            </w:pPr>
            <w:r>
              <w:rPr>
                <w:rFonts w:ascii="Times New Roman" w:hAnsi="Times New Roman"/>
              </w:rPr>
              <w:t>poliakrilamidi</w:t>
            </w:r>
          </w:p>
        </w:tc>
        <w:tc>
          <w:tcPr>
            <w:tcW w:w="4276" w:type="dxa"/>
            <w:tcBorders>
              <w:left w:val="single" w:sz="6" w:space="0" w:color="000000"/>
              <w:bottom w:val="single" w:sz="6" w:space="0" w:color="000000"/>
              <w:right w:val="single" w:sz="6" w:space="0" w:color="000000"/>
            </w:tcBorders>
          </w:tcPr>
          <w:p w14:paraId="21D9C807" w14:textId="77777777" w:rsidR="00D0264E" w:rsidRDefault="00642517">
            <w:pPr>
              <w:rPr>
                <w:rFonts w:ascii="Times New Roman" w:hAnsi="Times New Roman"/>
              </w:rPr>
            </w:pPr>
            <w:r>
              <w:rPr>
                <w:rFonts w:ascii="Times New Roman" w:hAnsi="Times New Roman"/>
              </w:rPr>
              <w:t>2,00</w:t>
            </w:r>
          </w:p>
        </w:tc>
      </w:tr>
      <w:tr w:rsidR="00D0264E" w14:paraId="77703CBF" w14:textId="77777777">
        <w:tc>
          <w:tcPr>
            <w:tcW w:w="4261" w:type="dxa"/>
            <w:tcBorders>
              <w:left w:val="single" w:sz="6" w:space="0" w:color="000000"/>
              <w:bottom w:val="single" w:sz="6" w:space="0" w:color="000000"/>
            </w:tcBorders>
          </w:tcPr>
          <w:p w14:paraId="1006E469" w14:textId="77777777" w:rsidR="00D0264E" w:rsidRDefault="00642517">
            <w:pPr>
              <w:rPr>
                <w:rFonts w:ascii="Times New Roman" w:hAnsi="Times New Roman"/>
              </w:rPr>
            </w:pPr>
            <w:r>
              <w:rPr>
                <w:rFonts w:ascii="Times New Roman" w:hAnsi="Times New Roman"/>
              </w:rPr>
              <w:t>barij kot Ba</w:t>
            </w:r>
          </w:p>
        </w:tc>
        <w:tc>
          <w:tcPr>
            <w:tcW w:w="4276" w:type="dxa"/>
            <w:tcBorders>
              <w:left w:val="single" w:sz="6" w:space="0" w:color="000000"/>
              <w:bottom w:val="single" w:sz="6" w:space="0" w:color="000000"/>
              <w:right w:val="single" w:sz="6" w:space="0" w:color="000000"/>
            </w:tcBorders>
          </w:tcPr>
          <w:p w14:paraId="737555FA" w14:textId="77777777" w:rsidR="00D0264E" w:rsidRDefault="00642517">
            <w:pPr>
              <w:rPr>
                <w:rFonts w:ascii="Times New Roman" w:hAnsi="Times New Roman"/>
              </w:rPr>
            </w:pPr>
            <w:r>
              <w:rPr>
                <w:rFonts w:ascii="Times New Roman" w:hAnsi="Times New Roman"/>
              </w:rPr>
              <w:t>1,00</w:t>
            </w:r>
          </w:p>
        </w:tc>
      </w:tr>
      <w:tr w:rsidR="00D0264E" w14:paraId="02DCE3AD" w14:textId="77777777">
        <w:tc>
          <w:tcPr>
            <w:tcW w:w="4261" w:type="dxa"/>
            <w:tcBorders>
              <w:left w:val="single" w:sz="6" w:space="0" w:color="000000"/>
              <w:bottom w:val="single" w:sz="6" w:space="0" w:color="000000"/>
            </w:tcBorders>
          </w:tcPr>
          <w:p w14:paraId="27D75F01" w14:textId="77777777" w:rsidR="00D0264E" w:rsidRDefault="00642517">
            <w:pPr>
              <w:rPr>
                <w:rFonts w:ascii="Times New Roman" w:hAnsi="Times New Roman"/>
                <w:vertAlign w:val="superscript"/>
              </w:rPr>
            </w:pPr>
            <w:r>
              <w:rPr>
                <w:rFonts w:ascii="Times New Roman" w:hAnsi="Times New Roman"/>
              </w:rPr>
              <w:t>fluoridi kot F</w:t>
            </w:r>
            <w:r>
              <w:rPr>
                <w:rFonts w:ascii="Times New Roman" w:hAnsi="Times New Roman"/>
                <w:vertAlign w:val="superscript"/>
              </w:rPr>
              <w:t>-</w:t>
            </w:r>
          </w:p>
        </w:tc>
        <w:tc>
          <w:tcPr>
            <w:tcW w:w="4276" w:type="dxa"/>
            <w:tcBorders>
              <w:left w:val="single" w:sz="6" w:space="0" w:color="000000"/>
              <w:bottom w:val="single" w:sz="6" w:space="0" w:color="000000"/>
              <w:right w:val="single" w:sz="6" w:space="0" w:color="000000"/>
            </w:tcBorders>
          </w:tcPr>
          <w:p w14:paraId="0C646755" w14:textId="77777777" w:rsidR="00D0264E" w:rsidRDefault="00642517">
            <w:pPr>
              <w:rPr>
                <w:rFonts w:ascii="Times New Roman" w:hAnsi="Times New Roman"/>
              </w:rPr>
            </w:pPr>
            <w:r>
              <w:rPr>
                <w:rFonts w:ascii="Times New Roman" w:hAnsi="Times New Roman"/>
              </w:rPr>
              <w:t>1,00</w:t>
            </w:r>
          </w:p>
        </w:tc>
      </w:tr>
      <w:tr w:rsidR="00D0264E" w14:paraId="6DF479F6" w14:textId="77777777">
        <w:tc>
          <w:tcPr>
            <w:tcW w:w="4261" w:type="dxa"/>
            <w:tcBorders>
              <w:left w:val="single" w:sz="6" w:space="0" w:color="000000"/>
              <w:bottom w:val="single" w:sz="6" w:space="0" w:color="000000"/>
            </w:tcBorders>
          </w:tcPr>
          <w:p w14:paraId="6F17155F" w14:textId="77777777" w:rsidR="00D0264E" w:rsidRDefault="00642517">
            <w:pPr>
              <w:rPr>
                <w:rFonts w:ascii="Times New Roman" w:hAnsi="Times New Roman"/>
              </w:rPr>
            </w:pPr>
            <w:r>
              <w:rPr>
                <w:rFonts w:ascii="Times New Roman" w:hAnsi="Times New Roman"/>
              </w:rPr>
              <w:t>železo kot Fe</w:t>
            </w:r>
          </w:p>
        </w:tc>
        <w:tc>
          <w:tcPr>
            <w:tcW w:w="4276" w:type="dxa"/>
            <w:tcBorders>
              <w:left w:val="single" w:sz="6" w:space="0" w:color="000000"/>
              <w:bottom w:val="single" w:sz="6" w:space="0" w:color="000000"/>
              <w:right w:val="single" w:sz="6" w:space="0" w:color="000000"/>
            </w:tcBorders>
          </w:tcPr>
          <w:p w14:paraId="639BE030" w14:textId="77777777" w:rsidR="00D0264E" w:rsidRDefault="00642517">
            <w:pPr>
              <w:rPr>
                <w:rFonts w:ascii="Times New Roman" w:hAnsi="Times New Roman"/>
              </w:rPr>
            </w:pPr>
            <w:r>
              <w:rPr>
                <w:rFonts w:ascii="Times New Roman" w:hAnsi="Times New Roman"/>
              </w:rPr>
              <w:t>0,3</w:t>
            </w:r>
          </w:p>
        </w:tc>
      </w:tr>
      <w:tr w:rsidR="00D0264E" w14:paraId="35BAF379" w14:textId="77777777">
        <w:tc>
          <w:tcPr>
            <w:tcW w:w="4261" w:type="dxa"/>
            <w:tcBorders>
              <w:left w:val="single" w:sz="6" w:space="0" w:color="000000"/>
              <w:bottom w:val="single" w:sz="6" w:space="0" w:color="000000"/>
            </w:tcBorders>
          </w:tcPr>
          <w:p w14:paraId="56F7BB1E" w14:textId="77777777" w:rsidR="00D0264E" w:rsidRDefault="00642517">
            <w:pPr>
              <w:rPr>
                <w:rFonts w:ascii="Times New Roman" w:hAnsi="Times New Roman"/>
              </w:rPr>
            </w:pPr>
            <w:r>
              <w:rPr>
                <w:rFonts w:ascii="Times New Roman" w:hAnsi="Times New Roman"/>
              </w:rPr>
              <w:t xml:space="preserve">alumnij kot Al </w:t>
            </w:r>
          </w:p>
        </w:tc>
        <w:tc>
          <w:tcPr>
            <w:tcW w:w="4276" w:type="dxa"/>
            <w:tcBorders>
              <w:left w:val="single" w:sz="6" w:space="0" w:color="000000"/>
              <w:bottom w:val="single" w:sz="6" w:space="0" w:color="000000"/>
              <w:right w:val="single" w:sz="6" w:space="0" w:color="000000"/>
            </w:tcBorders>
          </w:tcPr>
          <w:p w14:paraId="78D24556" w14:textId="77777777" w:rsidR="00D0264E" w:rsidRDefault="00642517">
            <w:pPr>
              <w:rPr>
                <w:rFonts w:ascii="Times New Roman" w:hAnsi="Times New Roman"/>
              </w:rPr>
            </w:pPr>
            <w:r>
              <w:rPr>
                <w:rFonts w:ascii="Times New Roman" w:hAnsi="Times New Roman"/>
              </w:rPr>
              <w:t>0,2</w:t>
            </w:r>
          </w:p>
        </w:tc>
      </w:tr>
      <w:tr w:rsidR="00D0264E" w14:paraId="756FD2F8" w14:textId="77777777">
        <w:tc>
          <w:tcPr>
            <w:tcW w:w="4261" w:type="dxa"/>
            <w:tcBorders>
              <w:left w:val="single" w:sz="6" w:space="0" w:color="000000"/>
              <w:bottom w:val="single" w:sz="6" w:space="0" w:color="000000"/>
            </w:tcBorders>
          </w:tcPr>
          <w:p w14:paraId="601B2CEA" w14:textId="77777777" w:rsidR="00D0264E" w:rsidRDefault="00642517">
            <w:pPr>
              <w:rPr>
                <w:rFonts w:ascii="Times New Roman" w:hAnsi="Times New Roman"/>
              </w:rPr>
            </w:pPr>
            <w:r>
              <w:rPr>
                <w:rFonts w:ascii="Times New Roman" w:hAnsi="Times New Roman"/>
              </w:rPr>
              <w:t>amoniak, prost, organskega izvora kot N</w:t>
            </w:r>
          </w:p>
        </w:tc>
        <w:tc>
          <w:tcPr>
            <w:tcW w:w="4276" w:type="dxa"/>
            <w:tcBorders>
              <w:left w:val="single" w:sz="6" w:space="0" w:color="000000"/>
              <w:bottom w:val="single" w:sz="6" w:space="0" w:color="000000"/>
              <w:right w:val="single" w:sz="6" w:space="0" w:color="000000"/>
            </w:tcBorders>
          </w:tcPr>
          <w:p w14:paraId="0D97038C" w14:textId="77777777" w:rsidR="00D0264E" w:rsidRDefault="00642517">
            <w:pPr>
              <w:rPr>
                <w:rFonts w:ascii="Times New Roman" w:hAnsi="Times New Roman"/>
              </w:rPr>
            </w:pPr>
            <w:r>
              <w:rPr>
                <w:rFonts w:ascii="Times New Roman" w:hAnsi="Times New Roman"/>
              </w:rPr>
              <w:t>0,05</w:t>
            </w:r>
          </w:p>
        </w:tc>
      </w:tr>
      <w:tr w:rsidR="00D0264E" w14:paraId="79AA4B2E" w14:textId="77777777">
        <w:tc>
          <w:tcPr>
            <w:tcW w:w="4261" w:type="dxa"/>
            <w:tcBorders>
              <w:left w:val="single" w:sz="6" w:space="0" w:color="000000"/>
              <w:bottom w:val="single" w:sz="6" w:space="0" w:color="000000"/>
            </w:tcBorders>
          </w:tcPr>
          <w:p w14:paraId="5DFD6E60" w14:textId="77777777" w:rsidR="00D0264E" w:rsidRDefault="00642517">
            <w:pPr>
              <w:rPr>
                <w:rFonts w:ascii="Times New Roman" w:hAnsi="Times New Roman"/>
              </w:rPr>
            </w:pPr>
            <w:r>
              <w:rPr>
                <w:rFonts w:ascii="Times New Roman" w:hAnsi="Times New Roman"/>
              </w:rPr>
              <w:t>baker kot Cu</w:t>
            </w:r>
          </w:p>
        </w:tc>
        <w:tc>
          <w:tcPr>
            <w:tcW w:w="4276" w:type="dxa"/>
            <w:tcBorders>
              <w:left w:val="single" w:sz="6" w:space="0" w:color="000000"/>
              <w:bottom w:val="single" w:sz="6" w:space="0" w:color="000000"/>
              <w:right w:val="single" w:sz="6" w:space="0" w:color="000000"/>
            </w:tcBorders>
          </w:tcPr>
          <w:p w14:paraId="5E80437F" w14:textId="77777777" w:rsidR="00D0264E" w:rsidRDefault="00642517">
            <w:pPr>
              <w:rPr>
                <w:rFonts w:ascii="Times New Roman" w:hAnsi="Times New Roman"/>
              </w:rPr>
            </w:pPr>
            <w:r>
              <w:rPr>
                <w:rFonts w:ascii="Times New Roman" w:hAnsi="Times New Roman"/>
              </w:rPr>
              <w:t>0,05</w:t>
            </w:r>
          </w:p>
        </w:tc>
      </w:tr>
      <w:tr w:rsidR="00D0264E" w14:paraId="0284A9A1" w14:textId="77777777">
        <w:tc>
          <w:tcPr>
            <w:tcW w:w="4261" w:type="dxa"/>
            <w:tcBorders>
              <w:left w:val="single" w:sz="6" w:space="0" w:color="000000"/>
              <w:bottom w:val="single" w:sz="6" w:space="0" w:color="000000"/>
            </w:tcBorders>
          </w:tcPr>
          <w:p w14:paraId="15132112" w14:textId="77777777" w:rsidR="00D0264E" w:rsidRDefault="00642517">
            <w:pPr>
              <w:rPr>
                <w:rFonts w:ascii="Times New Roman" w:hAnsi="Times New Roman"/>
              </w:rPr>
            </w:pPr>
            <w:r>
              <w:rPr>
                <w:rFonts w:ascii="Times New Roman" w:hAnsi="Times New Roman"/>
              </w:rPr>
              <w:t>svinec kot Pb</w:t>
            </w:r>
          </w:p>
        </w:tc>
        <w:tc>
          <w:tcPr>
            <w:tcW w:w="4276" w:type="dxa"/>
            <w:tcBorders>
              <w:left w:val="single" w:sz="6" w:space="0" w:color="000000"/>
              <w:bottom w:val="single" w:sz="6" w:space="0" w:color="000000"/>
              <w:right w:val="single" w:sz="6" w:space="0" w:color="000000"/>
            </w:tcBorders>
          </w:tcPr>
          <w:p w14:paraId="19E85EAC" w14:textId="77777777" w:rsidR="00D0264E" w:rsidRDefault="00642517">
            <w:pPr>
              <w:rPr>
                <w:rFonts w:ascii="Times New Roman" w:hAnsi="Times New Roman"/>
              </w:rPr>
            </w:pPr>
            <w:r>
              <w:rPr>
                <w:rFonts w:ascii="Times New Roman" w:hAnsi="Times New Roman"/>
              </w:rPr>
              <w:t>0,05</w:t>
            </w:r>
          </w:p>
        </w:tc>
      </w:tr>
    </w:tbl>
    <w:p w14:paraId="366C415B" w14:textId="77777777" w:rsidR="00D0264E" w:rsidRDefault="00642517">
      <w:pPr>
        <w:rPr>
          <w:rFonts w:ascii="Times New Roman" w:hAnsi="Times New Roman"/>
        </w:rPr>
      </w:pPr>
      <w:r>
        <w:rPr>
          <w:rFonts w:ascii="Times New Roman" w:hAnsi="Times New Roman"/>
        </w:rPr>
        <w:t>Nekaj maksimalnih masnih koncentracij dovoljenih v pitni vodi.</w:t>
      </w:r>
    </w:p>
    <w:p w14:paraId="72141EEB" w14:textId="77777777" w:rsidR="00D0264E" w:rsidRDefault="00642517">
      <w:pPr>
        <w:rPr>
          <w:rFonts w:ascii="Times New Roman" w:hAnsi="Times New Roman"/>
        </w:rPr>
      </w:pPr>
      <w:r>
        <w:rPr>
          <w:rFonts w:ascii="Times New Roman" w:hAnsi="Times New Roman"/>
        </w:rPr>
        <w:t>Vir: Uradni list SFRJ, št 9,22. Februar 1980.</w:t>
      </w:r>
    </w:p>
    <w:p w14:paraId="08F30C92" w14:textId="77777777" w:rsidR="00D0264E" w:rsidRDefault="00D0264E">
      <w:pPr>
        <w:rPr>
          <w:rFonts w:ascii="Times New Roman" w:hAnsi="Times New Roman"/>
          <w:sz w:val="24"/>
        </w:rPr>
      </w:pPr>
    </w:p>
    <w:p w14:paraId="6F35DF6E" w14:textId="77777777" w:rsidR="00D0264E" w:rsidRDefault="00642517">
      <w:pPr>
        <w:rPr>
          <w:rFonts w:ascii="Times New Roman" w:hAnsi="Times New Roman"/>
          <w:sz w:val="24"/>
        </w:rPr>
      </w:pPr>
      <w:r>
        <w:rPr>
          <w:rFonts w:ascii="Times New Roman" w:hAnsi="Times New Roman"/>
        </w:rPr>
        <w:t xml:space="preserve"> </w:t>
      </w:r>
      <w:r>
        <w:rPr>
          <w:rFonts w:ascii="Times New Roman" w:hAnsi="Times New Roman"/>
          <w:sz w:val="24"/>
        </w:rPr>
        <w:t xml:space="preserve"> Preden je voda primerna za pitje, je treba iz nje odstraniti bakterije in trdne snovi.</w:t>
      </w:r>
    </w:p>
    <w:p w14:paraId="00C9671E" w14:textId="77777777" w:rsidR="00D0264E" w:rsidRDefault="00D0264E">
      <w:pPr>
        <w:rPr>
          <w:rFonts w:ascii="Times New Roman" w:hAnsi="Times New Roman"/>
          <w:b/>
          <w:sz w:val="24"/>
        </w:rPr>
      </w:pPr>
    </w:p>
    <w:p w14:paraId="49858998" w14:textId="77777777" w:rsidR="00D0264E" w:rsidRDefault="00642517">
      <w:pPr>
        <w:rPr>
          <w:rFonts w:ascii="Times New Roman" w:hAnsi="Times New Roman"/>
          <w:b/>
          <w:sz w:val="28"/>
        </w:rPr>
      </w:pPr>
      <w:r>
        <w:rPr>
          <w:rFonts w:ascii="Times New Roman" w:hAnsi="Times New Roman"/>
          <w:b/>
          <w:sz w:val="28"/>
        </w:rPr>
        <w:t>Vodarne</w:t>
      </w:r>
    </w:p>
    <w:p w14:paraId="22FC5FB1" w14:textId="77777777" w:rsidR="00D0264E" w:rsidRDefault="00642517">
      <w:pPr>
        <w:rPr>
          <w:rFonts w:ascii="Times New Roman" w:hAnsi="Times New Roman"/>
          <w:sz w:val="24"/>
        </w:rPr>
      </w:pPr>
      <w:r>
        <w:rPr>
          <w:rFonts w:ascii="Times New Roman" w:hAnsi="Times New Roman"/>
        </w:rPr>
        <w:t xml:space="preserve">  </w:t>
      </w:r>
      <w:r>
        <w:rPr>
          <w:rFonts w:ascii="Times New Roman" w:hAnsi="Times New Roman"/>
          <w:sz w:val="24"/>
        </w:rPr>
        <w:t>Voda gre najprej skozi mrežo, kjer se očisti večjih odpadkov, nato se črpa v nadalnjo obdelavo ki obsega naslednje stopnje:</w:t>
      </w:r>
    </w:p>
    <w:p w14:paraId="46EFD594" w14:textId="77777777" w:rsidR="00D0264E" w:rsidRDefault="00642517" w:rsidP="00642517">
      <w:pPr>
        <w:numPr>
          <w:ilvl w:val="0"/>
          <w:numId w:val="1"/>
        </w:numPr>
        <w:tabs>
          <w:tab w:val="left" w:pos="566"/>
        </w:tabs>
        <w:rPr>
          <w:rFonts w:ascii="Times New Roman" w:hAnsi="Times New Roman"/>
          <w:sz w:val="24"/>
        </w:rPr>
      </w:pPr>
      <w:r>
        <w:rPr>
          <w:rFonts w:ascii="Times New Roman" w:hAnsi="Times New Roman"/>
          <w:sz w:val="24"/>
        </w:rPr>
        <w:t>Najprej se filtrira skozi grobi peščeni filter, kjer se odstranijo in zadržijo večji trdni delci.</w:t>
      </w:r>
    </w:p>
    <w:p w14:paraId="79E16528" w14:textId="77777777" w:rsidR="00D0264E" w:rsidRDefault="00642517" w:rsidP="00642517">
      <w:pPr>
        <w:numPr>
          <w:ilvl w:val="0"/>
          <w:numId w:val="1"/>
        </w:numPr>
        <w:tabs>
          <w:tab w:val="left" w:pos="566"/>
        </w:tabs>
        <w:rPr>
          <w:rFonts w:ascii="Times New Roman" w:hAnsi="Times New Roman"/>
          <w:sz w:val="24"/>
        </w:rPr>
      </w:pPr>
      <w:r>
        <w:rPr>
          <w:rFonts w:ascii="Times New Roman" w:hAnsi="Times New Roman"/>
          <w:sz w:val="24"/>
        </w:rPr>
        <w:t>Nato teče v usedalnik, kjer se ob dotoku kemikalij manjši delci združujrjo v večje, ti pa se usedajo na dno.</w:t>
      </w:r>
    </w:p>
    <w:p w14:paraId="56F299EE" w14:textId="77777777" w:rsidR="00D0264E" w:rsidRDefault="00642517" w:rsidP="00642517">
      <w:pPr>
        <w:numPr>
          <w:ilvl w:val="0"/>
          <w:numId w:val="1"/>
        </w:numPr>
        <w:tabs>
          <w:tab w:val="left" w:pos="566"/>
        </w:tabs>
        <w:rPr>
          <w:rFonts w:ascii="Times New Roman" w:hAnsi="Times New Roman"/>
          <w:sz w:val="24"/>
        </w:rPr>
      </w:pPr>
      <w:r>
        <w:rPr>
          <w:rFonts w:ascii="Times New Roman" w:hAnsi="Times New Roman"/>
          <w:sz w:val="24"/>
        </w:rPr>
        <w:t>Z vrha usedalnika tečr voda skozi fini peščeni filter, ki zadrži preostale delce.</w:t>
      </w:r>
    </w:p>
    <w:p w14:paraId="3408169B" w14:textId="77777777" w:rsidR="00D0264E" w:rsidRDefault="00642517" w:rsidP="00642517">
      <w:pPr>
        <w:numPr>
          <w:ilvl w:val="0"/>
          <w:numId w:val="1"/>
        </w:numPr>
        <w:tabs>
          <w:tab w:val="left" w:pos="283"/>
        </w:tabs>
        <w:ind w:left="283"/>
        <w:rPr>
          <w:rFonts w:ascii="Times New Roman" w:hAnsi="Times New Roman"/>
          <w:sz w:val="24"/>
        </w:rPr>
      </w:pPr>
      <w:r>
        <w:rPr>
          <w:rFonts w:ascii="Times New Roman" w:hAnsi="Times New Roman"/>
          <w:sz w:val="24"/>
        </w:rPr>
        <w:lastRenderedPageBreak/>
        <w:t>Končno se vodi doda malo klora, ki se raztopi in uniči preostale bakterije. Ta faza se imenuje  dezinfekcija ali sterilizacija vode.</w:t>
      </w:r>
    </w:p>
    <w:p w14:paraId="3557F54D" w14:textId="77777777" w:rsidR="00D0264E" w:rsidRDefault="00642517">
      <w:pPr>
        <w:rPr>
          <w:rFonts w:ascii="Times New Roman" w:hAnsi="Times New Roman"/>
          <w:sz w:val="24"/>
        </w:rPr>
      </w:pPr>
      <w:r>
        <w:rPr>
          <w:rFonts w:ascii="Times New Roman" w:hAnsi="Times New Roman"/>
          <w:b/>
          <w:sz w:val="24"/>
        </w:rPr>
        <w:t xml:space="preserve">  </w:t>
      </w:r>
      <w:r>
        <w:rPr>
          <w:rFonts w:ascii="Times New Roman" w:hAnsi="Times New Roman"/>
          <w:sz w:val="24"/>
        </w:rPr>
        <w:t>Voda, ki je sedaj primerna za pitje, se črpa v višje ležeče zbiralnike, od tod pa gre po vodovodnem omrežju do stanovanjskih hiš in tovarn.</w:t>
      </w:r>
    </w:p>
    <w:p w14:paraId="0A6A5F45" w14:textId="77777777" w:rsidR="00D0264E" w:rsidRDefault="00642517">
      <w:pPr>
        <w:rPr>
          <w:rFonts w:ascii="Times New Roman" w:hAnsi="Times New Roman"/>
          <w:sz w:val="24"/>
        </w:rPr>
      </w:pPr>
      <w:r>
        <w:rPr>
          <w:rFonts w:ascii="Times New Roman" w:hAnsi="Times New Roman"/>
          <w:sz w:val="24"/>
        </w:rPr>
        <w:t xml:space="preserve">  Voda, ki teče iz vodovodnih pip je bistra, ne pa povsem čista. Še vedno namreč vsebuje raztopljene snovi, ki jih v vodarnah ne odstranjujejo, saj niso škodljive za zdravje. Pač pa nekatere od njih povzročajo trdoto vode.</w:t>
      </w:r>
    </w:p>
    <w:p w14:paraId="2DD59ACE" w14:textId="77777777" w:rsidR="00D0264E" w:rsidRDefault="00D0264E">
      <w:pPr>
        <w:rPr>
          <w:rFonts w:ascii="Times New Roman" w:hAnsi="Times New Roman"/>
          <w:sz w:val="24"/>
        </w:rPr>
      </w:pPr>
    </w:p>
    <w:p w14:paraId="76A0A846" w14:textId="77777777" w:rsidR="00D0264E" w:rsidRDefault="00D0264E">
      <w:pPr>
        <w:rPr>
          <w:rFonts w:ascii="Times New Roman" w:hAnsi="Times New Roman"/>
          <w:sz w:val="24"/>
        </w:rPr>
      </w:pPr>
    </w:p>
    <w:p w14:paraId="0C6484A9" w14:textId="77777777" w:rsidR="00D0264E" w:rsidRDefault="00D0264E">
      <w:pPr>
        <w:rPr>
          <w:rFonts w:ascii="Times New Roman" w:hAnsi="Times New Roman"/>
          <w:sz w:val="24"/>
        </w:rPr>
      </w:pPr>
    </w:p>
    <w:p w14:paraId="07420B5C" w14:textId="77777777" w:rsidR="00D0264E" w:rsidRDefault="00D0264E">
      <w:pPr>
        <w:rPr>
          <w:rFonts w:ascii="Times New Roman" w:hAnsi="Times New Roman"/>
          <w:sz w:val="24"/>
        </w:rPr>
      </w:pPr>
    </w:p>
    <w:p w14:paraId="0BBA723C" w14:textId="77777777" w:rsidR="00D0264E" w:rsidRDefault="00642517">
      <w:pPr>
        <w:jc w:val="center"/>
        <w:rPr>
          <w:rFonts w:ascii="Times New Roman" w:hAnsi="Times New Roman"/>
        </w:rPr>
      </w:pPr>
      <w:r>
        <w:rPr>
          <w:rFonts w:ascii="Times New Roman" w:hAnsi="Times New Roman"/>
          <w:b/>
          <w:sz w:val="32"/>
        </w:rPr>
        <w:t>Trdota vode</w:t>
      </w:r>
      <w:r>
        <w:rPr>
          <w:rFonts w:ascii="Times New Roman" w:hAnsi="Times New Roman"/>
        </w:rPr>
        <w:t xml:space="preserve"> </w:t>
      </w:r>
    </w:p>
    <w:p w14:paraId="0ABD28EA" w14:textId="77777777" w:rsidR="00D0264E" w:rsidRDefault="00D0264E">
      <w:pPr>
        <w:jc w:val="center"/>
        <w:rPr>
          <w:rFonts w:ascii="Times New Roman" w:hAnsi="Times New Roman"/>
          <w:sz w:val="24"/>
        </w:rPr>
      </w:pPr>
    </w:p>
    <w:p w14:paraId="15D74691" w14:textId="77777777" w:rsidR="00D0264E" w:rsidRDefault="00642517">
      <w:pPr>
        <w:rPr>
          <w:rFonts w:ascii="Times New Roman" w:hAnsi="Times New Roman"/>
          <w:sz w:val="24"/>
        </w:rPr>
      </w:pPr>
      <w:r>
        <w:rPr>
          <w:rFonts w:ascii="Times New Roman" w:hAnsi="Times New Roman"/>
        </w:rPr>
        <w:t xml:space="preserve"> </w:t>
      </w:r>
      <w:r>
        <w:rPr>
          <w:rFonts w:ascii="Times New Roman" w:hAnsi="Times New Roman"/>
          <w:sz w:val="24"/>
        </w:rPr>
        <w:t xml:space="preserve"> Površinsko vodo, ki vsebuje raztopljene soli, imenujemo trda voda; v njej se milo manj peni kot v čisti - mehki vodi. Trda voda vsebuje največ magnezijevega in kalcijevega hidrogenkarbonata, ki nastaneta iz karbonatov, če vsebuje voda dovolj ogljikovega dioksida.</w:t>
      </w:r>
    </w:p>
    <w:p w14:paraId="7EBAECEF" w14:textId="77777777" w:rsidR="00D0264E" w:rsidRDefault="00D0264E">
      <w:pPr>
        <w:rPr>
          <w:rFonts w:ascii="Times New Roman" w:hAnsi="Times New Roman"/>
          <w:sz w:val="24"/>
        </w:rPr>
      </w:pPr>
    </w:p>
    <w:p w14:paraId="642078DE" w14:textId="77777777" w:rsidR="00D0264E" w:rsidRDefault="00642517">
      <w:pPr>
        <w:rPr>
          <w:rFonts w:ascii="Times New Roman" w:hAnsi="Times New Roman"/>
          <w:noProof/>
          <w:sz w:val="24"/>
          <w:vertAlign w:val="subscript"/>
        </w:rPr>
      </w:pPr>
      <w:r>
        <w:rPr>
          <w:rFonts w:ascii="Times New Roman" w:hAnsi="Times New Roman"/>
          <w:sz w:val="24"/>
        </w:rPr>
        <w:t>MgCO</w:t>
      </w:r>
      <w:r>
        <w:rPr>
          <w:rFonts w:ascii="Times New Roman" w:hAnsi="Times New Roman"/>
          <w:sz w:val="24"/>
          <w:vertAlign w:val="subscript"/>
        </w:rPr>
        <w:t>3</w:t>
      </w:r>
      <w:r>
        <w:rPr>
          <w:rFonts w:ascii="Times New Roman" w:hAnsi="Times New Roman"/>
          <w:sz w:val="24"/>
        </w:rPr>
        <w:t xml:space="preserve"> + H</w:t>
      </w:r>
      <w:r>
        <w:rPr>
          <w:rFonts w:ascii="Times New Roman" w:hAnsi="Times New Roman"/>
          <w:sz w:val="24"/>
          <w:vertAlign w:val="subscript"/>
        </w:rPr>
        <w:t>2</w:t>
      </w:r>
      <w:r>
        <w:rPr>
          <w:rFonts w:ascii="Times New Roman" w:hAnsi="Times New Roman"/>
          <w:sz w:val="24"/>
        </w:rPr>
        <w:t>O + CO</w:t>
      </w:r>
      <w:r>
        <w:rPr>
          <w:rFonts w:ascii="Times New Roman" w:hAnsi="Times New Roman"/>
          <w:sz w:val="24"/>
          <w:vertAlign w:val="subscript"/>
        </w:rPr>
        <w:t>2</w:t>
      </w:r>
      <w:r>
        <w:rPr>
          <w:rFonts w:ascii="Times New Roman" w:hAnsi="Times New Roman"/>
          <w:sz w:val="24"/>
        </w:rPr>
        <w:t xml:space="preserve">  </w:t>
      </w:r>
      <w:r>
        <w:rPr>
          <w:rFonts w:ascii="Wingdings" w:hAnsi="Wingdings"/>
          <w:noProof/>
          <w:sz w:val="24"/>
        </w:rPr>
        <w:t></w:t>
      </w:r>
      <w:r>
        <w:rPr>
          <w:rFonts w:ascii="Times New Roman" w:hAnsi="Times New Roman"/>
          <w:noProof/>
          <w:sz w:val="24"/>
        </w:rPr>
        <w:t xml:space="preserve"> Mg(HCO</w:t>
      </w:r>
      <w:r>
        <w:rPr>
          <w:rFonts w:ascii="Times New Roman" w:hAnsi="Times New Roman"/>
          <w:noProof/>
          <w:sz w:val="24"/>
          <w:vertAlign w:val="subscript"/>
        </w:rPr>
        <w:t>3</w:t>
      </w:r>
      <w:r>
        <w:rPr>
          <w:rFonts w:ascii="Times New Roman" w:hAnsi="Times New Roman"/>
          <w:noProof/>
          <w:sz w:val="24"/>
        </w:rPr>
        <w:t>)</w:t>
      </w:r>
      <w:r>
        <w:rPr>
          <w:rFonts w:ascii="Times New Roman" w:hAnsi="Times New Roman"/>
          <w:noProof/>
          <w:sz w:val="24"/>
          <w:vertAlign w:val="subscript"/>
        </w:rPr>
        <w:t>2</w:t>
      </w:r>
      <w:r>
        <w:rPr>
          <w:rFonts w:ascii="Times New Roman" w:hAnsi="Times New Roman"/>
          <w:noProof/>
          <w:sz w:val="24"/>
        </w:rPr>
        <w:t xml:space="preserve">                CaCO</w:t>
      </w:r>
      <w:r>
        <w:rPr>
          <w:rFonts w:ascii="Times New Roman" w:hAnsi="Times New Roman"/>
          <w:noProof/>
          <w:sz w:val="24"/>
          <w:vertAlign w:val="subscript"/>
        </w:rPr>
        <w:t>3</w:t>
      </w:r>
      <w:r>
        <w:rPr>
          <w:rFonts w:ascii="Times New Roman" w:hAnsi="Times New Roman"/>
          <w:noProof/>
          <w:sz w:val="24"/>
        </w:rPr>
        <w:t xml:space="preserve"> + H</w:t>
      </w:r>
      <w:r>
        <w:rPr>
          <w:rFonts w:ascii="Times New Roman" w:hAnsi="Times New Roman"/>
          <w:noProof/>
          <w:sz w:val="24"/>
          <w:vertAlign w:val="subscript"/>
        </w:rPr>
        <w:t>2</w:t>
      </w:r>
      <w:r>
        <w:rPr>
          <w:rFonts w:ascii="Times New Roman" w:hAnsi="Times New Roman"/>
          <w:noProof/>
          <w:sz w:val="24"/>
        </w:rPr>
        <w:t>O + CO</w:t>
      </w:r>
      <w:r>
        <w:rPr>
          <w:rFonts w:ascii="Times New Roman" w:hAnsi="Times New Roman"/>
          <w:noProof/>
          <w:sz w:val="24"/>
          <w:vertAlign w:val="subscript"/>
        </w:rPr>
        <w:t>2</w:t>
      </w:r>
      <w:r>
        <w:rPr>
          <w:rFonts w:ascii="Times New Roman" w:hAnsi="Times New Roman"/>
          <w:noProof/>
          <w:sz w:val="24"/>
        </w:rPr>
        <w:t xml:space="preserve">  </w:t>
      </w:r>
      <w:r>
        <w:rPr>
          <w:rFonts w:ascii="Wingdings" w:hAnsi="Wingdings"/>
          <w:noProof/>
          <w:sz w:val="24"/>
        </w:rPr>
        <w:t></w:t>
      </w:r>
      <w:r>
        <w:rPr>
          <w:rFonts w:ascii="Times New Roman" w:hAnsi="Times New Roman"/>
          <w:noProof/>
          <w:sz w:val="24"/>
        </w:rPr>
        <w:t xml:space="preserve"> Ca(HCO</w:t>
      </w:r>
      <w:r>
        <w:rPr>
          <w:rFonts w:ascii="Times New Roman" w:hAnsi="Times New Roman"/>
          <w:noProof/>
          <w:sz w:val="24"/>
          <w:vertAlign w:val="subscript"/>
        </w:rPr>
        <w:t>3</w:t>
      </w:r>
      <w:r>
        <w:rPr>
          <w:rFonts w:ascii="Times New Roman" w:hAnsi="Times New Roman"/>
          <w:noProof/>
          <w:sz w:val="24"/>
        </w:rPr>
        <w:t>)</w:t>
      </w:r>
      <w:r>
        <w:rPr>
          <w:rFonts w:ascii="Times New Roman" w:hAnsi="Times New Roman"/>
          <w:noProof/>
          <w:sz w:val="24"/>
          <w:vertAlign w:val="subscript"/>
        </w:rPr>
        <w:t>2</w:t>
      </w:r>
    </w:p>
    <w:p w14:paraId="4CC9DA27" w14:textId="77777777" w:rsidR="00D0264E" w:rsidRDefault="00D0264E">
      <w:pPr>
        <w:rPr>
          <w:rFonts w:ascii="Times New Roman" w:hAnsi="Times New Roman"/>
          <w:noProof/>
          <w:sz w:val="24"/>
        </w:rPr>
      </w:pPr>
    </w:p>
    <w:p w14:paraId="76C2ED85" w14:textId="77777777" w:rsidR="00D0264E" w:rsidRDefault="00642517">
      <w:pPr>
        <w:rPr>
          <w:rFonts w:ascii="Times New Roman" w:hAnsi="Times New Roman"/>
          <w:noProof/>
          <w:sz w:val="24"/>
        </w:rPr>
      </w:pPr>
      <w:r>
        <w:rPr>
          <w:rFonts w:ascii="Times New Roman" w:hAnsi="Times New Roman"/>
          <w:noProof/>
          <w:sz w:val="24"/>
        </w:rPr>
        <w:t xml:space="preserve">  Pri izparevanju ali pri kuhanju vode izhaja prebitni ogljikov dioksid, koncentracija ogljikovega dioksida v ravnotežju se manjša, zato se izloča magnezijev in kalcijev karbonat. Ker lahko na ta način trdoto vode zmanjšujemo, imenujemo magnezijev in kalcijev hidrogenkarbonat tudi  prehodna trdota. Trda voda pa vsebuje še kalcijev sulfat(VI) in - odvisno od terena, po katerem teče - tudi druge soli; s skupnim imenom jih imenujemo stalna trdota, ker jih le s segrevanjem ne moremo odstraniti. Vsebnost  soli v vodi oziroma trdoto vode podajamo kvantitativno s trdotnimi stopinjami. Pri nas je v rabi enota: mg CaO/100 cm</w:t>
      </w:r>
      <w:r>
        <w:rPr>
          <w:rFonts w:ascii="Times New Roman" w:hAnsi="Times New Roman"/>
          <w:noProof/>
          <w:sz w:val="24"/>
          <w:vertAlign w:val="superscript"/>
        </w:rPr>
        <w:t>3</w:t>
      </w:r>
      <w:r>
        <w:rPr>
          <w:rFonts w:ascii="Times New Roman" w:hAnsi="Times New Roman"/>
          <w:noProof/>
          <w:sz w:val="24"/>
        </w:rPr>
        <w:t xml:space="preserve"> vode - (množino vseh raztopljenih snovi, tudi magnezijevih, preračunamo s pomočjo moljskih razmerji v mg CaO). </w:t>
      </w:r>
    </w:p>
    <w:p w14:paraId="2F1F01FA" w14:textId="77777777" w:rsidR="00D0264E" w:rsidRDefault="00642517">
      <w:pPr>
        <w:rPr>
          <w:rFonts w:ascii="Times New Roman" w:hAnsi="Times New Roman"/>
          <w:noProof/>
          <w:sz w:val="24"/>
        </w:rPr>
      </w:pPr>
      <w:r>
        <w:rPr>
          <w:rFonts w:ascii="Times New Roman" w:hAnsi="Times New Roman"/>
          <w:noProof/>
          <w:sz w:val="24"/>
        </w:rPr>
        <w:t xml:space="preserve">  Velike množine vode uporablja industrija za proizvodnjo pare ali kot hladilno vodo. Trdota vode je povsem neprimerna za proizvodnjo pare, ker se pri segrevanju izločata na stenah kotla magnezijev in kalcijev karbonat, ki zmanjšujeta toplotno prevodnost in povzročata pregretje kotlovnih sten. Če karbontna obloga poči, lahko pride voda na pregreto površino stene kotla, ki zato poči. Zato je treba industrijsko vodo pred uporabo prečistiti - mehčati. Najceneje lahko odstranimo raztopljene soli z dodatkom kalcijevega hidroksida (apna) in natrijevega karbonata (sode). Izločajo se karbonati, ki jih je mogoče odfiltrirati ali dekantirati:</w:t>
      </w:r>
    </w:p>
    <w:p w14:paraId="539B94A2" w14:textId="77777777" w:rsidR="00D0264E" w:rsidRDefault="00D0264E">
      <w:pPr>
        <w:rPr>
          <w:rFonts w:ascii="Times New Roman" w:hAnsi="Times New Roman"/>
          <w:noProof/>
          <w:sz w:val="24"/>
        </w:rPr>
      </w:pPr>
    </w:p>
    <w:p w14:paraId="12A1E944" w14:textId="77777777" w:rsidR="00D0264E" w:rsidRDefault="00642517">
      <w:pPr>
        <w:rPr>
          <w:rFonts w:ascii="Times New Roman" w:hAnsi="Times New Roman"/>
          <w:noProof/>
          <w:sz w:val="24"/>
        </w:rPr>
      </w:pPr>
      <w:r>
        <w:rPr>
          <w:rFonts w:ascii="Times New Roman" w:hAnsi="Times New Roman"/>
          <w:noProof/>
          <w:sz w:val="24"/>
        </w:rPr>
        <w:t>Ca(HCO</w:t>
      </w:r>
      <w:r>
        <w:rPr>
          <w:rFonts w:ascii="Times New Roman" w:hAnsi="Times New Roman"/>
          <w:noProof/>
          <w:sz w:val="24"/>
          <w:vertAlign w:val="subscript"/>
        </w:rPr>
        <w:t>3</w:t>
      </w:r>
      <w:r>
        <w:rPr>
          <w:rFonts w:ascii="Times New Roman" w:hAnsi="Times New Roman"/>
          <w:noProof/>
          <w:sz w:val="24"/>
        </w:rPr>
        <w:t>)</w:t>
      </w:r>
      <w:r>
        <w:rPr>
          <w:rFonts w:ascii="Times New Roman" w:hAnsi="Times New Roman"/>
          <w:noProof/>
          <w:sz w:val="24"/>
          <w:vertAlign w:val="subscript"/>
        </w:rPr>
        <w:t>2</w:t>
      </w:r>
      <w:r>
        <w:rPr>
          <w:rFonts w:ascii="Times New Roman" w:hAnsi="Times New Roman"/>
          <w:noProof/>
          <w:sz w:val="24"/>
        </w:rPr>
        <w:t xml:space="preserve"> + Ca(OH)</w:t>
      </w:r>
      <w:r>
        <w:rPr>
          <w:rFonts w:ascii="Times New Roman" w:hAnsi="Times New Roman"/>
          <w:noProof/>
          <w:sz w:val="24"/>
          <w:vertAlign w:val="subscript"/>
        </w:rPr>
        <w:t>2</w:t>
      </w:r>
      <w:r>
        <w:rPr>
          <w:rFonts w:ascii="Times New Roman" w:hAnsi="Times New Roman"/>
          <w:noProof/>
          <w:sz w:val="24"/>
        </w:rPr>
        <w:t xml:space="preserve"> </w:t>
      </w:r>
      <w:r>
        <w:rPr>
          <w:rFonts w:ascii="Wingdings" w:hAnsi="Wingdings"/>
          <w:noProof/>
          <w:sz w:val="24"/>
        </w:rPr>
        <w:t></w:t>
      </w:r>
      <w:r>
        <w:rPr>
          <w:rFonts w:ascii="Times New Roman" w:hAnsi="Times New Roman"/>
          <w:noProof/>
          <w:sz w:val="24"/>
        </w:rPr>
        <w:t xml:space="preserve"> 2 CaCO</w:t>
      </w:r>
      <w:r>
        <w:rPr>
          <w:rFonts w:ascii="Times New Roman" w:hAnsi="Times New Roman"/>
          <w:noProof/>
          <w:sz w:val="24"/>
          <w:vertAlign w:val="subscript"/>
        </w:rPr>
        <w:t>3</w:t>
      </w:r>
      <w:r>
        <w:rPr>
          <w:rFonts w:ascii="Times New Roman" w:hAnsi="Times New Roman"/>
          <w:noProof/>
          <w:sz w:val="24"/>
        </w:rPr>
        <w:t xml:space="preserve"> + H</w:t>
      </w:r>
      <w:r>
        <w:rPr>
          <w:rFonts w:ascii="Times New Roman" w:hAnsi="Times New Roman"/>
          <w:noProof/>
          <w:sz w:val="24"/>
          <w:vertAlign w:val="subscript"/>
        </w:rPr>
        <w:t>2</w:t>
      </w:r>
      <w:r>
        <w:rPr>
          <w:rFonts w:ascii="Times New Roman" w:hAnsi="Times New Roman"/>
          <w:noProof/>
          <w:sz w:val="24"/>
        </w:rPr>
        <w:t>O</w:t>
      </w:r>
    </w:p>
    <w:p w14:paraId="687E8415" w14:textId="77777777" w:rsidR="00D0264E" w:rsidRDefault="00642517">
      <w:pPr>
        <w:rPr>
          <w:rFonts w:ascii="Times New Roman" w:hAnsi="Times New Roman"/>
          <w:noProof/>
          <w:sz w:val="24"/>
          <w:vertAlign w:val="subscript"/>
        </w:rPr>
      </w:pPr>
      <w:r>
        <w:rPr>
          <w:rFonts w:ascii="Times New Roman" w:hAnsi="Times New Roman"/>
          <w:noProof/>
          <w:sz w:val="24"/>
        </w:rPr>
        <w:t>CaSO</w:t>
      </w:r>
      <w:r>
        <w:rPr>
          <w:rFonts w:ascii="Times New Roman" w:hAnsi="Times New Roman"/>
          <w:noProof/>
          <w:sz w:val="24"/>
          <w:vertAlign w:val="subscript"/>
        </w:rPr>
        <w:t>4</w:t>
      </w:r>
      <w:r>
        <w:rPr>
          <w:rFonts w:ascii="Times New Roman" w:hAnsi="Times New Roman"/>
          <w:noProof/>
          <w:sz w:val="24"/>
        </w:rPr>
        <w:t xml:space="preserve"> + Na</w:t>
      </w:r>
      <w:r>
        <w:rPr>
          <w:rFonts w:ascii="Times New Roman" w:hAnsi="Times New Roman"/>
          <w:noProof/>
          <w:sz w:val="24"/>
          <w:vertAlign w:val="subscript"/>
        </w:rPr>
        <w:t>2</w:t>
      </w:r>
      <w:r>
        <w:rPr>
          <w:rFonts w:ascii="Times New Roman" w:hAnsi="Times New Roman"/>
          <w:noProof/>
          <w:sz w:val="24"/>
        </w:rPr>
        <w:t>CO</w:t>
      </w:r>
      <w:r>
        <w:rPr>
          <w:rFonts w:ascii="Times New Roman" w:hAnsi="Times New Roman"/>
          <w:noProof/>
          <w:sz w:val="24"/>
          <w:vertAlign w:val="subscript"/>
        </w:rPr>
        <w:t>3</w:t>
      </w:r>
      <w:r>
        <w:rPr>
          <w:rFonts w:ascii="Times New Roman" w:hAnsi="Times New Roman"/>
          <w:noProof/>
          <w:sz w:val="24"/>
        </w:rPr>
        <w:t xml:space="preserve"> </w:t>
      </w:r>
      <w:r>
        <w:rPr>
          <w:rFonts w:ascii="Wingdings" w:hAnsi="Wingdings"/>
          <w:noProof/>
          <w:sz w:val="24"/>
        </w:rPr>
        <w:t></w:t>
      </w:r>
      <w:r>
        <w:rPr>
          <w:rFonts w:ascii="Times New Roman" w:hAnsi="Times New Roman"/>
          <w:noProof/>
          <w:sz w:val="24"/>
        </w:rPr>
        <w:t xml:space="preserve"> CaCO</w:t>
      </w:r>
      <w:r>
        <w:rPr>
          <w:rFonts w:ascii="Times New Roman" w:hAnsi="Times New Roman"/>
          <w:noProof/>
          <w:sz w:val="24"/>
          <w:vertAlign w:val="subscript"/>
        </w:rPr>
        <w:t>3</w:t>
      </w:r>
      <w:r>
        <w:rPr>
          <w:rFonts w:ascii="Times New Roman" w:hAnsi="Times New Roman"/>
          <w:noProof/>
          <w:sz w:val="24"/>
        </w:rPr>
        <w:t xml:space="preserve"> + Na</w:t>
      </w:r>
      <w:r>
        <w:rPr>
          <w:rFonts w:ascii="Times New Roman" w:hAnsi="Times New Roman"/>
          <w:noProof/>
          <w:sz w:val="24"/>
          <w:vertAlign w:val="subscript"/>
        </w:rPr>
        <w:t>2</w:t>
      </w:r>
      <w:r>
        <w:rPr>
          <w:rFonts w:ascii="Times New Roman" w:hAnsi="Times New Roman"/>
          <w:noProof/>
          <w:sz w:val="24"/>
        </w:rPr>
        <w:t>SO</w:t>
      </w:r>
      <w:r>
        <w:rPr>
          <w:rFonts w:ascii="Times New Roman" w:hAnsi="Times New Roman"/>
          <w:noProof/>
          <w:sz w:val="24"/>
          <w:vertAlign w:val="subscript"/>
        </w:rPr>
        <w:t>4</w:t>
      </w:r>
    </w:p>
    <w:p w14:paraId="589E042D" w14:textId="77777777" w:rsidR="00D0264E" w:rsidRDefault="00D0264E">
      <w:pPr>
        <w:rPr>
          <w:rFonts w:ascii="Times New Roman" w:hAnsi="Times New Roman"/>
          <w:noProof/>
          <w:sz w:val="24"/>
        </w:rPr>
      </w:pPr>
    </w:p>
    <w:p w14:paraId="4113176D" w14:textId="77777777" w:rsidR="00D0264E" w:rsidRDefault="00642517">
      <w:pPr>
        <w:rPr>
          <w:rFonts w:ascii="Times New Roman" w:hAnsi="Times New Roman"/>
          <w:noProof/>
          <w:sz w:val="24"/>
        </w:rPr>
      </w:pPr>
      <w:r>
        <w:rPr>
          <w:rFonts w:ascii="Times New Roman" w:hAnsi="Times New Roman"/>
          <w:noProof/>
          <w:sz w:val="24"/>
        </w:rPr>
        <w:t xml:space="preserve">  Učinkovito lahko očistimo vodo z ionskimi izmenjevalci, to so organski polimeri s funkcionalnimi skupinami, ki vežejo ione, (na primer -SO</w:t>
      </w:r>
      <w:r>
        <w:rPr>
          <w:rFonts w:ascii="Times New Roman" w:hAnsi="Times New Roman"/>
          <w:noProof/>
          <w:sz w:val="24"/>
          <w:vertAlign w:val="subscript"/>
        </w:rPr>
        <w:t>3</w:t>
      </w:r>
      <w:r>
        <w:rPr>
          <w:rFonts w:ascii="Times New Roman" w:hAnsi="Times New Roman"/>
          <w:noProof/>
          <w:sz w:val="24"/>
        </w:rPr>
        <w:t>H skupina). Kationski izmenjevalec veže katione (Ca</w:t>
      </w:r>
      <w:r>
        <w:rPr>
          <w:rFonts w:ascii="Times New Roman" w:hAnsi="Times New Roman"/>
          <w:noProof/>
          <w:sz w:val="24"/>
          <w:vertAlign w:val="superscript"/>
        </w:rPr>
        <w:t>2+</w:t>
      </w:r>
      <w:r>
        <w:rPr>
          <w:rFonts w:ascii="Times New Roman" w:hAnsi="Times New Roman"/>
          <w:noProof/>
          <w:sz w:val="24"/>
        </w:rPr>
        <w:t xml:space="preserve"> , Mg</w:t>
      </w:r>
      <w:r>
        <w:rPr>
          <w:rFonts w:ascii="Times New Roman" w:hAnsi="Times New Roman"/>
          <w:noProof/>
          <w:sz w:val="24"/>
          <w:vertAlign w:val="superscript"/>
        </w:rPr>
        <w:t>2+</w:t>
      </w:r>
      <w:r>
        <w:rPr>
          <w:rFonts w:ascii="Times New Roman" w:hAnsi="Times New Roman"/>
          <w:noProof/>
          <w:sz w:val="24"/>
        </w:rPr>
        <w:t>), v vodo pa oddaja vodikove ione (pri čemer nastanejo H</w:t>
      </w:r>
      <w:r>
        <w:rPr>
          <w:rFonts w:ascii="Times New Roman" w:hAnsi="Times New Roman"/>
          <w:noProof/>
          <w:sz w:val="24"/>
          <w:vertAlign w:val="subscript"/>
        </w:rPr>
        <w:t>3</w:t>
      </w:r>
      <w:r>
        <w:rPr>
          <w:rFonts w:ascii="Times New Roman" w:hAnsi="Times New Roman"/>
          <w:noProof/>
          <w:sz w:val="24"/>
        </w:rPr>
        <w:t>O</w:t>
      </w:r>
      <w:r>
        <w:rPr>
          <w:rFonts w:ascii="Times New Roman" w:hAnsi="Times New Roman"/>
          <w:noProof/>
          <w:sz w:val="24"/>
          <w:vertAlign w:val="superscript"/>
        </w:rPr>
        <w:t>+</w:t>
      </w:r>
      <w:r>
        <w:rPr>
          <w:rFonts w:ascii="Times New Roman" w:hAnsi="Times New Roman"/>
          <w:noProof/>
          <w:sz w:val="24"/>
        </w:rPr>
        <w:t xml:space="preserve"> ioni), anionski izmenjevalec veže anione (HCO</w:t>
      </w:r>
      <w:r>
        <w:rPr>
          <w:rFonts w:ascii="Times New Roman" w:hAnsi="Times New Roman"/>
          <w:noProof/>
          <w:sz w:val="24"/>
          <w:vertAlign w:val="subscript"/>
        </w:rPr>
        <w:t>3</w:t>
      </w:r>
      <w:r>
        <w:rPr>
          <w:rFonts w:ascii="Times New Roman" w:hAnsi="Times New Roman"/>
          <w:noProof/>
          <w:sz w:val="24"/>
        </w:rPr>
        <w:t xml:space="preserve"> , SO</w:t>
      </w:r>
      <w:r>
        <w:rPr>
          <w:rFonts w:ascii="Times New Roman" w:hAnsi="Times New Roman"/>
          <w:noProof/>
          <w:sz w:val="24"/>
          <w:vertAlign w:val="subscript"/>
        </w:rPr>
        <w:t>4</w:t>
      </w:r>
      <w:r>
        <w:rPr>
          <w:rFonts w:ascii="Times New Roman" w:hAnsi="Times New Roman"/>
          <w:noProof/>
          <w:sz w:val="24"/>
        </w:rPr>
        <w:t xml:space="preserve">), v vodo oddaja hidroksidne ione. Z obema izmenjevalcema je mogoče vodo zelo dobro očistiti. Ionska izmenjevalca je treba po daljši uporabi regenerirati: kationskega z dodatkom kisline (namesto kationov se vežejo nanj spet vodikovi ioni), anionskega s hidroksidom </w:t>
      </w:r>
      <w:r>
        <w:rPr>
          <w:rFonts w:ascii="Times New Roman" w:hAnsi="Times New Roman"/>
          <w:noProof/>
          <w:sz w:val="24"/>
        </w:rPr>
        <w:lastRenderedPageBreak/>
        <w:t>(namesto anionov se vežejo nanj spet hidroksidni ioni). V industriji pogosto kombinirajo oba postopka. Vodo najprej deloma omehčamo z apnom in sodo, dokončno pa tudi z ionskimi izmenjevalci.</w:t>
      </w:r>
    </w:p>
    <w:p w14:paraId="14768BB7" w14:textId="77777777" w:rsidR="00D0264E" w:rsidRDefault="00642517">
      <w:pPr>
        <w:rPr>
          <w:rFonts w:ascii="Times New Roman" w:hAnsi="Times New Roman"/>
          <w:noProof/>
          <w:sz w:val="24"/>
        </w:rPr>
      </w:pPr>
      <w:r>
        <w:rPr>
          <w:rFonts w:ascii="Times New Roman" w:hAnsi="Times New Roman"/>
          <w:noProof/>
          <w:sz w:val="24"/>
        </w:rPr>
        <w:t xml:space="preserve"> </w:t>
      </w:r>
    </w:p>
    <w:p w14:paraId="22DA9A2A" w14:textId="77777777" w:rsidR="00D0264E" w:rsidRDefault="00D0264E">
      <w:pPr>
        <w:rPr>
          <w:rFonts w:ascii="Times New Roman" w:hAnsi="Times New Roman"/>
          <w:noProof/>
          <w:sz w:val="24"/>
        </w:rPr>
      </w:pPr>
    </w:p>
    <w:p w14:paraId="3758F6F4" w14:textId="77777777" w:rsidR="00D0264E" w:rsidRDefault="00642517">
      <w:pPr>
        <w:jc w:val="center"/>
        <w:rPr>
          <w:rFonts w:ascii="Times New Roman" w:hAnsi="Times New Roman"/>
          <w:b/>
          <w:noProof/>
          <w:sz w:val="32"/>
        </w:rPr>
      </w:pPr>
      <w:r>
        <w:rPr>
          <w:rFonts w:ascii="Times New Roman" w:hAnsi="Times New Roman"/>
          <w:b/>
          <w:noProof/>
          <w:sz w:val="32"/>
        </w:rPr>
        <w:t>Onesnaževanje vode</w:t>
      </w:r>
    </w:p>
    <w:p w14:paraId="6B06C33B" w14:textId="77777777" w:rsidR="00D0264E" w:rsidRDefault="00D0264E">
      <w:pPr>
        <w:rPr>
          <w:rFonts w:ascii="Times New Roman" w:hAnsi="Times New Roman"/>
          <w:noProof/>
          <w:sz w:val="24"/>
        </w:rPr>
      </w:pPr>
    </w:p>
    <w:p w14:paraId="7D7CB168" w14:textId="77777777" w:rsidR="00D0264E" w:rsidRDefault="00642517">
      <w:pPr>
        <w:rPr>
          <w:rFonts w:ascii="Times New Roman" w:hAnsi="Times New Roman"/>
          <w:noProof/>
          <w:sz w:val="24"/>
        </w:rPr>
      </w:pPr>
      <w:r>
        <w:rPr>
          <w:rFonts w:ascii="Times New Roman" w:hAnsi="Times New Roman"/>
          <w:noProof/>
        </w:rPr>
        <w:t xml:space="preserve">  </w:t>
      </w:r>
      <w:r>
        <w:rPr>
          <w:rFonts w:ascii="Times New Roman" w:hAnsi="Times New Roman"/>
          <w:noProof/>
          <w:sz w:val="24"/>
        </w:rPr>
        <w:t>Na stotine škodljivih snovi pride vsak dan v naše reke. Posledica tega je onesnaženost vode. Nekatere od dejavnikov, ki povzročajo onesnaženje vode:</w:t>
      </w:r>
    </w:p>
    <w:p w14:paraId="33AED01A" w14:textId="77777777" w:rsidR="00D0264E" w:rsidRDefault="00642517" w:rsidP="00642517">
      <w:pPr>
        <w:numPr>
          <w:ilvl w:val="0"/>
          <w:numId w:val="2"/>
        </w:numPr>
        <w:tabs>
          <w:tab w:val="left" w:pos="566"/>
        </w:tabs>
        <w:rPr>
          <w:rFonts w:ascii="Times New Roman" w:hAnsi="Times New Roman"/>
          <w:sz w:val="24"/>
        </w:rPr>
      </w:pPr>
      <w:r>
        <w:rPr>
          <w:rFonts w:ascii="Times New Roman" w:hAnsi="Times New Roman"/>
          <w:sz w:val="24"/>
        </w:rPr>
        <w:t>UMETNA GNOJILA. V zemlji niso škodljiva. Če pridejo v reke spodbujajo rast alg. Te se lahko tako razrastejo da prekrijejo vodno površino. S tem preprečijo dostop svetlobi do rastlin v večjih globinah, ki začnjejo odmirati. Z umrlimi rastlinami se hranijo bakterije, ki povzročijo razkroj teh rastli. Pri tem se porablja kisik v vodi. Kisika kmalu zmanjka za ribe.</w:t>
      </w:r>
    </w:p>
    <w:p w14:paraId="54724FE2" w14:textId="77777777" w:rsidR="00D0264E" w:rsidRDefault="00642517" w:rsidP="00642517">
      <w:pPr>
        <w:numPr>
          <w:ilvl w:val="0"/>
          <w:numId w:val="2"/>
        </w:numPr>
        <w:tabs>
          <w:tab w:val="left" w:pos="566"/>
        </w:tabs>
        <w:rPr>
          <w:rFonts w:ascii="Times New Roman" w:hAnsi="Times New Roman"/>
          <w:sz w:val="24"/>
        </w:rPr>
      </w:pPr>
      <w:r>
        <w:rPr>
          <w:rFonts w:ascii="Times New Roman" w:hAnsi="Times New Roman"/>
          <w:sz w:val="24"/>
        </w:rPr>
        <w:t>NEPREDELANE ODPLAKE. Veliko naselji nima obratov za predelavo odplak in je njihova kanalizacija speljana naravnost v reke. Često pride v reke tudi gnojnica s kmetij. Te nepredelane odplake vsebujuejo bakterije in lahko povzročijo bolezni tako pri človeku kot pri živalih. Taka voda je neprimerna za kopanje in pitje.</w:t>
      </w:r>
    </w:p>
    <w:p w14:paraId="406F7428" w14:textId="77777777" w:rsidR="00D0264E" w:rsidRDefault="00642517" w:rsidP="00642517">
      <w:pPr>
        <w:numPr>
          <w:ilvl w:val="0"/>
          <w:numId w:val="2"/>
        </w:numPr>
        <w:tabs>
          <w:tab w:val="left" w:pos="566"/>
        </w:tabs>
        <w:rPr>
          <w:rFonts w:ascii="Times New Roman" w:hAnsi="Times New Roman"/>
          <w:sz w:val="24"/>
        </w:rPr>
      </w:pPr>
      <w:r>
        <w:rPr>
          <w:rFonts w:ascii="Times New Roman" w:hAnsi="Times New Roman"/>
          <w:sz w:val="24"/>
        </w:rPr>
        <w:t>DETERGENTI. V kanalizacijsko omrežje dospejo z našimi odpadnimi vodami tudi najrazličnejši detergenti. Ti v rekah pvzročijo penjenje, ki kazi videz rek, oziroma, kar je še huje, povzročajo pogin rib in drugega življenja v rekah.</w:t>
      </w:r>
    </w:p>
    <w:p w14:paraId="0EC80152" w14:textId="77777777" w:rsidR="00D0264E" w:rsidRDefault="00642517" w:rsidP="00642517">
      <w:pPr>
        <w:numPr>
          <w:ilvl w:val="0"/>
          <w:numId w:val="2"/>
        </w:numPr>
        <w:tabs>
          <w:tab w:val="left" w:pos="566"/>
        </w:tabs>
        <w:rPr>
          <w:rFonts w:ascii="Times New Roman" w:hAnsi="Times New Roman"/>
          <w:sz w:val="24"/>
        </w:rPr>
      </w:pPr>
      <w:r>
        <w:rPr>
          <w:rFonts w:ascii="Times New Roman" w:hAnsi="Times New Roman"/>
          <w:sz w:val="24"/>
        </w:rPr>
        <w:t>INDUSTRIJSKI ODPADKI. Nekatere tovarne izpuščajo tekoče odadke naravnost v reke. Ti lahko vsebujejo nevarne snovi kot npr. Živo srebro  ali njegove spojine. Te rib ne uničujejo, pač pa se kopičijo v njihovih telesih in končno zastrupljajo ljudi, ki te ribe jedo.</w:t>
      </w:r>
    </w:p>
    <w:p w14:paraId="29E751A6" w14:textId="77777777" w:rsidR="00D0264E" w:rsidRDefault="00642517" w:rsidP="00642517">
      <w:pPr>
        <w:numPr>
          <w:ilvl w:val="0"/>
          <w:numId w:val="2"/>
        </w:numPr>
        <w:tabs>
          <w:tab w:val="left" w:pos="566"/>
        </w:tabs>
        <w:rPr>
          <w:rFonts w:ascii="Times New Roman" w:hAnsi="Times New Roman"/>
          <w:sz w:val="24"/>
        </w:rPr>
      </w:pPr>
      <w:r>
        <w:rPr>
          <w:rFonts w:ascii="Times New Roman" w:hAnsi="Times New Roman"/>
          <w:sz w:val="24"/>
        </w:rPr>
        <w:t>TOPLOTA. Tovarne in termoelektrarne uporabljajo rečno vodo za hlajenje. Če segreto vodo izpuščajo neposredno nazaj v reko, lahko s tem pomorijo ribe (večina rib ne prenese temperature nad 30 stopinj).</w:t>
      </w:r>
    </w:p>
    <w:p w14:paraId="2A342340" w14:textId="77777777" w:rsidR="00D0264E" w:rsidRDefault="00642517" w:rsidP="00642517">
      <w:pPr>
        <w:numPr>
          <w:ilvl w:val="0"/>
          <w:numId w:val="2"/>
        </w:numPr>
        <w:tabs>
          <w:tab w:val="left" w:pos="283"/>
        </w:tabs>
        <w:ind w:left="283"/>
        <w:rPr>
          <w:rFonts w:ascii="Times New Roman" w:hAnsi="Times New Roman"/>
          <w:sz w:val="24"/>
        </w:rPr>
      </w:pPr>
      <w:r>
        <w:rPr>
          <w:rFonts w:ascii="Times New Roman" w:hAnsi="Times New Roman"/>
          <w:sz w:val="24"/>
        </w:rPr>
        <w:t>NAFTA. Na morju pomeni nevarnost onesnaževanje z nafto. Če se naftni tanker potopi ali če trči v drugo ladjo, se izlije nafta v morje. Nafta pomori morske ptice s tem da jih zastrupi in zlepi njihovo perje, tako da ne morejo letati in si iskati hrane. Če morje odplavi naftni madež na obalo, uniči nafta sleherno življenje na skalovju, v blatu in na peščinah. Bakterije v morski vodi sicer lahko uničijo nafto, vendar je ta proces zelo počasen. Veliko hitreje odstranimo nafto s površine, če madež škropimo s kemikalijami ali pa jih vpijamo v posebne ponjave.</w:t>
      </w:r>
    </w:p>
    <w:p w14:paraId="2D390ED7" w14:textId="77777777" w:rsidR="00D0264E" w:rsidRDefault="00D0264E">
      <w:pPr>
        <w:rPr>
          <w:rFonts w:ascii="Times New Roman" w:hAnsi="Times New Roman"/>
          <w:sz w:val="24"/>
        </w:rPr>
      </w:pPr>
    </w:p>
    <w:p w14:paraId="00FB179D" w14:textId="77777777" w:rsidR="00D0264E" w:rsidRDefault="00D0264E">
      <w:pPr>
        <w:rPr>
          <w:rFonts w:ascii="Times New Roman" w:hAnsi="Times New Roman"/>
          <w:sz w:val="24"/>
        </w:rPr>
      </w:pPr>
    </w:p>
    <w:p w14:paraId="3BC59CC8" w14:textId="77777777" w:rsidR="00D0264E" w:rsidRDefault="00D0264E">
      <w:pPr>
        <w:rPr>
          <w:rFonts w:ascii="Times New Roman" w:hAnsi="Times New Roman"/>
          <w:sz w:val="24"/>
        </w:rPr>
      </w:pPr>
    </w:p>
    <w:p w14:paraId="271C67B8" w14:textId="77777777" w:rsidR="00D0264E" w:rsidRDefault="00D0264E">
      <w:pPr>
        <w:rPr>
          <w:rFonts w:ascii="Times New Roman" w:hAnsi="Times New Roman"/>
          <w:sz w:val="24"/>
        </w:rPr>
      </w:pPr>
    </w:p>
    <w:p w14:paraId="07C3D297" w14:textId="77777777" w:rsidR="00D0264E" w:rsidRDefault="00642517">
      <w:pPr>
        <w:rPr>
          <w:rFonts w:ascii="Times New Roman" w:hAnsi="Times New Roman"/>
          <w:sz w:val="24"/>
        </w:rPr>
      </w:pPr>
      <w:r>
        <w:rPr>
          <w:rFonts w:ascii="Times New Roman" w:hAnsi="Times New Roman"/>
          <w:sz w:val="24"/>
        </w:rPr>
        <w:t>VIRI:</w:t>
      </w:r>
    </w:p>
    <w:p w14:paraId="7E72AF09" w14:textId="77777777" w:rsidR="00D0264E" w:rsidRDefault="00642517" w:rsidP="00642517">
      <w:pPr>
        <w:numPr>
          <w:ilvl w:val="0"/>
          <w:numId w:val="3"/>
        </w:numPr>
        <w:tabs>
          <w:tab w:val="left" w:pos="566"/>
        </w:tabs>
        <w:rPr>
          <w:rFonts w:ascii="Times New Roman" w:hAnsi="Times New Roman"/>
          <w:sz w:val="24"/>
        </w:rPr>
      </w:pPr>
      <w:r>
        <w:rPr>
          <w:rFonts w:ascii="Times New Roman" w:hAnsi="Times New Roman"/>
          <w:sz w:val="24"/>
        </w:rPr>
        <w:t>NARAVOSLOVJE: KEMIA; Rose Marie Gallagher ,  Paul Ingram ; TZS, Ljubljana 1992</w:t>
      </w:r>
    </w:p>
    <w:p w14:paraId="10B1F7B7" w14:textId="77777777" w:rsidR="00D0264E" w:rsidRDefault="00642517" w:rsidP="00642517">
      <w:pPr>
        <w:numPr>
          <w:ilvl w:val="0"/>
          <w:numId w:val="4"/>
        </w:numPr>
        <w:tabs>
          <w:tab w:val="left" w:pos="566"/>
        </w:tabs>
        <w:rPr>
          <w:rFonts w:ascii="Times New Roman" w:hAnsi="Times New Roman"/>
          <w:sz w:val="24"/>
        </w:rPr>
      </w:pPr>
      <w:r>
        <w:rPr>
          <w:rFonts w:ascii="Times New Roman" w:hAnsi="Times New Roman"/>
          <w:sz w:val="24"/>
        </w:rPr>
        <w:t>SPLOŠNA IN ANORGANSKA KEMIJA; Franc Lazarini  ,  Jurij Brenčič ;DZS Ljubljana 1984</w:t>
      </w:r>
    </w:p>
    <w:p w14:paraId="1678DC4F" w14:textId="77777777" w:rsidR="00D0264E" w:rsidRDefault="00642517" w:rsidP="00642517">
      <w:pPr>
        <w:numPr>
          <w:ilvl w:val="0"/>
          <w:numId w:val="5"/>
        </w:numPr>
        <w:tabs>
          <w:tab w:val="left" w:pos="283"/>
        </w:tabs>
        <w:rPr>
          <w:rFonts w:ascii="Times New Roman" w:hAnsi="Times New Roman"/>
          <w:sz w:val="24"/>
        </w:rPr>
      </w:pPr>
      <w:r>
        <w:rPr>
          <w:rFonts w:ascii="Times New Roman" w:hAnsi="Times New Roman"/>
          <w:sz w:val="24"/>
        </w:rPr>
        <w:t xml:space="preserve">KEMIJSKE INFORMACIJE ZA SREDNJEŠOLCE; Edvard Kobal ;DZS Ljubljana 1991 </w:t>
      </w:r>
    </w:p>
    <w:sectPr w:rsidR="00D0264E">
      <w:footnotePr>
        <w:pos w:val="beneathText"/>
      </w:footnotePr>
      <w:pgSz w:w="11905" w:h="16837"/>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F185FC0"/>
    <w:lvl w:ilvl="0">
      <w:numFmt w:val="bullet"/>
      <w:lvlText w:val="*"/>
      <w:lvlJc w:val="left"/>
    </w:lvl>
  </w:abstractNum>
  <w:abstractNum w:abstractNumId="1" w15:restartNumberingAfterBreak="0">
    <w:nsid w:val="1FFD551F"/>
    <w:multiLevelType w:val="singleLevel"/>
    <w:tmpl w:val="A3964B96"/>
    <w:lvl w:ilvl="0">
      <w:start w:val="1"/>
      <w:numFmt w:val="decimal"/>
      <w:lvlText w:val="%1."/>
      <w:legacy w:legacy="1" w:legacySpace="0" w:legacyIndent="283"/>
      <w:lvlJc w:val="left"/>
      <w:pPr>
        <w:ind w:left="566" w:hanging="283"/>
      </w:pPr>
    </w:lvl>
  </w:abstractNum>
  <w:abstractNum w:abstractNumId="2" w15:restartNumberingAfterBreak="0">
    <w:nsid w:val="322451A4"/>
    <w:multiLevelType w:val="singleLevel"/>
    <w:tmpl w:val="9776F9F6"/>
    <w:lvl w:ilvl="0">
      <w:start w:val="1"/>
      <w:numFmt w:val="decimal"/>
      <w:lvlText w:val="%1. "/>
      <w:legacy w:legacy="1" w:legacySpace="0" w:legacyIndent="283"/>
      <w:lvlJc w:val="left"/>
      <w:pPr>
        <w:ind w:left="566" w:hanging="283"/>
      </w:pPr>
    </w:lvl>
  </w:abstractNum>
  <w:num w:numId="1">
    <w:abstractNumId w:val="2"/>
  </w:num>
  <w:num w:numId="2">
    <w:abstractNumId w:val="1"/>
  </w:num>
  <w:num w:numId="3">
    <w:abstractNumId w:val="0"/>
    <w:lvlOverride w:ilvl="0">
      <w:lvl w:ilvl="0">
        <w:start w:val="1"/>
        <w:numFmt w:val="bullet"/>
        <w:lvlText w:val="%1"/>
        <w:legacy w:legacy="1" w:legacySpace="0" w:legacyIndent="283"/>
        <w:lvlJc w:val="left"/>
        <w:pPr>
          <w:ind w:left="566" w:hanging="283"/>
        </w:pPr>
        <w:rPr>
          <w:rFonts w:ascii="Wingdings" w:hAnsi="Wingdings" w:hint="default"/>
        </w:rPr>
      </w:lvl>
    </w:lvlOverride>
  </w:num>
  <w:num w:numId="4">
    <w:abstractNumId w:val="0"/>
    <w:lvlOverride w:ilvl="0">
      <w:lvl w:ilvl="0">
        <w:start w:val="1"/>
        <w:numFmt w:val="bullet"/>
        <w:lvlText w:val="%1"/>
        <w:legacy w:legacy="1" w:legacySpace="0" w:legacyIndent="283"/>
        <w:lvlJc w:val="left"/>
        <w:pPr>
          <w:ind w:left="566" w:hanging="283"/>
        </w:pPr>
        <w:rPr>
          <w:rFonts w:ascii="Wingdings" w:hAnsi="Wingdings" w:hint="default"/>
        </w:rPr>
      </w:lvl>
    </w:lvlOverride>
  </w:num>
  <w:num w:numId="5">
    <w:abstractNumId w:val="0"/>
    <w:lvlOverride w:ilvl="0">
      <w:lvl w:ilvl="0">
        <w:start w:val="1"/>
        <w:numFmt w:val="bullet"/>
        <w:lvlText w:val="%1"/>
        <w:legacy w:legacy="1" w:legacySpace="0" w:legacyIndent="283"/>
        <w:lvlJc w:val="left"/>
        <w:pPr>
          <w:ind w:left="283" w:hanging="283"/>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517"/>
    <w:rsid w:val="00031AB0"/>
    <w:rsid w:val="00642517"/>
    <w:rsid w:val="00D0264E"/>
    <w:rsid w:val="00D86592"/>
    <w:rsid w:val="00F45B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CA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8072</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2019-05-06T08:11:00Z</dcterms:created>
  <dcterms:modified xsi:type="dcterms:W3CDTF">2019-05-06T08:11:00Z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