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1440" w:rsidRDefault="003539EC">
      <w:bookmarkStart w:id="0" w:name="_GoBack"/>
      <w:bookmarkEnd w:id="0"/>
      <w:r>
        <w:t>ELEKTROLITI</w:t>
      </w:r>
    </w:p>
    <w:p w:rsidR="00001440" w:rsidRDefault="003539EC">
      <w:r>
        <w:t>So kisline, baze in soli. V vodi razpadejo na ione in v takšnem stanju prevajajo el. tok (reakcijo razpada imenujemo elektronska ionizacija).</w:t>
      </w:r>
    </w:p>
    <w:p w:rsidR="00001440" w:rsidRDefault="00001440"/>
    <w:p w:rsidR="00001440" w:rsidRDefault="003539EC">
      <w:r>
        <w:t>KISLINE</w:t>
      </w:r>
    </w:p>
    <w:p w:rsidR="00001440" w:rsidRDefault="003539EC">
      <w:r>
        <w:t>So snovi ki odcepljajo vodikove katione ali protone.</w:t>
      </w:r>
    </w:p>
    <w:p w:rsidR="00001440" w:rsidRDefault="003539EC">
      <w:r>
        <w:t>Primeri:</w:t>
      </w:r>
    </w:p>
    <w:p w:rsidR="00001440" w:rsidRDefault="003539EC">
      <w:pPr>
        <w:numPr>
          <w:ilvl w:val="0"/>
          <w:numId w:val="2"/>
        </w:numPr>
        <w:tabs>
          <w:tab w:val="left" w:pos="720"/>
        </w:tabs>
      </w:pPr>
      <w:r>
        <w:t>Klorovodikova kislina (HCl)</w:t>
      </w:r>
    </w:p>
    <w:p w:rsidR="00001440" w:rsidRDefault="00AD6500">
      <w:pPr>
        <w:numPr>
          <w:ilvl w:val="0"/>
          <w:numId w:val="2"/>
        </w:numPr>
        <w:tabs>
          <w:tab w:val="left" w:pos="720"/>
        </w:tabs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25pt;margin-top:3.95pt;width:18pt;height:45pt;z-index:251656704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  <w:r w:rsidR="003539EC">
        <w:t xml:space="preserve">Ogljikova (IV.) kislina  </w:t>
      </w:r>
    </w:p>
    <w:p w:rsidR="00001440" w:rsidRDefault="003539EC">
      <w:pPr>
        <w:numPr>
          <w:ilvl w:val="0"/>
          <w:numId w:val="2"/>
        </w:numPr>
        <w:tabs>
          <w:tab w:val="left" w:pos="720"/>
        </w:tabs>
      </w:pPr>
      <w:r>
        <w:t xml:space="preserve">Dušikova (V.) kislina                                      Anorganske kisline </w:t>
      </w:r>
    </w:p>
    <w:p w:rsidR="00001440" w:rsidRDefault="003539EC">
      <w:pPr>
        <w:numPr>
          <w:ilvl w:val="0"/>
          <w:numId w:val="2"/>
        </w:numPr>
        <w:tabs>
          <w:tab w:val="left" w:pos="720"/>
        </w:tabs>
      </w:pPr>
      <w:r>
        <w:t xml:space="preserve">Fosforjeva (V.) kislina                                             </w:t>
      </w:r>
    </w:p>
    <w:p w:rsidR="00001440" w:rsidRDefault="003539EC">
      <w:pPr>
        <w:numPr>
          <w:ilvl w:val="0"/>
          <w:numId w:val="2"/>
        </w:numPr>
        <w:tabs>
          <w:tab w:val="left" w:pos="720"/>
        </w:tabs>
      </w:pPr>
      <w:r>
        <w:t>Žveplova kislina</w:t>
      </w:r>
    </w:p>
    <w:p w:rsidR="00001440" w:rsidRDefault="00AD6500">
      <w:pPr>
        <w:rPr>
          <w:lang w:val="sl-SI"/>
        </w:rPr>
      </w:pPr>
      <w:r>
        <w:pict>
          <v:shape id="_x0000_s1027" type="#_x0000_t88" style="position:absolute;margin-left:198pt;margin-top:14.35pt;width:9pt;height:17.9pt;z-index:251657728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</w:p>
    <w:p w:rsidR="00001440" w:rsidRDefault="003539EC">
      <w:pPr>
        <w:numPr>
          <w:ilvl w:val="0"/>
          <w:numId w:val="3"/>
        </w:numPr>
        <w:tabs>
          <w:tab w:val="left" w:pos="720"/>
        </w:tabs>
      </w:pPr>
      <w:r>
        <w:t>etanojska kislina                                 organska kislina</w:t>
      </w:r>
    </w:p>
    <w:p w:rsidR="00001440" w:rsidRDefault="00001440"/>
    <w:p w:rsidR="00001440" w:rsidRDefault="00AD6500">
      <w:pPr>
        <w:numPr>
          <w:ilvl w:val="0"/>
          <w:numId w:val="4"/>
        </w:numPr>
        <w:tabs>
          <w:tab w:val="left" w:pos="720"/>
        </w:tabs>
      </w:pPr>
      <w:r>
        <w:pict>
          <v:shape id="_x0000_s1028" type="#_x0000_t88" style="position:absolute;left:0;text-align:left;margin-left:189pt;margin-top:8.95pt;width:9pt;height:36pt;z-index:251658752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  <w:r w:rsidR="003539EC">
        <w:t>citronska kislina</w:t>
      </w:r>
    </w:p>
    <w:p w:rsidR="00001440" w:rsidRDefault="003539EC">
      <w:pPr>
        <w:numPr>
          <w:ilvl w:val="0"/>
          <w:numId w:val="5"/>
        </w:numPr>
        <w:tabs>
          <w:tab w:val="left" w:pos="720"/>
        </w:tabs>
      </w:pPr>
      <w:r>
        <w:t>mlečna kislina                                  kisline iz vsakdanjega življenja</w:t>
      </w:r>
    </w:p>
    <w:p w:rsidR="00001440" w:rsidRDefault="003539EC">
      <w:pPr>
        <w:numPr>
          <w:ilvl w:val="0"/>
          <w:numId w:val="1"/>
        </w:numPr>
        <w:tabs>
          <w:tab w:val="left" w:pos="720"/>
        </w:tabs>
      </w:pPr>
      <w:r>
        <w:t>sadni sok</w:t>
      </w:r>
    </w:p>
    <w:p w:rsidR="00001440" w:rsidRDefault="00001440"/>
    <w:p w:rsidR="00001440" w:rsidRDefault="003539EC">
      <w:r>
        <w:t>Značilnosti kislih raztopin:</w:t>
      </w:r>
    </w:p>
    <w:p w:rsidR="00001440" w:rsidRDefault="003539EC">
      <w:pPr>
        <w:numPr>
          <w:ilvl w:val="1"/>
          <w:numId w:val="6"/>
        </w:numPr>
        <w:tabs>
          <w:tab w:val="left" w:pos="1440"/>
        </w:tabs>
      </w:pPr>
      <w:r>
        <w:t>po okusu so kisle</w:t>
      </w:r>
    </w:p>
    <w:p w:rsidR="00001440" w:rsidRDefault="003539EC">
      <w:pPr>
        <w:numPr>
          <w:ilvl w:val="1"/>
          <w:numId w:val="6"/>
        </w:numPr>
        <w:tabs>
          <w:tab w:val="left" w:pos="1440"/>
        </w:tabs>
      </w:pPr>
      <w:r>
        <w:t>v večjih koncentracijah poškodujejo tkivo</w:t>
      </w:r>
    </w:p>
    <w:p w:rsidR="00001440" w:rsidRDefault="003539EC">
      <w:pPr>
        <w:numPr>
          <w:ilvl w:val="1"/>
          <w:numId w:val="6"/>
        </w:numPr>
        <w:tabs>
          <w:tab w:val="left" w:pos="1440"/>
        </w:tabs>
      </w:pPr>
      <w:r>
        <w:t>vodne raztopine kislin prevajajo el. tok</w:t>
      </w:r>
    </w:p>
    <w:p w:rsidR="00001440" w:rsidRDefault="003539EC">
      <w:pPr>
        <w:numPr>
          <w:ilvl w:val="1"/>
          <w:numId w:val="6"/>
        </w:numPr>
        <w:tabs>
          <w:tab w:val="left" w:pos="1440"/>
        </w:tabs>
      </w:pPr>
      <w:r>
        <w:t>nastanejo pri raztapljanju</w:t>
      </w:r>
    </w:p>
    <w:p w:rsidR="00001440" w:rsidRDefault="003539EC">
      <w:pPr>
        <w:numPr>
          <w:ilvl w:val="1"/>
          <w:numId w:val="6"/>
        </w:numPr>
        <w:tabs>
          <w:tab w:val="left" w:pos="1440"/>
        </w:tabs>
      </w:pPr>
      <w:r>
        <w:t>lakmus: rdeče oranžno</w:t>
      </w:r>
    </w:p>
    <w:p w:rsidR="00001440" w:rsidRDefault="003539EC">
      <w:pPr>
        <w:numPr>
          <w:ilvl w:val="1"/>
          <w:numId w:val="6"/>
        </w:numPr>
        <w:tabs>
          <w:tab w:val="left" w:pos="1440"/>
        </w:tabs>
      </w:pPr>
      <w:r>
        <w:t>metil oranž: rdeče</w:t>
      </w:r>
    </w:p>
    <w:p w:rsidR="00001440" w:rsidRDefault="003539EC">
      <w:pPr>
        <w:numPr>
          <w:ilvl w:val="1"/>
          <w:numId w:val="6"/>
        </w:numPr>
        <w:tabs>
          <w:tab w:val="left" w:pos="1440"/>
        </w:tabs>
      </w:pPr>
      <w:r>
        <w:t>fenol ftalin: brez barven</w:t>
      </w:r>
    </w:p>
    <w:p w:rsidR="00001440" w:rsidRDefault="00001440"/>
    <w:p w:rsidR="00001440" w:rsidRDefault="003539EC">
      <w:r>
        <w:t>BAZE</w:t>
      </w:r>
    </w:p>
    <w:p w:rsidR="00001440" w:rsidRDefault="003539EC">
      <w:r>
        <w:t>So snovi, ki vodikove katione ali protone sprejemajo.</w:t>
      </w:r>
    </w:p>
    <w:p w:rsidR="00001440" w:rsidRDefault="003539EC">
      <w:r>
        <w:t>Primeri:</w:t>
      </w:r>
    </w:p>
    <w:p w:rsidR="00001440" w:rsidRDefault="003539EC">
      <w:pPr>
        <w:numPr>
          <w:ilvl w:val="0"/>
          <w:numId w:val="1"/>
        </w:numPr>
        <w:tabs>
          <w:tab w:val="left" w:pos="720"/>
        </w:tabs>
      </w:pPr>
      <w:r>
        <w:t>natrijev hidroksid</w:t>
      </w:r>
    </w:p>
    <w:p w:rsidR="00001440" w:rsidRDefault="003539EC">
      <w:pPr>
        <w:numPr>
          <w:ilvl w:val="0"/>
          <w:numId w:val="1"/>
        </w:numPr>
        <w:tabs>
          <w:tab w:val="left" w:pos="720"/>
        </w:tabs>
      </w:pPr>
      <w:r>
        <w:t>kalijev hidroksid</w:t>
      </w:r>
    </w:p>
    <w:p w:rsidR="00001440" w:rsidRDefault="003539EC">
      <w:pPr>
        <w:numPr>
          <w:ilvl w:val="0"/>
          <w:numId w:val="1"/>
        </w:numPr>
        <w:tabs>
          <w:tab w:val="left" w:pos="720"/>
        </w:tabs>
      </w:pPr>
      <w:r>
        <w:t>magnezijev hidroksid</w:t>
      </w:r>
    </w:p>
    <w:p w:rsidR="00001440" w:rsidRDefault="003539EC">
      <w:pPr>
        <w:numPr>
          <w:ilvl w:val="0"/>
          <w:numId w:val="1"/>
        </w:numPr>
        <w:tabs>
          <w:tab w:val="left" w:pos="720"/>
        </w:tabs>
      </w:pPr>
      <w:r>
        <w:t>kalcijev hidroksid</w:t>
      </w:r>
    </w:p>
    <w:p w:rsidR="00001440" w:rsidRDefault="003539EC">
      <w:pPr>
        <w:numPr>
          <w:ilvl w:val="0"/>
          <w:numId w:val="1"/>
        </w:numPr>
        <w:tabs>
          <w:tab w:val="left" w:pos="720"/>
        </w:tabs>
      </w:pPr>
      <w:r>
        <w:t>amoniak</w:t>
      </w:r>
    </w:p>
    <w:p w:rsidR="00001440" w:rsidRDefault="00001440"/>
    <w:p w:rsidR="00001440" w:rsidRDefault="003539EC">
      <w:r>
        <w:t>Značilnosti bazičnih raztopin:</w:t>
      </w:r>
    </w:p>
    <w:p w:rsidR="00001440" w:rsidRDefault="003539EC">
      <w:pPr>
        <w:numPr>
          <w:ilvl w:val="1"/>
          <w:numId w:val="1"/>
        </w:numPr>
        <w:tabs>
          <w:tab w:val="left" w:pos="1440"/>
        </w:tabs>
      </w:pPr>
      <w:r>
        <w:t>na otip so bazične</w:t>
      </w:r>
    </w:p>
    <w:p w:rsidR="00001440" w:rsidRDefault="003539EC">
      <w:pPr>
        <w:numPr>
          <w:ilvl w:val="1"/>
          <w:numId w:val="1"/>
        </w:numPr>
        <w:tabs>
          <w:tab w:val="left" w:pos="1440"/>
        </w:tabs>
      </w:pPr>
      <w:r>
        <w:t>nekatere v večjih koncentracijah povzročajo opekline</w:t>
      </w:r>
    </w:p>
    <w:p w:rsidR="00001440" w:rsidRDefault="003539EC">
      <w:pPr>
        <w:numPr>
          <w:ilvl w:val="1"/>
          <w:numId w:val="1"/>
        </w:numPr>
        <w:tabs>
          <w:tab w:val="left" w:pos="1440"/>
        </w:tabs>
      </w:pPr>
      <w:r>
        <w:t>njihove raztopine prevajajo el. tok</w:t>
      </w:r>
    </w:p>
    <w:p w:rsidR="00001440" w:rsidRDefault="003539EC">
      <w:pPr>
        <w:numPr>
          <w:ilvl w:val="1"/>
          <w:numId w:val="1"/>
        </w:numPr>
        <w:tabs>
          <w:tab w:val="left" w:pos="1440"/>
        </w:tabs>
      </w:pPr>
      <w:r>
        <w:t>lakmus: modrovijolično</w:t>
      </w:r>
    </w:p>
    <w:p w:rsidR="00001440" w:rsidRDefault="003539EC">
      <w:pPr>
        <w:numPr>
          <w:ilvl w:val="1"/>
          <w:numId w:val="1"/>
        </w:numPr>
        <w:tabs>
          <w:tab w:val="left" w:pos="1440"/>
        </w:tabs>
      </w:pPr>
      <w:r>
        <w:t>metil oranž: oranžno</w:t>
      </w:r>
    </w:p>
    <w:p w:rsidR="00001440" w:rsidRDefault="003539EC">
      <w:pPr>
        <w:numPr>
          <w:ilvl w:val="1"/>
          <w:numId w:val="1"/>
        </w:numPr>
        <w:tabs>
          <w:tab w:val="left" w:pos="1440"/>
        </w:tabs>
      </w:pPr>
      <w:r>
        <w:t>fenol ftalin: živa roza</w:t>
      </w:r>
    </w:p>
    <w:p w:rsidR="00001440" w:rsidRDefault="00001440"/>
    <w:p w:rsidR="00001440" w:rsidRDefault="003539EC">
      <w:r>
        <w:t>pH LESTVICA</w:t>
      </w:r>
    </w:p>
    <w:p w:rsidR="00001440" w:rsidRDefault="003539EC">
      <w:r>
        <w:t>S pomočjo pH lestvice ugotovimo ali so snovi kisle, bazične ali nevtralne.</w:t>
      </w:r>
    </w:p>
    <w:p w:rsidR="00001440" w:rsidRDefault="003539EC">
      <w:r>
        <w:t>Kisle: 0 – 6</w:t>
      </w:r>
    </w:p>
    <w:p w:rsidR="00001440" w:rsidRDefault="003539EC">
      <w:r>
        <w:t>Nevtralne: 7</w:t>
      </w:r>
    </w:p>
    <w:p w:rsidR="00001440" w:rsidRDefault="003539EC">
      <w:r>
        <w:t>Bazične: 8 – 14</w:t>
      </w:r>
    </w:p>
    <w:p w:rsidR="00001440" w:rsidRDefault="003539EC">
      <w:r>
        <w:t xml:space="preserve">Iz nje razberemo jakost kislin in baz. Jakost kislin narašča od 0-6, jakost baz pa 8-14.    </w:t>
      </w:r>
    </w:p>
    <w:p w:rsidR="00001440" w:rsidRDefault="00001440"/>
    <w:p w:rsidR="00001440" w:rsidRDefault="003539EC">
      <w:r>
        <w:t>PROTOLITSKE REAKCIJE</w:t>
      </w:r>
    </w:p>
    <w:p w:rsidR="00001440" w:rsidRDefault="003539EC">
      <w:r>
        <w:t xml:space="preserve">So reakcije pri katerih kisline oddajajo proton bazam. </w:t>
      </w:r>
    </w:p>
    <w:p w:rsidR="00001440" w:rsidRDefault="00001440"/>
    <w:p w:rsidR="00001440" w:rsidRDefault="003539EC">
      <w:r>
        <w:t>SOLI</w:t>
      </w:r>
    </w:p>
    <w:p w:rsidR="00001440" w:rsidRDefault="003539EC">
      <w:r>
        <w:t>So ionske spojine, ki vsebujejo najmanj 1 kation in 1 anion. Ko kislina odda vodikove ione nastane kislinski radikal.</w:t>
      </w:r>
    </w:p>
    <w:p w:rsidR="00001440" w:rsidRDefault="00001440"/>
    <w:p w:rsidR="00001440" w:rsidRDefault="003539EC">
      <w:r>
        <w:t>TITRACIJA</w:t>
      </w:r>
    </w:p>
    <w:p w:rsidR="00001440" w:rsidRDefault="003539EC">
      <w:pPr>
        <w:numPr>
          <w:ilvl w:val="1"/>
          <w:numId w:val="1"/>
        </w:numPr>
        <w:tabs>
          <w:tab w:val="left" w:pos="1440"/>
        </w:tabs>
      </w:pPr>
      <w:r>
        <w:t>je postopek kvantitativne kemijske analize</w:t>
      </w:r>
    </w:p>
    <w:p w:rsidR="00001440" w:rsidRDefault="003539EC">
      <w:pPr>
        <w:numPr>
          <w:ilvl w:val="1"/>
          <w:numId w:val="1"/>
        </w:numPr>
        <w:tabs>
          <w:tab w:val="left" w:pos="1440"/>
        </w:tabs>
      </w:pPr>
      <w:r>
        <w:t>uporabljamo jo za ugotavljanje koncentracije kislin oz. baz, ki nek vzorec vsebuje</w:t>
      </w:r>
    </w:p>
    <w:p w:rsidR="00001440" w:rsidRDefault="003539EC">
      <w:pPr>
        <w:numPr>
          <w:ilvl w:val="1"/>
          <w:numId w:val="1"/>
        </w:numPr>
        <w:tabs>
          <w:tab w:val="left" w:pos="1440"/>
        </w:tabs>
      </w:pPr>
      <w:r>
        <w:t xml:space="preserve">vzorcu dodajamo kislino z znano koncentracijo ali z bazo </w:t>
      </w:r>
      <w:r>
        <w:rPr>
          <w:rFonts w:ascii="Wingdings" w:hAnsi="Wingdings"/>
        </w:rPr>
        <w:t></w:t>
      </w:r>
      <w:r>
        <w:t xml:space="preserve"> dodamo toliko kisline da nevtraliziramo oz. toliko baze da nevtraliziramo kislino </w:t>
      </w:r>
      <w:r>
        <w:rPr>
          <w:rFonts w:ascii="Wingdings" w:hAnsi="Wingdings"/>
        </w:rPr>
        <w:t></w:t>
      </w:r>
      <w:r>
        <w:t xml:space="preserve"> konec titracije (ekvavalentno točko) nam pokaže dodani indikator, ki spremeni barvo, ko je vsa baza reagirala s kislino. </w:t>
      </w:r>
    </w:p>
    <w:sectPr w:rsidR="0000144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6"/>
    <w:multiLevelType w:val="multilevel"/>
    <w:tmpl w:val="00000006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9EC"/>
    <w:rsid w:val="00001440"/>
    <w:rsid w:val="003539EC"/>
    <w:rsid w:val="00A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Wingdings" w:hAnsi="Wingdings"/>
      <w:color w:val="auto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6">
    <w:name w:val="WW8Num5z6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