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90" w:rsidRPr="00607114" w:rsidRDefault="006D5390" w:rsidP="006D5390">
      <w:pPr>
        <w:rPr>
          <w:color w:val="000000"/>
          <w:szCs w:val="28"/>
        </w:rPr>
      </w:pPr>
      <w:bookmarkStart w:id="0" w:name="_GoBack"/>
      <w:bookmarkEnd w:id="0"/>
      <w:r w:rsidRPr="00607114">
        <w:rPr>
          <w:color w:val="000000"/>
          <w:szCs w:val="28"/>
        </w:rPr>
        <w:t>EKONOMSKA ŠOLA LJUBLJANA</w:t>
      </w:r>
      <w:r w:rsidRPr="00607114">
        <w:rPr>
          <w:color w:val="000000"/>
          <w:szCs w:val="28"/>
        </w:rPr>
        <w:br/>
        <w:t>Prešernova 6</w:t>
      </w:r>
      <w:r w:rsidRPr="00607114">
        <w:rPr>
          <w:color w:val="000000"/>
          <w:szCs w:val="28"/>
        </w:rPr>
        <w:br/>
        <w:t>KEMIJA 1. LETNIK (2pisna ocena)</w:t>
      </w:r>
    </w:p>
    <w:p w:rsidR="006805FF" w:rsidRPr="00607114" w:rsidRDefault="00A0050D" w:rsidP="006805FF">
      <w:pPr>
        <w:jc w:val="both"/>
        <w:rPr>
          <w:color w:val="E36C0A"/>
          <w:sz w:val="56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pict>
          <v:rect id="_x0000_s1026" style="position:absolute;left:0;text-align:left;margin-left:-15.35pt;margin-top:47.2pt;width:164.25pt;height:19.5pt;z-index:251656704" filled="f"/>
        </w:pict>
      </w:r>
      <w:r w:rsidR="006805FF" w:rsidRPr="00607114">
        <w:rPr>
          <w:color w:val="E36C0A"/>
          <w:sz w:val="56"/>
          <w:szCs w:val="28"/>
        </w:rPr>
        <w:t xml:space="preserve">IONSKA VEZ (elektrovalentna) </w:t>
      </w:r>
    </w:p>
    <w:p w:rsidR="006805FF" w:rsidRPr="006805FF" w:rsidRDefault="006805FF" w:rsidP="006805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KOVINA + NEKOVINA</w:t>
      </w:r>
    </w:p>
    <w:p w:rsidR="006805FF" w:rsidRPr="00607114" w:rsidRDefault="006805FF" w:rsidP="006805FF">
      <w:pPr>
        <w:jc w:val="both"/>
        <w:rPr>
          <w:color w:val="000000"/>
          <w:sz w:val="28"/>
          <w:szCs w:val="28"/>
        </w:rPr>
      </w:pPr>
      <w:r w:rsidRPr="00607114">
        <w:rPr>
          <w:color w:val="000000"/>
          <w:sz w:val="28"/>
          <w:szCs w:val="28"/>
        </w:rPr>
        <w:t>DEFINICIJA: to je privlačna sila med ioni nasprotnega naboja (kationi in anioni)</w:t>
      </w:r>
    </w:p>
    <w:p w:rsidR="006805FF" w:rsidRPr="00607114" w:rsidRDefault="006805FF" w:rsidP="006805FF">
      <w:pPr>
        <w:jc w:val="both"/>
        <w:rPr>
          <w:i/>
          <w:color w:val="000000"/>
          <w:sz w:val="24"/>
          <w:szCs w:val="28"/>
        </w:rPr>
      </w:pPr>
      <w:r w:rsidRPr="00607114">
        <w:rPr>
          <w:i/>
          <w:color w:val="000000"/>
          <w:sz w:val="24"/>
          <w:szCs w:val="28"/>
        </w:rPr>
        <w:t>npr. NaCl</w:t>
      </w:r>
    </w:p>
    <w:p w:rsidR="006805FF" w:rsidRPr="00607114" w:rsidRDefault="006805FF" w:rsidP="006805FF">
      <w:pPr>
        <w:jc w:val="both"/>
        <w:rPr>
          <w:i/>
          <w:color w:val="000000"/>
          <w:sz w:val="24"/>
          <w:szCs w:val="28"/>
        </w:rPr>
      </w:pPr>
      <w:r w:rsidRPr="00607114">
        <w:rPr>
          <w:i/>
          <w:color w:val="000000"/>
          <w:sz w:val="24"/>
          <w:szCs w:val="28"/>
          <w:vertAlign w:val="subscript"/>
        </w:rPr>
        <w:t>11</w:t>
      </w:r>
      <w:r w:rsidRPr="00607114">
        <w:rPr>
          <w:i/>
          <w:color w:val="000000"/>
          <w:sz w:val="24"/>
          <w:szCs w:val="28"/>
        </w:rPr>
        <w:t>Na: 1s</w:t>
      </w:r>
      <w:r w:rsidRPr="00607114">
        <w:rPr>
          <w:i/>
          <w:color w:val="000000"/>
          <w:sz w:val="24"/>
          <w:szCs w:val="28"/>
          <w:vertAlign w:val="superscript"/>
        </w:rPr>
        <w:t xml:space="preserve">2                                     </w:t>
      </w:r>
      <w:r w:rsidRPr="00607114">
        <w:rPr>
          <w:i/>
          <w:color w:val="000000"/>
          <w:sz w:val="24"/>
          <w:szCs w:val="28"/>
          <w:vertAlign w:val="subscript"/>
        </w:rPr>
        <w:t>17</w:t>
      </w:r>
      <w:r w:rsidRPr="00607114">
        <w:rPr>
          <w:i/>
          <w:color w:val="000000"/>
          <w:sz w:val="24"/>
          <w:szCs w:val="28"/>
        </w:rPr>
        <w:t>Cl: 1s</w:t>
      </w:r>
      <w:r w:rsidRPr="00607114">
        <w:rPr>
          <w:i/>
          <w:color w:val="000000"/>
          <w:sz w:val="24"/>
          <w:szCs w:val="28"/>
          <w:vertAlign w:val="superscript"/>
        </w:rPr>
        <w:t>2</w:t>
      </w:r>
    </w:p>
    <w:p w:rsidR="006805FF" w:rsidRPr="00607114" w:rsidRDefault="006805FF" w:rsidP="006805FF">
      <w:pPr>
        <w:jc w:val="both"/>
        <w:rPr>
          <w:i/>
          <w:color w:val="000000"/>
          <w:sz w:val="24"/>
          <w:szCs w:val="28"/>
          <w:vertAlign w:val="superscript"/>
        </w:rPr>
      </w:pPr>
      <w:r w:rsidRPr="00607114">
        <w:rPr>
          <w:i/>
          <w:color w:val="000000"/>
          <w:sz w:val="24"/>
          <w:szCs w:val="28"/>
        </w:rPr>
        <w:t xml:space="preserve">        2s</w:t>
      </w:r>
      <w:r w:rsidRPr="00607114">
        <w:rPr>
          <w:i/>
          <w:color w:val="000000"/>
          <w:sz w:val="24"/>
          <w:szCs w:val="28"/>
          <w:vertAlign w:val="superscript"/>
        </w:rPr>
        <w:t xml:space="preserve">2 </w:t>
      </w:r>
      <w:r w:rsidRPr="00607114">
        <w:rPr>
          <w:i/>
          <w:color w:val="000000"/>
          <w:sz w:val="24"/>
          <w:szCs w:val="28"/>
        </w:rPr>
        <w:t>2p</w:t>
      </w:r>
      <w:r w:rsidRPr="00607114">
        <w:rPr>
          <w:i/>
          <w:color w:val="000000"/>
          <w:sz w:val="24"/>
          <w:szCs w:val="28"/>
          <w:vertAlign w:val="superscript"/>
        </w:rPr>
        <w:t xml:space="preserve">6                                         </w:t>
      </w:r>
      <w:r w:rsidRPr="00607114">
        <w:rPr>
          <w:i/>
          <w:color w:val="000000"/>
          <w:sz w:val="24"/>
          <w:szCs w:val="28"/>
        </w:rPr>
        <w:t>2s</w:t>
      </w:r>
      <w:r w:rsidRPr="00607114">
        <w:rPr>
          <w:i/>
          <w:color w:val="000000"/>
          <w:sz w:val="24"/>
          <w:szCs w:val="28"/>
          <w:vertAlign w:val="superscript"/>
        </w:rPr>
        <w:t>2</w:t>
      </w:r>
      <w:r w:rsidRPr="00607114">
        <w:rPr>
          <w:i/>
          <w:color w:val="000000"/>
          <w:sz w:val="24"/>
          <w:szCs w:val="28"/>
        </w:rPr>
        <w:t xml:space="preserve"> 2p</w:t>
      </w:r>
      <w:r w:rsidRPr="00607114">
        <w:rPr>
          <w:i/>
          <w:color w:val="000000"/>
          <w:sz w:val="24"/>
          <w:szCs w:val="28"/>
          <w:vertAlign w:val="superscript"/>
        </w:rPr>
        <w:t>6</w:t>
      </w:r>
    </w:p>
    <w:p w:rsidR="00BC7A89" w:rsidRPr="00607114" w:rsidRDefault="00A0050D" w:rsidP="00BC7A89">
      <w:pPr>
        <w:jc w:val="both"/>
        <w:rPr>
          <w:i/>
          <w:color w:val="000000"/>
          <w:sz w:val="24"/>
          <w:szCs w:val="28"/>
          <w:vertAlign w:val="superscript"/>
        </w:rPr>
      </w:pPr>
      <w:r>
        <w:rPr>
          <w:i/>
          <w:noProof/>
          <w:color w:val="000000"/>
          <w:sz w:val="24"/>
          <w:szCs w:val="28"/>
          <w:lang w:eastAsia="sl-SI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68.9pt;margin-top:-8.4pt;width:39.9pt;height:59.8pt;rotation:5287010fd;z-index:251658752" adj="2422,30271">
            <v:textbox>
              <w:txbxContent>
                <w:p w:rsidR="00BC7A89" w:rsidRPr="00BC7A89" w:rsidRDefault="00BC7A89">
                  <w:pPr>
                    <w:rPr>
                      <w:sz w:val="18"/>
                      <w:vertAlign w:val="superscript"/>
                    </w:rPr>
                  </w:pPr>
                  <w:r w:rsidRPr="00BC7A89">
                    <w:rPr>
                      <w:sz w:val="18"/>
                    </w:rPr>
                    <w:t>Odda 1e</w:t>
                  </w:r>
                  <w:r w:rsidRPr="00BC7A89">
                    <w:rPr>
                      <w:sz w:val="18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i/>
          <w:noProof/>
          <w:color w:val="000000"/>
          <w:sz w:val="24"/>
          <w:szCs w:val="28"/>
          <w:vertAlign w:val="superscript"/>
          <w:lang w:eastAsia="sl-SI"/>
        </w:rPr>
        <w:pict>
          <v:shape id="_x0000_s1028" style="position:absolute;left:0;text-align:left;margin-left:40.9pt;margin-top:16.9pt;width:148.5pt;height:36.6pt;z-index:251657728" coordsize="2970,732" path="m,75c592,403,1185,732,1680,720,2175,708,2572,354,2970,e" filled="f">
            <v:path arrowok="t"/>
          </v:shape>
        </w:pict>
      </w:r>
      <w:r w:rsidR="006805FF" w:rsidRPr="00607114">
        <w:rPr>
          <w:i/>
          <w:color w:val="000000"/>
          <w:sz w:val="24"/>
          <w:szCs w:val="28"/>
          <w:vertAlign w:val="superscript"/>
        </w:rPr>
        <w:t xml:space="preserve">         </w:t>
      </w:r>
      <w:r w:rsidR="006805FF" w:rsidRPr="00607114">
        <w:rPr>
          <w:i/>
          <w:color w:val="000000"/>
          <w:sz w:val="24"/>
          <w:szCs w:val="28"/>
        </w:rPr>
        <w:t>3s</w:t>
      </w:r>
      <w:r w:rsidR="006805FF" w:rsidRPr="00BC7A89">
        <w:rPr>
          <w:i/>
          <w:color w:val="FF0000"/>
          <w:sz w:val="24"/>
          <w:szCs w:val="28"/>
          <w:vertAlign w:val="superscript"/>
        </w:rPr>
        <w:t>1</w:t>
      </w:r>
      <w:r w:rsidR="006805FF" w:rsidRPr="00607114">
        <w:rPr>
          <w:i/>
          <w:color w:val="000000"/>
          <w:sz w:val="24"/>
          <w:szCs w:val="28"/>
          <w:vertAlign w:val="superscript"/>
        </w:rPr>
        <w:t xml:space="preserve">                                                  </w:t>
      </w:r>
      <w:r w:rsidR="006805FF" w:rsidRPr="00607114">
        <w:rPr>
          <w:i/>
          <w:color w:val="000000"/>
          <w:sz w:val="24"/>
          <w:szCs w:val="28"/>
        </w:rPr>
        <w:t>3s</w:t>
      </w:r>
      <w:r w:rsidR="006805FF" w:rsidRPr="00607114">
        <w:rPr>
          <w:i/>
          <w:color w:val="000000"/>
          <w:sz w:val="24"/>
          <w:szCs w:val="28"/>
          <w:vertAlign w:val="superscript"/>
        </w:rPr>
        <w:t>2</w:t>
      </w:r>
      <w:r w:rsidR="006805FF" w:rsidRPr="00607114">
        <w:rPr>
          <w:i/>
          <w:color w:val="000000"/>
          <w:sz w:val="24"/>
          <w:szCs w:val="28"/>
        </w:rPr>
        <w:t xml:space="preserve">  3p</w:t>
      </w:r>
      <w:r w:rsidR="00BC7A89" w:rsidRPr="00BC7A89">
        <w:rPr>
          <w:i/>
          <w:color w:val="FF0000"/>
          <w:sz w:val="24"/>
          <w:szCs w:val="28"/>
          <w:vertAlign w:val="superscript"/>
        </w:rPr>
        <w:t>5</w:t>
      </w:r>
      <w:r w:rsidR="00BC7A89" w:rsidRPr="00607114">
        <w:rPr>
          <w:i/>
          <w:color w:val="000000"/>
          <w:sz w:val="24"/>
          <w:szCs w:val="28"/>
        </w:rPr>
        <w:t xml:space="preserve">    </w:t>
      </w:r>
      <w:r w:rsidR="006805FF" w:rsidRPr="00607114">
        <w:rPr>
          <w:i/>
          <w:color w:val="000000"/>
          <w:sz w:val="24"/>
          <w:szCs w:val="28"/>
          <w:vertAlign w:val="superscript"/>
        </w:rPr>
        <w:t xml:space="preserve"> </w:t>
      </w:r>
    </w:p>
    <w:p w:rsidR="00BC7A89" w:rsidRPr="00607114" w:rsidRDefault="00BC7A89" w:rsidP="00BC7A89">
      <w:pPr>
        <w:jc w:val="both"/>
        <w:rPr>
          <w:i/>
          <w:color w:val="000000"/>
          <w:sz w:val="24"/>
          <w:szCs w:val="28"/>
          <w:vertAlign w:val="superscript"/>
        </w:rPr>
      </w:pPr>
    </w:p>
    <w:p w:rsidR="00BC7A89" w:rsidRPr="00607114" w:rsidRDefault="00BC7A89" w:rsidP="00BC7A89">
      <w:pPr>
        <w:jc w:val="both"/>
        <w:rPr>
          <w:i/>
          <w:color w:val="000000"/>
          <w:sz w:val="24"/>
          <w:szCs w:val="28"/>
          <w:vertAlign w:val="superscript"/>
        </w:rPr>
      </w:pPr>
    </w:p>
    <w:p w:rsidR="00BC7A89" w:rsidRPr="00607114" w:rsidRDefault="00BC7A89" w:rsidP="00BC7A89">
      <w:pPr>
        <w:jc w:val="both"/>
        <w:rPr>
          <w:i/>
          <w:color w:val="000000"/>
          <w:sz w:val="24"/>
          <w:szCs w:val="28"/>
        </w:rPr>
      </w:pPr>
      <w:r w:rsidRPr="00607114">
        <w:rPr>
          <w:i/>
          <w:color w:val="000000"/>
          <w:sz w:val="24"/>
          <w:szCs w:val="28"/>
        </w:rPr>
        <w:t>OPIS: Atom Na odda 1e</w:t>
      </w:r>
      <w:r w:rsidRPr="00607114">
        <w:rPr>
          <w:i/>
          <w:color w:val="000000"/>
          <w:sz w:val="24"/>
          <w:szCs w:val="28"/>
          <w:vertAlign w:val="superscript"/>
        </w:rPr>
        <w:t>-</w:t>
      </w:r>
      <w:r w:rsidRPr="00607114">
        <w:rPr>
          <w:i/>
          <w:color w:val="000000"/>
          <w:sz w:val="24"/>
          <w:szCs w:val="28"/>
        </w:rPr>
        <w:t xml:space="preserve"> in se spremeni v pozitivno nabit Na ion(natrij</w:t>
      </w:r>
      <w:r w:rsidRPr="00BC7A89">
        <w:rPr>
          <w:i/>
          <w:color w:val="FF0000"/>
          <w:sz w:val="24"/>
          <w:szCs w:val="28"/>
        </w:rPr>
        <w:t>ev</w:t>
      </w:r>
      <w:r w:rsidRPr="00607114">
        <w:rPr>
          <w:i/>
          <w:color w:val="000000"/>
          <w:sz w:val="24"/>
          <w:szCs w:val="28"/>
        </w:rPr>
        <w:t xml:space="preserve"> ion). Atom Cl pa sprejme 1e</w:t>
      </w:r>
      <w:r w:rsidRPr="00607114">
        <w:rPr>
          <w:i/>
          <w:color w:val="000000"/>
          <w:sz w:val="24"/>
          <w:szCs w:val="28"/>
          <w:vertAlign w:val="superscript"/>
        </w:rPr>
        <w:t>-</w:t>
      </w:r>
      <w:r w:rsidRPr="00607114">
        <w:rPr>
          <w:i/>
          <w:color w:val="000000"/>
          <w:sz w:val="24"/>
          <w:szCs w:val="28"/>
        </w:rPr>
        <w:t xml:space="preserve"> in se spremeni v negativno nabit Cl ion(klorid</w:t>
      </w:r>
      <w:r w:rsidRPr="00BC7A89">
        <w:rPr>
          <w:i/>
          <w:color w:val="FF0000"/>
          <w:sz w:val="24"/>
          <w:szCs w:val="28"/>
        </w:rPr>
        <w:t>ni</w:t>
      </w:r>
      <w:r w:rsidRPr="00607114">
        <w:rPr>
          <w:i/>
          <w:color w:val="000000"/>
          <w:sz w:val="24"/>
          <w:szCs w:val="28"/>
        </w:rPr>
        <w:t xml:space="preserve"> ion) . Nastala iona imata polno zasedeno s in p orbitalo. Med ionoma deluje privlačna sila imenovana IONSKA VEZ. </w:t>
      </w:r>
    </w:p>
    <w:p w:rsidR="00BC7A89" w:rsidRPr="00BC7A89" w:rsidRDefault="00BC7A89" w:rsidP="00BC7A89">
      <w:pPr>
        <w:jc w:val="both"/>
        <w:rPr>
          <w:color w:val="0070C0"/>
          <w:sz w:val="32"/>
          <w:szCs w:val="28"/>
        </w:rPr>
      </w:pPr>
    </w:p>
    <w:p w:rsidR="00BC7A89" w:rsidRDefault="00BC7A89" w:rsidP="00BC7A89">
      <w:pPr>
        <w:jc w:val="both"/>
        <w:rPr>
          <w:color w:val="0070C0"/>
          <w:sz w:val="32"/>
          <w:szCs w:val="28"/>
        </w:rPr>
      </w:pPr>
      <w:r w:rsidRPr="00BC7A89">
        <w:rPr>
          <w:color w:val="0070C0"/>
          <w:sz w:val="32"/>
          <w:szCs w:val="28"/>
        </w:rPr>
        <w:t>IONSKI KRISTAL</w:t>
      </w:r>
    </w:p>
    <w:p w:rsidR="00BC7A89" w:rsidRPr="00BC7A89" w:rsidRDefault="00BC7A89" w:rsidP="00BC7A89">
      <w:pPr>
        <w:rPr>
          <w:color w:val="00B050"/>
          <w:sz w:val="28"/>
          <w:szCs w:val="28"/>
        </w:rPr>
      </w:pPr>
      <w:r w:rsidRPr="00607114">
        <w:rPr>
          <w:color w:val="000000"/>
          <w:sz w:val="28"/>
          <w:szCs w:val="28"/>
        </w:rPr>
        <w:t xml:space="preserve">Ionska vez ni prostorsko usmerjena molekula. Naboj iona je enakomerno razporejen po celotni površini iona, zato vsak ion privlači nasprotno gibljive ione iz vseh smeri svoje površine . Pri povezovanju ionov pri tem ne nastanejo posamezne molekule tamreč večji skupki ionov- </w:t>
      </w:r>
      <w:r w:rsidRPr="00607114">
        <w:rPr>
          <w:color w:val="365F91"/>
          <w:sz w:val="28"/>
          <w:szCs w:val="28"/>
        </w:rPr>
        <w:t>IONSKI KRISTAL</w:t>
      </w:r>
      <w:r w:rsidRPr="00607114">
        <w:rPr>
          <w:color w:val="000000"/>
          <w:sz w:val="28"/>
          <w:szCs w:val="28"/>
        </w:rPr>
        <w:t xml:space="preserve">. Vsak ion lahko okoli sebe veže toliko nasprotno gibljivih ionov kolikor ima prostora. </w:t>
      </w:r>
      <w:r w:rsidRPr="00607114">
        <w:rPr>
          <w:color w:val="000000"/>
          <w:sz w:val="28"/>
          <w:szCs w:val="28"/>
        </w:rPr>
        <w:br/>
      </w:r>
      <w:r w:rsidRPr="00BC7A89">
        <w:rPr>
          <w:color w:val="00B050"/>
          <w:sz w:val="28"/>
          <w:szCs w:val="28"/>
        </w:rPr>
        <w:t>Št. anionov okoli kationa in obratno imenujemo koordinacijsko št. ionskega kristala. Odvisno je od velikosti in nabojev ionov.</w:t>
      </w:r>
    </w:p>
    <w:p w:rsidR="00BC7A89" w:rsidRPr="00BC7A89" w:rsidRDefault="00BC7A89" w:rsidP="00BC7A89">
      <w:pPr>
        <w:jc w:val="both"/>
        <w:rPr>
          <w:color w:val="0070C0"/>
          <w:sz w:val="32"/>
          <w:szCs w:val="28"/>
        </w:rPr>
      </w:pPr>
    </w:p>
    <w:p w:rsidR="006D5390" w:rsidRPr="00607114" w:rsidRDefault="006D5390" w:rsidP="00BC7A89">
      <w:pPr>
        <w:jc w:val="both"/>
        <w:rPr>
          <w:color w:val="76923C"/>
          <w:sz w:val="28"/>
          <w:szCs w:val="28"/>
        </w:rPr>
      </w:pPr>
    </w:p>
    <w:sectPr w:rsidR="006D5390" w:rsidRPr="00607114" w:rsidSect="003B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5FF"/>
    <w:rsid w:val="00312E9F"/>
    <w:rsid w:val="00345C71"/>
    <w:rsid w:val="003B16C4"/>
    <w:rsid w:val="00607114"/>
    <w:rsid w:val="006805FF"/>
    <w:rsid w:val="006D5390"/>
    <w:rsid w:val="00A0050D"/>
    <w:rsid w:val="00BC7A89"/>
    <w:rsid w:val="00CE7631"/>
    <w:rsid w:val="00E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