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9539D" w14:textId="77777777" w:rsidR="00E964AE" w:rsidRDefault="00170A6C">
      <w:pPr>
        <w:pStyle w:val="Heading1"/>
        <w:rPr>
          <w:rFonts w:ascii="Tahoma" w:hAnsi="Tahoma"/>
          <w:sz w:val="36"/>
          <w:szCs w:val="36"/>
        </w:rPr>
      </w:pPr>
      <w:bookmarkStart w:id="0" w:name="_GoBack"/>
      <w:bookmarkEnd w:id="0"/>
      <w:r>
        <w:rPr>
          <w:rFonts w:ascii="Tahoma" w:hAnsi="Tahoma"/>
          <w:sz w:val="36"/>
          <w:szCs w:val="36"/>
        </w:rPr>
        <w:t>Kem. reakcija kot snovna in energijska sprememba</w:t>
      </w:r>
    </w:p>
    <w:p w14:paraId="18A98960" w14:textId="77777777" w:rsidR="00E964AE" w:rsidRDefault="00E964AE">
      <w:pPr>
        <w:pStyle w:val="Standard"/>
        <w:rPr>
          <w:rFonts w:ascii="Tahoma" w:hAnsi="Tahoma"/>
        </w:rPr>
      </w:pPr>
    </w:p>
    <w:p w14:paraId="3B07EB76" w14:textId="77777777" w:rsidR="00E964AE" w:rsidRDefault="00170A6C">
      <w:pPr>
        <w:pStyle w:val="Standard"/>
        <w:numPr>
          <w:ilvl w:val="0"/>
          <w:numId w:val="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vsak sistem vsebuje določeno količino notranje E (energije)</w:t>
      </w:r>
    </w:p>
    <w:p w14:paraId="39E0E190" w14:textId="77777777" w:rsidR="00E964AE" w:rsidRDefault="00170A6C">
      <w:pPr>
        <w:pStyle w:val="Standard"/>
        <w:numPr>
          <w:ilvl w:val="0"/>
          <w:numId w:val="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segrevanje v zaprti posodi: E se poveča za toliko, kolikor smo dovedli toplote</w:t>
      </w:r>
    </w:p>
    <w:p w14:paraId="033A2709" w14:textId="77777777" w:rsidR="00E964AE" w:rsidRDefault="00170A6C">
      <w:pPr>
        <w:pStyle w:val="Standard"/>
        <w:numPr>
          <w:ilvl w:val="0"/>
          <w:numId w:val="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segrevanje v odprti posodi: </w:t>
      </w:r>
      <w:r>
        <w:rPr>
          <w:rFonts w:ascii="Tahoma" w:hAnsi="Tahoma"/>
          <w:i/>
          <w:iCs/>
          <w:sz w:val="20"/>
          <w:szCs w:val="20"/>
        </w:rPr>
        <w:t>entalpija</w:t>
      </w:r>
      <w:r>
        <w:rPr>
          <w:rFonts w:ascii="Tahoma" w:hAnsi="Tahoma"/>
          <w:sz w:val="20"/>
          <w:szCs w:val="20"/>
        </w:rPr>
        <w:t xml:space="preserve"> snovi se poveča za toliko, kolikor smo dovedli toplote</w:t>
      </w:r>
    </w:p>
    <w:p w14:paraId="68F82FF3" w14:textId="77777777" w:rsidR="00E964AE" w:rsidRDefault="00170A6C">
      <w:pPr>
        <w:pStyle w:val="Standard"/>
        <w:numPr>
          <w:ilvl w:val="0"/>
          <w:numId w:val="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E: energija | H: entalpija (sprememba E ali H=Q)</w:t>
      </w:r>
    </w:p>
    <w:p w14:paraId="14547984" w14:textId="77777777" w:rsidR="00E964AE" w:rsidRDefault="00170A6C">
      <w:pPr>
        <w:pStyle w:val="Standard"/>
        <w:numPr>
          <w:ilvl w:val="0"/>
          <w:numId w:val="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i/>
          <w:iCs/>
          <w:sz w:val="20"/>
          <w:szCs w:val="20"/>
        </w:rPr>
        <w:t>entalpija:</w:t>
      </w:r>
      <w:r>
        <w:rPr>
          <w:rFonts w:ascii="Tahoma" w:hAnsi="Tahoma"/>
          <w:sz w:val="20"/>
          <w:szCs w:val="20"/>
        </w:rPr>
        <w:t xml:space="preserve"> notranja toplota (grk.)</w:t>
      </w:r>
    </w:p>
    <w:p w14:paraId="07C66737" w14:textId="77777777" w:rsidR="00E964AE" w:rsidRDefault="00170A6C">
      <w:pPr>
        <w:pStyle w:val="Standard"/>
        <w:numPr>
          <w:ilvl w:val="0"/>
          <w:numId w:val="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notranja energija: kin. E gradnikov, moč vezi (šibke, kovalentne), jedrske sile</w:t>
      </w:r>
    </w:p>
    <w:p w14:paraId="61726D8A" w14:textId="77777777" w:rsidR="00E964AE" w:rsidRDefault="00E964AE">
      <w:pPr>
        <w:pStyle w:val="Standard"/>
        <w:rPr>
          <w:rFonts w:ascii="Tahoma" w:hAnsi="Tahoma"/>
          <w:sz w:val="20"/>
          <w:szCs w:val="20"/>
        </w:rPr>
      </w:pPr>
    </w:p>
    <w:p w14:paraId="7DE128B0" w14:textId="77777777" w:rsidR="00E964AE" w:rsidRDefault="00170A6C">
      <w:pPr>
        <w:pStyle w:val="Heading3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Alotropija</w:t>
      </w:r>
    </w:p>
    <w:p w14:paraId="41E2D4CF" w14:textId="77777777" w:rsidR="00E964AE" w:rsidRDefault="00170A6C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to, da obstaja nek element v različnih oblikah oz. </w:t>
      </w:r>
      <w:r>
        <w:rPr>
          <w:rFonts w:ascii="Tahoma" w:hAnsi="Tahoma"/>
          <w:i/>
          <w:iCs/>
          <w:sz w:val="20"/>
          <w:szCs w:val="20"/>
        </w:rPr>
        <w:t>modifikacijah</w:t>
      </w:r>
      <w:r>
        <w:rPr>
          <w:rFonts w:ascii="Tahoma" w:hAnsi="Tahoma"/>
          <w:sz w:val="20"/>
          <w:szCs w:val="20"/>
        </w:rPr>
        <w:t xml:space="preserve"> v istem agregatnem stanju</w:t>
      </w:r>
    </w:p>
    <w:p w14:paraId="360AE031" w14:textId="77777777" w:rsidR="00E964AE" w:rsidRDefault="00170A6C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npr. ogljik kot diamant in grafit</w:t>
      </w:r>
    </w:p>
    <w:p w14:paraId="5A478D38" w14:textId="77777777" w:rsidR="00E964AE" w:rsidRDefault="00170A6C">
      <w:pPr>
        <w:pStyle w:val="Standard"/>
        <w:numPr>
          <w:ilvl w:val="0"/>
          <w:numId w:val="2"/>
        </w:numPr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pri spojinah to </w:t>
      </w:r>
      <w:r>
        <w:rPr>
          <w:rFonts w:ascii="Tahoma" w:hAnsi="Tahoma"/>
          <w:i/>
          <w:iCs/>
          <w:sz w:val="20"/>
          <w:szCs w:val="20"/>
        </w:rPr>
        <w:t>polimorfija</w:t>
      </w:r>
    </w:p>
    <w:p w14:paraId="060179E2" w14:textId="77777777" w:rsidR="00E964AE" w:rsidRDefault="00E964AE">
      <w:pPr>
        <w:pStyle w:val="Standard"/>
        <w:rPr>
          <w:rFonts w:ascii="Tahoma" w:hAnsi="Tahoma"/>
        </w:rPr>
      </w:pPr>
    </w:p>
    <w:p w14:paraId="01AD9318" w14:textId="77777777" w:rsidR="00E964AE" w:rsidRDefault="00170A6C">
      <w:pPr>
        <w:pStyle w:val="Heading3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Računanje z entalpijami</w:t>
      </w:r>
    </w:p>
    <w:p w14:paraId="7AF0B7D6" w14:textId="77777777" w:rsidR="00E964AE" w:rsidRDefault="00170A6C">
      <w:pPr>
        <w:pStyle w:val="Standard"/>
        <w:numPr>
          <w:ilvl w:val="0"/>
          <w:numId w:val="4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izvajamo kem. rea. v odprtih posodah</w:t>
      </w:r>
    </w:p>
    <w:p w14:paraId="7FC98ED1" w14:textId="77777777" w:rsidR="00E964AE" w:rsidRDefault="00170A6C">
      <w:pPr>
        <w:pStyle w:val="Standard"/>
        <w:numPr>
          <w:ilvl w:val="0"/>
          <w:numId w:val="4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toplota se </w:t>
      </w:r>
      <w:r>
        <w:rPr>
          <w:rFonts w:ascii="Tahoma" w:hAnsi="Tahoma"/>
          <w:i/>
          <w:iCs/>
          <w:sz w:val="20"/>
          <w:szCs w:val="20"/>
        </w:rPr>
        <w:t>absorbira</w:t>
      </w:r>
      <w:r>
        <w:rPr>
          <w:rFonts w:ascii="Tahoma" w:hAnsi="Tahoma"/>
          <w:sz w:val="20"/>
          <w:szCs w:val="20"/>
        </w:rPr>
        <w:t xml:space="preserve"> (sprošča) in je točno enaka spremembi entalpije sistema oz. reakcijske zmesi</w:t>
      </w:r>
    </w:p>
    <w:p w14:paraId="7278E56E" w14:textId="77777777" w:rsidR="00E964AE" w:rsidRDefault="00170A6C">
      <w:pPr>
        <w:pStyle w:val="Standard"/>
        <w:numPr>
          <w:ilvl w:val="0"/>
          <w:numId w:val="4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= toplote se računa s pomočjo spremembe entalpije</w:t>
      </w:r>
    </w:p>
    <w:p w14:paraId="23069065" w14:textId="77777777" w:rsidR="00E964AE" w:rsidRDefault="00170A6C">
      <w:pPr>
        <w:pStyle w:val="Standard"/>
        <w:numPr>
          <w:ilvl w:val="0"/>
          <w:numId w:val="4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entalpija odvisna od pogojev v katerih se snov nahaja</w:t>
      </w:r>
    </w:p>
    <w:p w14:paraId="4DDE27AA" w14:textId="77777777" w:rsidR="00E964AE" w:rsidRDefault="00170A6C">
      <w:pPr>
        <w:pStyle w:val="Standard"/>
        <w:numPr>
          <w:ilvl w:val="0"/>
          <w:numId w:val="4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v tabelah </w:t>
      </w:r>
      <w:r>
        <w:rPr>
          <w:rFonts w:ascii="Tahoma" w:hAnsi="Tahoma"/>
          <w:i/>
          <w:iCs/>
          <w:sz w:val="20"/>
          <w:szCs w:val="20"/>
        </w:rPr>
        <w:t>standardni</w:t>
      </w:r>
      <w:r>
        <w:rPr>
          <w:rFonts w:ascii="Tahoma" w:hAnsi="Tahoma"/>
          <w:sz w:val="20"/>
          <w:szCs w:val="20"/>
        </w:rPr>
        <w:t xml:space="preserve"> pogoji (neki določeni) – standardne entalpije H° (merjene pri 10^5 Pa, 25°C, snov mora biti pri tej temp. stabilna)</w:t>
      </w:r>
    </w:p>
    <w:p w14:paraId="5EA48EB4" w14:textId="77777777" w:rsidR="00E964AE" w:rsidRDefault="00E964AE">
      <w:pPr>
        <w:pStyle w:val="Standard"/>
        <w:rPr>
          <w:rFonts w:ascii="Tahoma" w:hAnsi="Tahoma"/>
        </w:rPr>
      </w:pPr>
    </w:p>
    <w:p w14:paraId="6A038972" w14:textId="77777777" w:rsidR="00E964AE" w:rsidRDefault="00170A6C">
      <w:pPr>
        <w:pStyle w:val="Heading3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Endotermne in eksotermne reakcije</w:t>
      </w:r>
    </w:p>
    <w:p w14:paraId="24BCD67F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(glej skico na 4)</w:t>
      </w:r>
    </w:p>
    <w:p w14:paraId="7B7D982E" w14:textId="77777777" w:rsidR="00E964AE" w:rsidRDefault="00E964AE">
      <w:pPr>
        <w:pStyle w:val="Standard"/>
        <w:rPr>
          <w:rFonts w:ascii="Tahoma" w:hAnsi="Tahoma"/>
        </w:rPr>
      </w:pPr>
    </w:p>
    <w:p w14:paraId="1C4418F2" w14:textId="77777777" w:rsidR="00E964AE" w:rsidRDefault="00170A6C">
      <w:pPr>
        <w:pStyle w:val="Heading3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Vrste entalpij</w:t>
      </w:r>
    </w:p>
    <w:p w14:paraId="7B7DB5AE" w14:textId="77777777" w:rsidR="00E964AE" w:rsidRDefault="00170A6C">
      <w:pPr>
        <w:pStyle w:val="Standard"/>
        <w:numPr>
          <w:ilvl w:val="0"/>
          <w:numId w:val="5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sežigna (toplota, ki se sprosti pri sežigu)</w:t>
      </w:r>
    </w:p>
    <w:p w14:paraId="20AFD624" w14:textId="77777777" w:rsidR="00E964AE" w:rsidRDefault="00170A6C">
      <w:pPr>
        <w:pStyle w:val="Standard"/>
        <w:numPr>
          <w:ilvl w:val="0"/>
          <w:numId w:val="5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nevtralizacijska, itd.</w:t>
      </w:r>
    </w:p>
    <w:p w14:paraId="14B6D55C" w14:textId="77777777" w:rsidR="00E964AE" w:rsidRDefault="00170A6C">
      <w:pPr>
        <w:pStyle w:val="Standard"/>
        <w:numPr>
          <w:ilvl w:val="0"/>
          <w:numId w:val="5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toplota sprošča ali porablja tudi pri fiz. procesih (v odprti posodi pri konstantnem tlaku: talilna ental., izparilna, topilna...)</w:t>
      </w:r>
    </w:p>
    <w:p w14:paraId="4523D954" w14:textId="77777777" w:rsidR="00E964AE" w:rsidRDefault="00E964AE">
      <w:pPr>
        <w:pStyle w:val="Standard"/>
        <w:rPr>
          <w:rFonts w:ascii="Tahoma" w:hAnsi="Tahoma"/>
        </w:rPr>
      </w:pPr>
    </w:p>
    <w:p w14:paraId="0B553A1E" w14:textId="77777777" w:rsidR="00E964AE" w:rsidRDefault="00170A6C">
      <w:pPr>
        <w:pStyle w:val="Heading3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Notranja ener. v vsakdanjem živ.</w:t>
      </w:r>
    </w:p>
    <w:p w14:paraId="5FA35921" w14:textId="77777777" w:rsidR="00E964AE" w:rsidRDefault="00170A6C">
      <w:pPr>
        <w:pStyle w:val="Standard"/>
        <w:numPr>
          <w:ilvl w:val="0"/>
          <w:numId w:val="8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sproščanje toplote in svetlobe pri gorenju goriva (premog, bencin)</w:t>
      </w:r>
    </w:p>
    <w:p w14:paraId="189F24BA" w14:textId="77777777" w:rsidR="00E964AE" w:rsidRDefault="00170A6C">
      <w:pPr>
        <w:pStyle w:val="Standard"/>
        <w:numPr>
          <w:ilvl w:val="0"/>
          <w:numId w:val="8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sproščanje ener. pri izgorevanju hrane v telesu</w:t>
      </w:r>
    </w:p>
    <w:p w14:paraId="2C50AFF7" w14:textId="77777777" w:rsidR="00E964AE" w:rsidRDefault="00170A6C">
      <w:pPr>
        <w:pStyle w:val="Standard"/>
        <w:numPr>
          <w:ilvl w:val="0"/>
          <w:numId w:val="8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fotosinteza pri rastlinah = endotermna reakcija</w:t>
      </w:r>
    </w:p>
    <w:p w14:paraId="2E7B59A5" w14:textId="77777777" w:rsidR="00E964AE" w:rsidRDefault="00E964AE">
      <w:pPr>
        <w:pStyle w:val="Standard"/>
        <w:rPr>
          <w:rFonts w:ascii="Tahoma" w:hAnsi="Tahoma"/>
          <w:sz w:val="20"/>
          <w:szCs w:val="20"/>
        </w:rPr>
      </w:pPr>
    </w:p>
    <w:p w14:paraId="4D2ACA49" w14:textId="77777777" w:rsidR="00E964AE" w:rsidRDefault="00170A6C">
      <w:pPr>
        <w:pStyle w:val="Heading3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Hitrost kem. reakcije</w:t>
      </w:r>
    </w:p>
    <w:p w14:paraId="7D9F26F6" w14:textId="77777777" w:rsidR="00E964AE" w:rsidRDefault="00170A6C">
      <w:pPr>
        <w:pStyle w:val="Standard"/>
        <w:numPr>
          <w:ilvl w:val="0"/>
          <w:numId w:val="7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različna hitrost (npr. rjavenje železa počasi)</w:t>
      </w:r>
    </w:p>
    <w:p w14:paraId="5DA6A067" w14:textId="77777777" w:rsidR="00E964AE" w:rsidRDefault="00170A6C">
      <w:pPr>
        <w:pStyle w:val="Standard"/>
        <w:numPr>
          <w:ilvl w:val="0"/>
          <w:numId w:val="7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najhitrejše reak. eksplozije (npr. pokalni plin H2+O2)</w:t>
      </w:r>
    </w:p>
    <w:p w14:paraId="5C648521" w14:textId="77777777" w:rsidR="00E964AE" w:rsidRDefault="00170A6C">
      <w:pPr>
        <w:pStyle w:val="Standard"/>
        <w:numPr>
          <w:ilvl w:val="0"/>
          <w:numId w:val="7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hitrost merimo z množino produkta, ki nastane oz. reaktanta, ki se porabi v časovni enoti</w:t>
      </w:r>
    </w:p>
    <w:p w14:paraId="17542A8B" w14:textId="77777777" w:rsidR="00E964AE" w:rsidRDefault="00170A6C">
      <w:pPr>
        <w:pStyle w:val="Standard"/>
        <w:numPr>
          <w:ilvl w:val="0"/>
          <w:numId w:val="7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Hitrost = sprememba koncentracije snovi : čas potreben za to = delta x : delta t [mol/ls]</w:t>
      </w:r>
    </w:p>
    <w:p w14:paraId="12F0CB06" w14:textId="77777777" w:rsidR="00E964AE" w:rsidRDefault="00170A6C">
      <w:pPr>
        <w:pStyle w:val="Standard"/>
        <w:numPr>
          <w:ilvl w:val="0"/>
          <w:numId w:val="7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(glej graf na 7): krivulja strmo pada nato bolj položna; hitrost reakcije velika, nato vedno manjša</w:t>
      </w:r>
    </w:p>
    <w:p w14:paraId="3AA96552" w14:textId="77777777" w:rsidR="00E964AE" w:rsidRDefault="00170A6C">
      <w:pPr>
        <w:pStyle w:val="Standard"/>
        <w:numPr>
          <w:ilvl w:val="0"/>
          <w:numId w:val="7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 začetku reak. hitrost ponavadi najhitrejša, ker so koncentracije reaktantov največje</w:t>
      </w:r>
    </w:p>
    <w:p w14:paraId="0FA0C0DA" w14:textId="77777777" w:rsidR="00E964AE" w:rsidRDefault="00170A6C">
      <w:pPr>
        <w:pStyle w:val="Heading3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>Vpliv na hitrost reakcije</w:t>
      </w:r>
    </w:p>
    <w:p w14:paraId="2513184E" w14:textId="77777777" w:rsidR="00E964AE" w:rsidRDefault="00170A6C">
      <w:pPr>
        <w:pStyle w:val="Standard"/>
        <w:numPr>
          <w:ilvl w:val="0"/>
          <w:numId w:val="3"/>
        </w:num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sama narava reaktantov oz. vrsta reakcije</w:t>
      </w:r>
    </w:p>
    <w:p w14:paraId="68982926" w14:textId="77777777" w:rsidR="00E964AE" w:rsidRDefault="00170A6C">
      <w:pPr>
        <w:pStyle w:val="Standard"/>
        <w:numPr>
          <w:ilvl w:val="0"/>
          <w:numId w:val="3"/>
        </w:num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vpliv koncentracije (glej skico na 8)</w:t>
      </w:r>
    </w:p>
    <w:p w14:paraId="306F7537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med gradniki reaktantov pride do reak. - zaradi normalnega termičnega gibanja trčijo skupaj</w:t>
      </w:r>
    </w:p>
    <w:p w14:paraId="3EF093BA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če je konc. večja je v enem litru reakcijske snovi več molekul in v 1 sek. se zgodi več trkov; hitrost reak. je večja (podoben vpliv kot konc. snovi pri plinih povečava pritiska)</w:t>
      </w:r>
    </w:p>
    <w:p w14:paraId="2E600AC2" w14:textId="77777777" w:rsidR="00E964AE" w:rsidRDefault="00170A6C">
      <w:pPr>
        <w:pStyle w:val="Standard"/>
        <w:numPr>
          <w:ilvl w:val="0"/>
          <w:numId w:val="3"/>
        </w:num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vpliv površine oz. velikosti delcev</w:t>
      </w:r>
    </w:p>
    <w:p w14:paraId="35897331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tekočina ali plin reagira s trdno snovjo le na njeni površini (le površ. gradniki dostopni za trke)</w:t>
      </w:r>
    </w:p>
    <w:p w14:paraId="7514F9E9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zdrobimo trdno snov - površina močno poveča (več gradnikov dostopnih za trke, hitrost reak. večja)</w:t>
      </w:r>
    </w:p>
    <w:p w14:paraId="40C45B0D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npr. kos aluminija ne gori, alu. prah pa je vnetljiv</w:t>
      </w:r>
    </w:p>
    <w:p w14:paraId="47E5E1DB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velja tudi pri fiz. procesih (sladkor v prahu stopi pred kocko)</w:t>
      </w:r>
    </w:p>
    <w:p w14:paraId="59166A1F" w14:textId="77777777" w:rsidR="00E964AE" w:rsidRDefault="00170A6C">
      <w:pPr>
        <w:pStyle w:val="Standard"/>
        <w:numPr>
          <w:ilvl w:val="0"/>
          <w:numId w:val="3"/>
        </w:num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vpliv temp.</w:t>
      </w:r>
    </w:p>
    <w:p w14:paraId="4BF1FFC0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(glej skico na 9)</w:t>
      </w:r>
    </w:p>
    <w:p w14:paraId="1DED5673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pri trku pri majhni hitrosti (majhni not. ener.) molekule odbijejo; za kem. reak. moramo povečati hitrost (energijo)</w:t>
      </w:r>
    </w:p>
    <w:p w14:paraId="351A2A42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 najmanjša potrebna energija za uspešen trk in reak. = </w:t>
      </w:r>
      <w:r>
        <w:rPr>
          <w:rFonts w:ascii="Tahoma" w:hAnsi="Tahoma"/>
          <w:i/>
          <w:iCs/>
          <w:sz w:val="20"/>
          <w:szCs w:val="20"/>
        </w:rPr>
        <w:t xml:space="preserve">aktivacijska energija (Ea) </w:t>
      </w:r>
      <w:r>
        <w:rPr>
          <w:rFonts w:ascii="Tahoma" w:hAnsi="Tahoma"/>
          <w:sz w:val="20"/>
          <w:szCs w:val="20"/>
        </w:rPr>
        <w:t>(poenostavljeno)</w:t>
      </w:r>
    </w:p>
    <w:p w14:paraId="47D3ED75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pri reakciji razcepijo vezi reaktantov</w:t>
      </w:r>
    </w:p>
    <w:p w14:paraId="28498649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pri nastanku novih vezi v produktih energija sprosti</w:t>
      </w:r>
    </w:p>
    <w:p w14:paraId="27B15DC3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eksotermne reak.: sproščena ener. večja od vložene aktivacijske = pri reak. energija sprošča</w:t>
      </w:r>
    </w:p>
    <w:p w14:paraId="5A66C101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endotermne reak.: sproščena ener. manjša od vložene = pri reak. energija porablja</w:t>
      </w:r>
    </w:p>
    <w:p w14:paraId="330721ED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aktivacijski kompleks: v trenutku trka naj bi nastala “molekula”, ki takoj razpade v dejanski produkt</w:t>
      </w:r>
    </w:p>
    <w:p w14:paraId="33AD3D6A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potrebno akti. ener. dobimo tako, da zmes segrejemo</w:t>
      </w:r>
    </w:p>
    <w:p w14:paraId="1819EDD1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molekule reaktantov dobijo večjo hitrost (kin. ener.); bse nimajo enako, vendar veliko tistih, ki imajo vsaj aktivacijsko (več uspešnih trkov, večja hitrost reakcije)</w:t>
      </w:r>
    </w:p>
    <w:p w14:paraId="35C52A64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nižja temp. = manjša hitrost reak. (živila v hladilniku)</w:t>
      </w:r>
    </w:p>
    <w:p w14:paraId="67F81265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 reakcija med H in O pri sobni temp. skoraj ne poteka, tako počasna</w:t>
      </w:r>
    </w:p>
    <w:p w14:paraId="32E6A541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prižgemo vžigalico, zmes se segreje, dovolj molekul doseže akti. ener., reakcija začne potekati</w:t>
      </w:r>
    </w:p>
    <w:p w14:paraId="555E6C0E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reakcija eksotermna; sprosti se še več toplote, to pospeši reak., sam mehanizem reakcije je eksploziven</w:t>
      </w:r>
    </w:p>
    <w:p w14:paraId="22642CD4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</w:t>
      </w:r>
      <w:r>
        <w:rPr>
          <w:rFonts w:ascii="Tahoma" w:hAnsi="Tahoma"/>
          <w:i/>
          <w:iCs/>
          <w:sz w:val="20"/>
          <w:szCs w:val="20"/>
        </w:rPr>
        <w:t xml:space="preserve"> reakcijski mehanizem:</w:t>
      </w:r>
      <w:r>
        <w:rPr>
          <w:rFonts w:ascii="Tahoma" w:hAnsi="Tahoma"/>
          <w:sz w:val="20"/>
          <w:szCs w:val="20"/>
        </w:rPr>
        <w:t xml:space="preserve"> zaporedje posameznih vmesnih stopenj, preko katerih iz reaktantov nastanejo produkti</w:t>
      </w:r>
    </w:p>
    <w:p w14:paraId="78188F63" w14:textId="77777777" w:rsidR="00E964AE" w:rsidRDefault="00170A6C">
      <w:pPr>
        <w:pStyle w:val="Standard"/>
        <w:numPr>
          <w:ilvl w:val="0"/>
          <w:numId w:val="3"/>
        </w:num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vpliv svetlobe</w:t>
      </w:r>
    </w:p>
    <w:p w14:paraId="6141C904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fotosinteza, reakcije pri fotografiranju</w:t>
      </w:r>
    </w:p>
    <w:p w14:paraId="33C988A1" w14:textId="77777777" w:rsidR="00E964AE" w:rsidRDefault="00170A6C">
      <w:pPr>
        <w:pStyle w:val="Standard"/>
        <w:numPr>
          <w:ilvl w:val="0"/>
          <w:numId w:val="3"/>
        </w:num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vpliv katalizatorjev</w:t>
      </w:r>
    </w:p>
    <w:p w14:paraId="558B4AB9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(glej skici na 12)</w:t>
      </w:r>
    </w:p>
    <w:p w14:paraId="5BBE8AEC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katalizator: snov, ki poveča hitrost kem. reakcije, ne da bi se pri tem porabljala</w:t>
      </w:r>
    </w:p>
    <w:p w14:paraId="37E47945" w14:textId="77777777" w:rsidR="00E964AE" w:rsidRDefault="00170A6C">
      <w:pPr>
        <w:pStyle w:val="Standard"/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 katalizator zniža akti. ener., </w:t>
      </w:r>
      <w:r>
        <w:rPr>
          <w:rFonts w:ascii="Tahoma" w:hAnsi="Tahoma"/>
          <w:i/>
          <w:iCs/>
          <w:sz w:val="20"/>
          <w:szCs w:val="20"/>
        </w:rPr>
        <w:t>energijsko bariero</w:t>
      </w:r>
    </w:p>
    <w:p w14:paraId="530D175E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tako ima več molekul zadostno ener.</w:t>
      </w:r>
    </w:p>
    <w:p w14:paraId="3846600B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spremeni mehanizem reakcije</w:t>
      </w:r>
    </w:p>
    <w:p w14:paraId="7EDF593D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zadoščajo majhne količine kata.</w:t>
      </w:r>
    </w:p>
    <w:p w14:paraId="596F71CB" w14:textId="77777777" w:rsidR="00E964AE" w:rsidRDefault="00170A6C">
      <w:pPr>
        <w:pStyle w:val="Standard"/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 če so reaktanti, produkti in katalizatorji vsi v isti fazi (npr. tekoči) je to </w:t>
      </w:r>
      <w:r>
        <w:rPr>
          <w:rFonts w:ascii="Tahoma" w:hAnsi="Tahoma"/>
          <w:i/>
          <w:iCs/>
          <w:sz w:val="20"/>
          <w:szCs w:val="20"/>
        </w:rPr>
        <w:t>homogena kataliza</w:t>
      </w:r>
    </w:p>
    <w:p w14:paraId="236D63AC" w14:textId="77777777" w:rsidR="00E964AE" w:rsidRDefault="00170A6C">
      <w:pPr>
        <w:pStyle w:val="Standard"/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 če kata. v drugi fazi je </w:t>
      </w:r>
      <w:r>
        <w:rPr>
          <w:rFonts w:ascii="Tahoma" w:hAnsi="Tahoma"/>
          <w:i/>
          <w:iCs/>
          <w:sz w:val="20"/>
          <w:szCs w:val="20"/>
        </w:rPr>
        <w:t>heterogena kataliza</w:t>
      </w:r>
    </w:p>
    <w:p w14:paraId="369578AE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 nasprotno od katalizatorjev; </w:t>
      </w:r>
      <w:r>
        <w:rPr>
          <w:rFonts w:ascii="Tahoma" w:hAnsi="Tahoma"/>
          <w:i/>
          <w:iCs/>
          <w:sz w:val="20"/>
          <w:szCs w:val="20"/>
        </w:rPr>
        <w:t>inhibitorji</w:t>
      </w:r>
      <w:r>
        <w:rPr>
          <w:rFonts w:ascii="Tahoma" w:hAnsi="Tahoma"/>
          <w:sz w:val="20"/>
          <w:szCs w:val="20"/>
        </w:rPr>
        <w:t xml:space="preserve"> (zmanjšujejo hitrost oz. zavirajo reakcijo)</w:t>
      </w:r>
    </w:p>
    <w:p w14:paraId="1F4371B9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znani avtomobilski kata. (na kata. neizgorele snovi pretvorijo v manj strupene pline)</w:t>
      </w:r>
    </w:p>
    <w:p w14:paraId="796E76C2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kata. uporabljajo v ind.</w:t>
      </w:r>
    </w:p>
    <w:p w14:paraId="1DCEE54B" w14:textId="77777777" w:rsidR="00E964AE" w:rsidRDefault="00170A6C">
      <w:pPr>
        <w:pStyle w:val="Standard"/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 za živa bitja pomembni </w:t>
      </w:r>
      <w:r>
        <w:rPr>
          <w:rFonts w:ascii="Tahoma" w:hAnsi="Tahoma"/>
          <w:i/>
          <w:iCs/>
          <w:sz w:val="20"/>
          <w:szCs w:val="20"/>
        </w:rPr>
        <w:t>biokatalizatorji</w:t>
      </w:r>
      <w:r>
        <w:rPr>
          <w:rFonts w:ascii="Tahoma" w:hAnsi="Tahoma"/>
          <w:sz w:val="20"/>
          <w:szCs w:val="20"/>
        </w:rPr>
        <w:t xml:space="preserve">; </w:t>
      </w:r>
      <w:r>
        <w:rPr>
          <w:rFonts w:ascii="Tahoma" w:hAnsi="Tahoma"/>
          <w:i/>
          <w:iCs/>
          <w:sz w:val="20"/>
          <w:szCs w:val="20"/>
        </w:rPr>
        <w:t>encimi</w:t>
      </w:r>
      <w:r>
        <w:rPr>
          <w:rFonts w:ascii="Tahoma" w:hAnsi="Tahoma"/>
          <w:sz w:val="20"/>
          <w:szCs w:val="20"/>
        </w:rPr>
        <w:t xml:space="preserve"> oz. </w:t>
      </w:r>
      <w:r>
        <w:rPr>
          <w:rFonts w:ascii="Tahoma" w:hAnsi="Tahoma"/>
          <w:i/>
          <w:iCs/>
          <w:sz w:val="20"/>
          <w:szCs w:val="20"/>
        </w:rPr>
        <w:t>fermenti</w:t>
      </w:r>
    </w:p>
    <w:p w14:paraId="253F289E" w14:textId="77777777" w:rsidR="00E964AE" w:rsidRDefault="00170A6C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biokata. regulirajo hitrost reak. v organizmih (prebavljanje)</w:t>
      </w:r>
    </w:p>
    <w:p w14:paraId="0305FBFC" w14:textId="77777777" w:rsidR="00E964AE" w:rsidRDefault="00E964AE">
      <w:pPr>
        <w:pStyle w:val="Standard"/>
        <w:rPr>
          <w:rFonts w:ascii="Tahoma" w:hAnsi="Tahoma"/>
          <w:sz w:val="20"/>
          <w:szCs w:val="20"/>
        </w:rPr>
      </w:pPr>
    </w:p>
    <w:p w14:paraId="17A0AA12" w14:textId="77777777" w:rsidR="00E964AE" w:rsidRDefault="00E964AE">
      <w:pPr>
        <w:pStyle w:val="Standard"/>
        <w:rPr>
          <w:rFonts w:ascii="Tahoma" w:hAnsi="Tahoma"/>
          <w:sz w:val="20"/>
          <w:szCs w:val="20"/>
        </w:rPr>
      </w:pPr>
    </w:p>
    <w:sectPr w:rsidR="00E964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A6C"/>
    <w:rsid w:val="00170A6C"/>
    <w:rsid w:val="00A40F9F"/>
    <w:rsid w:val="00E964AE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C5B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val="en-US" w:eastAsia="ar-SA"/>
    </w:rPr>
  </w:style>
  <w:style w:type="paragraph" w:styleId="Heading1">
    <w:name w:val="heading 1"/>
    <w:basedOn w:val="Title"/>
    <w:next w:val="BodyText"/>
    <w:qFormat/>
    <w:pPr>
      <w:numPr>
        <w:numId w:val="1"/>
      </w:numPr>
      <w:outlineLvl w:val="0"/>
    </w:pPr>
    <w:rPr>
      <w:b/>
      <w:bCs/>
    </w:rPr>
  </w:style>
  <w:style w:type="paragraph" w:styleId="Heading3">
    <w:name w:val="heading 3"/>
    <w:basedOn w:val="Title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StarSymbol" w:eastAsia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eastAsia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eastAsia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eastAsia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eastAsia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eastAsia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eastAsia="StarSymbol" w:hAnsi="StarSymbol" w:cs="StarSymbol"/>
      <w:sz w:val="18"/>
      <w:szCs w:val="18"/>
    </w:rPr>
  </w:style>
  <w:style w:type="character" w:customStyle="1" w:styleId="Privzetapisavaodstavka">
    <w:name w:val="Privzeta pisava odstavka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Standard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val="en-US" w:eastAsia="ar-SA"/>
    </w:rPr>
  </w:style>
  <w:style w:type="paragraph" w:styleId="Title">
    <w:name w:val="Title"/>
    <w:basedOn w:val="Standard"/>
    <w:next w:val="Body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</w:rPr>
  </w:style>
  <w:style w:type="paragraph" w:customStyle="1" w:styleId="Brezrazmikov">
    <w:name w:val="Brez razmikov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