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7C" w:rsidRDefault="006228B4">
      <w:pPr>
        <w:rPr>
          <w:b/>
          <w:highlight w:val="cyan"/>
          <w:u w:val="single"/>
        </w:rPr>
      </w:pPr>
      <w:bookmarkStart w:id="0" w:name="_GoBack"/>
      <w:bookmarkEnd w:id="0"/>
      <w:r>
        <w:rPr>
          <w:b/>
          <w:highlight w:val="cyan"/>
        </w:rPr>
        <w:t xml:space="preserve">I. SKUPINA  </w:t>
      </w:r>
      <w:r>
        <w:rPr>
          <w:b/>
          <w:highlight w:val="cyan"/>
          <w:u w:val="single"/>
        </w:rPr>
        <w:t xml:space="preserve">Li, Na, K, Rb, </w:t>
      </w:r>
      <w:r>
        <w:rPr>
          <w:b/>
          <w:highlight w:val="cyan"/>
        </w:rPr>
        <w:t>Cs, Fr*</w:t>
      </w:r>
    </w:p>
    <w:p w:rsidR="004B297C" w:rsidRDefault="006228B4">
      <w:pPr>
        <w:rPr>
          <w:i/>
          <w:highlight w:val="cyan"/>
        </w:rPr>
      </w:pPr>
      <w:r>
        <w:rPr>
          <w:b/>
        </w:rPr>
        <w:tab/>
        <w:t xml:space="preserve">                </w:t>
      </w:r>
      <w:r>
        <w:rPr>
          <w:i/>
          <w:highlight w:val="cyan"/>
        </w:rPr>
        <w:t>Alkalijske kovine (</w:t>
      </w:r>
      <w:r>
        <w:rPr>
          <w:highlight w:val="cyan"/>
        </w:rPr>
        <w:t>bazotvorne</w:t>
      </w:r>
      <w:r>
        <w:rPr>
          <w:i/>
          <w:highlight w:val="cyan"/>
        </w:rPr>
        <w:t xml:space="preserve">)   </w:t>
      </w:r>
    </w:p>
    <w:p w:rsidR="004B297C" w:rsidRDefault="004B297C">
      <w:pPr>
        <w:rPr>
          <w:i/>
        </w:rPr>
      </w:pPr>
    </w:p>
    <w:p w:rsidR="004B297C" w:rsidRDefault="006228B4">
      <w:pPr>
        <w:rPr>
          <w:i/>
        </w:rPr>
      </w:pPr>
      <w:r>
        <w:rPr>
          <w:b/>
          <w:i/>
          <w:color w:val="FF0000"/>
        </w:rPr>
        <w:t>hranimo</w:t>
      </w:r>
      <w:r>
        <w:rPr>
          <w:i/>
        </w:rPr>
        <w:t xml:space="preserve"> jih v petroleju, zaščiteno pred vlago in temperaturo</w:t>
      </w:r>
    </w:p>
    <w:p w:rsidR="004B297C" w:rsidRDefault="004B297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4B297C">
        <w:tc>
          <w:tcPr>
            <w:tcW w:w="2808" w:type="dxa"/>
          </w:tcPr>
          <w:p w:rsidR="004B297C" w:rsidRDefault="006228B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 + H</w:t>
            </w:r>
            <w:r>
              <w:rPr>
                <w:b/>
                <w:color w:val="FF0000"/>
                <w:vertAlign w:val="subscript"/>
              </w:rPr>
              <w:t>2</w:t>
            </w:r>
            <w:r>
              <w:rPr>
                <w:b/>
                <w:color w:val="FF0000"/>
              </w:rPr>
              <w:t xml:space="preserve">O </w:t>
            </w:r>
            <w:r>
              <w:rPr>
                <w:b/>
                <w:color w:val="FF0000"/>
              </w:rPr>
              <w:sym w:font="Wingdings" w:char="F0E0"/>
            </w:r>
            <w:r>
              <w:rPr>
                <w:b/>
                <w:color w:val="FF0000"/>
              </w:rPr>
              <w:t xml:space="preserve"> LiOH + H</w:t>
            </w:r>
            <w:r>
              <w:rPr>
                <w:b/>
                <w:color w:val="FF0000"/>
                <w:vertAlign w:val="subscript"/>
              </w:rPr>
              <w:t>2</w:t>
            </w:r>
          </w:p>
        </w:tc>
      </w:tr>
    </w:tbl>
    <w:p w:rsidR="004B297C" w:rsidRDefault="006228B4">
      <w:pPr>
        <w:ind w:firstLine="708"/>
      </w:pPr>
      <w:r>
        <w:t>splošna reakcija</w:t>
      </w:r>
    </w:p>
    <w:p w:rsidR="004B297C" w:rsidRDefault="004B297C"/>
    <w:p w:rsidR="004B297C" w:rsidRDefault="006228B4">
      <w:r>
        <w:t xml:space="preserve">reakcija na Katodi </w:t>
      </w:r>
      <w:r>
        <w:sym w:font="Wingdings" w:char="F0E0"/>
      </w:r>
      <w:r>
        <w:t xml:space="preserve"> </w:t>
      </w:r>
    </w:p>
    <w:p w:rsidR="004B297C" w:rsidRDefault="006228B4">
      <w:r>
        <w:t>K: Na</w:t>
      </w:r>
      <w:r>
        <w:rPr>
          <w:vertAlign w:val="superscript"/>
        </w:rPr>
        <w:t>+</w:t>
      </w:r>
      <w:r>
        <w:t xml:space="preserve"> + 1e</w:t>
      </w:r>
      <w:r>
        <w:rPr>
          <w:vertAlign w:val="superscript"/>
        </w:rPr>
        <w:t>-</w:t>
      </w:r>
      <w:r>
        <w:t xml:space="preserve">  -</w:t>
      </w:r>
      <w:r>
        <w:sym w:font="Wingdings" w:char="F0E0"/>
      </w:r>
      <w:r>
        <w:t xml:space="preserve">  Na</w:t>
      </w:r>
    </w:p>
    <w:p w:rsidR="004B297C" w:rsidRDefault="006228B4">
      <w:r>
        <w:tab/>
      </w:r>
      <w:r>
        <w:tab/>
      </w:r>
      <w:r>
        <w:tab/>
        <w:t xml:space="preserve">    talina</w:t>
      </w:r>
    </w:p>
    <w:p w:rsidR="004B297C" w:rsidRDefault="004B297C"/>
    <w:tbl>
      <w:tblPr>
        <w:tblpPr w:leftFromText="141" w:rightFromText="141" w:vertAnchor="text" w:tblpX="71" w:tblpY="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060"/>
      </w:tblGrid>
      <w:tr w:rsidR="004B297C">
        <w:trPr>
          <w:cantSplit/>
          <w:trHeight w:val="335"/>
        </w:trPr>
        <w:tc>
          <w:tcPr>
            <w:tcW w:w="1330" w:type="dxa"/>
          </w:tcPr>
          <w:p w:rsidR="004B297C" w:rsidRDefault="006228B4">
            <w:r>
              <w:t>Na</w:t>
            </w:r>
            <w:r>
              <w:rPr>
                <w:vertAlign w:val="superscript"/>
              </w:rPr>
              <w:t>+</w:t>
            </w:r>
            <w:r>
              <w:t>OH</w:t>
            </w:r>
            <w:r>
              <w:rPr>
                <w:vertAlign w:val="superscript"/>
              </w:rPr>
              <w:t>-</w:t>
            </w:r>
          </w:p>
        </w:tc>
        <w:tc>
          <w:tcPr>
            <w:tcW w:w="3060" w:type="dxa"/>
            <w:vMerge w:val="restart"/>
            <w:vAlign w:val="center"/>
          </w:tcPr>
          <w:p w:rsidR="004B297C" w:rsidRDefault="006228B4">
            <w:r>
              <w:t>ionska oblika, trdno stanje</w:t>
            </w:r>
          </w:p>
        </w:tc>
      </w:tr>
      <w:tr w:rsidR="004B297C">
        <w:trPr>
          <w:cantSplit/>
          <w:trHeight w:val="201"/>
        </w:trPr>
        <w:tc>
          <w:tcPr>
            <w:tcW w:w="1330" w:type="dxa"/>
          </w:tcPr>
          <w:p w:rsidR="004B297C" w:rsidRDefault="006228B4">
            <w:r>
              <w:t>K</w:t>
            </w:r>
            <w:r>
              <w:rPr>
                <w:vertAlign w:val="superscript"/>
              </w:rPr>
              <w:t>+</w:t>
            </w:r>
            <w:r>
              <w:t>OH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</w:p>
        </w:tc>
        <w:tc>
          <w:tcPr>
            <w:tcW w:w="3060" w:type="dxa"/>
            <w:vMerge/>
          </w:tcPr>
          <w:p w:rsidR="004B297C" w:rsidRDefault="004B297C"/>
        </w:tc>
      </w:tr>
    </w:tbl>
    <w:p w:rsidR="004B297C" w:rsidRDefault="006228B4">
      <w:r>
        <w:t>pralni praški, razkužila, sintetična vlakna</w:t>
      </w:r>
    </w:p>
    <w:p w:rsidR="004B297C" w:rsidRDefault="004B297C"/>
    <w:p w:rsidR="004B297C" w:rsidRDefault="004B297C"/>
    <w:p w:rsidR="004B297C" w:rsidRDefault="006228B4">
      <w:pPr>
        <w:rPr>
          <w:b/>
          <w:i/>
        </w:rPr>
      </w:pPr>
      <w:r>
        <w:rPr>
          <w:b/>
          <w:i/>
          <w:color w:val="FF0000"/>
        </w:rPr>
        <w:t>pridobivajo</w:t>
      </w:r>
      <w:r>
        <w:rPr>
          <w:b/>
          <w:i/>
        </w:rPr>
        <w:t xml:space="preserve"> z elektrolizo talin, zaradi redukcije z vodo</w:t>
      </w:r>
    </w:p>
    <w:p w:rsidR="004B297C" w:rsidRDefault="004B297C"/>
    <w:p w:rsidR="004B297C" w:rsidRDefault="006228B4">
      <w:r>
        <w:t>NaCl – najbolj razširjen, pridobivanje iz Na in Cl</w:t>
      </w:r>
    </w:p>
    <w:p w:rsidR="004B297C" w:rsidRDefault="004B297C"/>
    <w:p w:rsidR="004B297C" w:rsidRDefault="006228B4">
      <w:r>
        <w:t>Me</w:t>
      </w:r>
      <w:r>
        <w:rPr>
          <w:vertAlign w:val="subscript"/>
        </w:rPr>
        <w:t>2</w:t>
      </w:r>
      <w:r>
        <w:t>O</w:t>
      </w:r>
      <w:r>
        <w:tab/>
      </w:r>
      <w:r>
        <w:tab/>
        <w:t>oksidi, Li</w:t>
      </w:r>
    </w:p>
    <w:p w:rsidR="004B297C" w:rsidRDefault="006228B4">
      <w:r>
        <w:t>Me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ab/>
      </w:r>
      <w:r>
        <w:tab/>
        <w:t>peroksidi (O je več kot naj bi bilo), Na, K</w:t>
      </w:r>
    </w:p>
    <w:p w:rsidR="004B297C" w:rsidRDefault="006228B4">
      <w:r>
        <w:t>MeO</w:t>
      </w:r>
      <w:r>
        <w:rPr>
          <w:vertAlign w:val="subscript"/>
        </w:rPr>
        <w:t>2</w:t>
      </w:r>
      <w:r>
        <w:tab/>
      </w:r>
      <w:r>
        <w:tab/>
        <w:t>super oksidi</w:t>
      </w:r>
    </w:p>
    <w:p w:rsidR="004B297C" w:rsidRDefault="004B297C"/>
    <w:p w:rsidR="004B297C" w:rsidRDefault="006228B4">
      <w:r>
        <w:t>NaCl – natrijev klorid</w:t>
      </w:r>
    </w:p>
    <w:p w:rsidR="004B297C" w:rsidRDefault="006228B4">
      <w:r>
        <w:t>NaOH – nastaja pri elektrolizi</w:t>
      </w:r>
    </w:p>
    <w:p w:rsidR="004B297C" w:rsidRDefault="006228B4"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– soda </w:t>
      </w:r>
    </w:p>
    <w:p w:rsidR="004B297C" w:rsidRDefault="004B297C"/>
    <w:p w:rsidR="004B297C" w:rsidRDefault="006228B4">
      <w:r>
        <w:t>Li – lažji od vode (posebnost)</w:t>
      </w:r>
    </w:p>
    <w:p w:rsidR="004B297C" w:rsidRDefault="004B297C"/>
    <w:p w:rsidR="004B297C" w:rsidRDefault="006228B4">
      <w:r>
        <w:rPr>
          <w:b/>
          <w:i/>
          <w:color w:val="FF0000"/>
        </w:rPr>
        <w:t>dokazujemo</w:t>
      </w:r>
      <w:r>
        <w:t xml:space="preserve"> jih s plamenskimi reakcijami</w:t>
      </w:r>
    </w:p>
    <w:p w:rsidR="004B297C" w:rsidRDefault="004B297C"/>
    <w:p w:rsidR="004B297C" w:rsidRDefault="006228B4">
      <w:r>
        <w:rPr>
          <w:b/>
          <w:i/>
          <w:color w:val="FF0000"/>
        </w:rPr>
        <w:t>uporaba</w:t>
      </w:r>
      <w:r>
        <w:t>: zlitine, baterijski členi</w:t>
      </w:r>
    </w:p>
    <w:p w:rsidR="004B297C" w:rsidRDefault="004B297C"/>
    <w:p w:rsidR="004B297C" w:rsidRDefault="006228B4">
      <w:pPr>
        <w:rPr>
          <w:b/>
          <w:highlight w:val="cyan"/>
        </w:rPr>
      </w:pPr>
      <w:r>
        <w:rPr>
          <w:b/>
          <w:highlight w:val="cyan"/>
        </w:rPr>
        <w:t>II. SKUPINA – zemeljsko – alkalijske kovine</w:t>
      </w:r>
    </w:p>
    <w:p w:rsidR="004B297C" w:rsidRDefault="006228B4">
      <w:pPr>
        <w:numPr>
          <w:ilvl w:val="0"/>
          <w:numId w:val="16"/>
        </w:numPr>
      </w:pPr>
      <w:r>
        <w:t>njihove spojine se nahajajo v zemeljski skorji</w:t>
      </w:r>
    </w:p>
    <w:p w:rsidR="004B297C" w:rsidRDefault="006228B4">
      <w:pPr>
        <w:numPr>
          <w:ilvl w:val="0"/>
          <w:numId w:val="16"/>
        </w:numPr>
      </w:pPr>
      <w:r>
        <w:rPr>
          <w:b/>
          <w:color w:val="0000FF"/>
        </w:rPr>
        <w:t>bazotvorne</w:t>
      </w:r>
      <w:r>
        <w:t xml:space="preserve"> – reagirajo z vodo</w:t>
      </w:r>
    </w:p>
    <w:p w:rsidR="004B297C" w:rsidRDefault="006228B4">
      <w:pPr>
        <w:numPr>
          <w:ilvl w:val="0"/>
          <w:numId w:val="16"/>
        </w:numPr>
      </w:pPr>
      <w:r>
        <w:t>s segrevanjem, manj reaktivni</w:t>
      </w:r>
    </w:p>
    <w:p w:rsidR="004B297C" w:rsidRDefault="006228B4">
      <w:pPr>
        <w:numPr>
          <w:ilvl w:val="0"/>
          <w:numId w:val="16"/>
        </w:numPr>
      </w:pPr>
      <w:r>
        <w:t xml:space="preserve">zelo mehke, </w:t>
      </w:r>
      <w:r>
        <w:rPr>
          <w:b/>
          <w:color w:val="0000FF"/>
        </w:rPr>
        <w:t>nahajajo</w:t>
      </w:r>
      <w:r>
        <w:t xml:space="preserve"> se kot karbonati</w:t>
      </w:r>
    </w:p>
    <w:p w:rsidR="004B297C" w:rsidRDefault="006228B4">
      <w:pPr>
        <w:numPr>
          <w:ilvl w:val="0"/>
          <w:numId w:val="16"/>
        </w:numPr>
      </w:pPr>
      <w:r>
        <w:rPr>
          <w:b/>
          <w:color w:val="FF0000"/>
        </w:rPr>
        <w:t>Be, Mg, Ca, Sr</w:t>
      </w:r>
      <w:r>
        <w:t xml:space="preserve"> (lahko se naredi v radioaktivni obliki), </w:t>
      </w:r>
      <w:r>
        <w:rPr>
          <w:b/>
          <w:color w:val="FF0000"/>
        </w:rPr>
        <w:t>Ba</w:t>
      </w:r>
      <w:r>
        <w:t xml:space="preserve">, </w:t>
      </w:r>
      <w:r>
        <w:rPr>
          <w:b/>
          <w:color w:val="FF0000"/>
        </w:rPr>
        <w:t>Ra</w:t>
      </w:r>
      <w:r>
        <w:t xml:space="preserve"> (radioaktiven, dobimo ga iz Uranove rude \Maria Curre) </w:t>
      </w:r>
    </w:p>
    <w:p w:rsidR="004B297C" w:rsidRDefault="006228B4">
      <w:pPr>
        <w:numPr>
          <w:ilvl w:val="0"/>
          <w:numId w:val="16"/>
        </w:numPr>
      </w:pPr>
      <w:r>
        <w:rPr>
          <w:b/>
          <w:color w:val="0000FF"/>
        </w:rPr>
        <w:t>pridobivanje</w:t>
      </w:r>
      <w:r>
        <w:t xml:space="preserve"> z elektrolizo talin, </w:t>
      </w:r>
    </w:p>
    <w:p w:rsidR="004B297C" w:rsidRDefault="006228B4">
      <w:pPr>
        <w:numPr>
          <w:ilvl w:val="0"/>
          <w:numId w:val="16"/>
        </w:numPr>
      </w:pPr>
      <w:r>
        <w:t xml:space="preserve">na katodi nastajajo </w:t>
      </w:r>
      <w:r>
        <w:sym w:font="Wingdings" w:char="F0E0"/>
      </w:r>
      <w:r>
        <w:t xml:space="preserve"> K: Ca</w:t>
      </w:r>
      <w:r>
        <w:rPr>
          <w:vertAlign w:val="superscript"/>
        </w:rPr>
        <w:t>2+</w:t>
      </w:r>
      <w:r>
        <w:t xml:space="preserve"> + 2e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Ca</w:t>
      </w:r>
    </w:p>
    <w:p w:rsidR="004B297C" w:rsidRDefault="006228B4">
      <w:r>
        <w:t>dokazovanje CO</w:t>
      </w:r>
      <w:r>
        <w:rPr>
          <w:vertAlign w:val="subscript"/>
        </w:rPr>
        <w:t>2</w:t>
      </w:r>
      <w:r>
        <w:t xml:space="preserve">: </w:t>
      </w:r>
      <w:r>
        <w:sym w:font="Wingdings" w:char="F0E0"/>
      </w:r>
      <w:r>
        <w:t xml:space="preserve"> CO</w:t>
      </w:r>
      <w:r>
        <w:rPr>
          <w:vertAlign w:val="subscript"/>
        </w:rPr>
        <w:t xml:space="preserve">2 + </w:t>
      </w:r>
      <w:r>
        <w:t>Ca(OH)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>
        <w:rPr>
          <w:i/>
        </w:rPr>
        <w:t>CaCo</w:t>
      </w:r>
      <w:r>
        <w:rPr>
          <w:i/>
          <w:vertAlign w:val="subscript"/>
        </w:rPr>
        <w:t>3(s)</w:t>
      </w:r>
      <w:r>
        <w:rPr>
          <w:vertAlign w:val="subscript"/>
        </w:rPr>
        <w:t xml:space="preserve"> </w:t>
      </w:r>
      <w:r>
        <w:t>+ H</w:t>
      </w:r>
      <w:r>
        <w:rPr>
          <w:vertAlign w:val="subscript"/>
        </w:rPr>
        <w:t>2</w:t>
      </w:r>
      <w:r>
        <w:t>O</w:t>
      </w:r>
    </w:p>
    <w:p w:rsidR="004B297C" w:rsidRDefault="006228B4"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karbonatni anion</w:t>
      </w:r>
    </w:p>
    <w:p w:rsidR="004B297C" w:rsidRDefault="004B297C"/>
    <w:p w:rsidR="004B297C" w:rsidRDefault="006228B4">
      <w:pPr>
        <w:rPr>
          <w:b/>
          <w:highlight w:val="cyan"/>
        </w:rPr>
      </w:pPr>
      <w:r>
        <w:rPr>
          <w:b/>
          <w:highlight w:val="cyan"/>
        </w:rPr>
        <w:t>TRDOTA VODE</w:t>
      </w:r>
    </w:p>
    <w:p w:rsidR="004B297C" w:rsidRDefault="006228B4">
      <w:pPr>
        <w:rPr>
          <w:b/>
          <w:i/>
        </w:rPr>
      </w:pPr>
      <w:r>
        <w:rPr>
          <w:b/>
          <w:i/>
        </w:rPr>
        <w:t>predhodni trdoto vode tvorijo karbonati</w:t>
      </w:r>
    </w:p>
    <w:p w:rsidR="004B297C" w:rsidRDefault="006228B4">
      <w:r>
        <w:t>Ca 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4B297C" w:rsidRDefault="006228B4">
      <w:r>
        <w:t>Mg 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4B297C" w:rsidRDefault="004B297C"/>
    <w:p w:rsidR="004B297C" w:rsidRDefault="006228B4">
      <w:r>
        <w:t>CaCo</w:t>
      </w:r>
      <w:r>
        <w:rPr>
          <w:vertAlign w:val="subscript"/>
        </w:rPr>
        <w:t>3</w:t>
      </w:r>
    </w:p>
    <w:p w:rsidR="004B297C" w:rsidRDefault="006228B4">
      <w:r>
        <w:t>MgCO</w:t>
      </w:r>
      <w:r>
        <w:rPr>
          <w:vertAlign w:val="subscript"/>
        </w:rPr>
        <w:t>3</w:t>
      </w:r>
    </w:p>
    <w:p w:rsidR="004B297C" w:rsidRDefault="004B297C"/>
    <w:p w:rsidR="004B297C" w:rsidRDefault="006228B4">
      <w:pPr>
        <w:rPr>
          <w:b/>
        </w:rPr>
      </w:pPr>
      <w:r>
        <w:rPr>
          <w:b/>
          <w:i/>
        </w:rPr>
        <w:t>1°N</w:t>
      </w:r>
      <w:r>
        <w:rPr>
          <w:b/>
        </w:rPr>
        <w:t xml:space="preserve"> CaO /100 ml H</w:t>
      </w:r>
      <w:r>
        <w:rPr>
          <w:b/>
          <w:vertAlign w:val="subscript"/>
        </w:rPr>
        <w:t>2</w:t>
      </w:r>
      <w:r>
        <w:rPr>
          <w:b/>
        </w:rPr>
        <w:t>O</w:t>
      </w:r>
    </w:p>
    <w:p w:rsidR="004B297C" w:rsidRDefault="006228B4">
      <w:pPr>
        <w:rPr>
          <w:i/>
        </w:rPr>
      </w:pPr>
      <w:r>
        <w:rPr>
          <w:i/>
        </w:rPr>
        <w:lastRenderedPageBreak/>
        <w:t>1 stopinja nemške enote</w:t>
      </w:r>
    </w:p>
    <w:p w:rsidR="004B297C" w:rsidRDefault="004B297C"/>
    <w:p w:rsidR="004B297C" w:rsidRDefault="004B297C"/>
    <w:p w:rsidR="004B297C" w:rsidRDefault="006228B4">
      <w:pPr>
        <w:rPr>
          <w:b/>
          <w:i/>
          <w:highlight w:val="cyan"/>
        </w:rPr>
      </w:pPr>
      <w:r>
        <w:rPr>
          <w:b/>
        </w:rPr>
        <w:t>CaCo</w:t>
      </w:r>
      <w:r>
        <w:rPr>
          <w:b/>
          <w:vertAlign w:val="subscript"/>
        </w:rPr>
        <w:t>3(s)</w:t>
      </w:r>
      <w:r>
        <w:rPr>
          <w:b/>
        </w:rPr>
        <w:t xml:space="preserve"> </w:t>
      </w:r>
      <w:r>
        <w:rPr>
          <w:b/>
          <w:position w:val="-6"/>
        </w:rPr>
        <w:object w:dxaOrig="740" w:dyaOrig="440">
          <v:shape id="_x0000_i1026" type="#_x0000_t75" style="width:36.75pt;height:21.75pt" o:ole="">
            <v:imagedata r:id="rId5" o:title=""/>
          </v:shape>
          <o:OLEObject Type="Embed" ProgID="Equation.3" ShapeID="_x0000_i1026" DrawAspect="Content" ObjectID="_1618643673" r:id="rId6"/>
        </w:object>
      </w:r>
      <w:r>
        <w:rPr>
          <w:b/>
          <w:i/>
        </w:rPr>
        <w:t>CaO</w:t>
      </w:r>
      <w:r>
        <w:rPr>
          <w:b/>
        </w:rPr>
        <w:t xml:space="preserve"> + CO</w:t>
      </w:r>
      <w:r>
        <w:rPr>
          <w:b/>
          <w:vertAlign w:val="subscript"/>
        </w:rPr>
        <w:t>2(g)</w:t>
      </w:r>
    </w:p>
    <w:p w:rsidR="004B297C" w:rsidRDefault="006228B4">
      <w:r>
        <w:tab/>
      </w:r>
      <w:r>
        <w:tab/>
      </w:r>
      <w:r>
        <w:rPr>
          <w:i/>
        </w:rPr>
        <w:t>kalcijev oksid</w:t>
      </w:r>
      <w:r>
        <w:t xml:space="preserve"> </w:t>
      </w:r>
      <w:r>
        <w:sym w:font="Wingdings" w:char="F0E0"/>
      </w:r>
      <w:r>
        <w:t xml:space="preserve"> 'žgano' ali 'živo' apno</w:t>
      </w:r>
    </w:p>
    <w:p w:rsidR="004B297C" w:rsidRDefault="004B297C"/>
    <w:p w:rsidR="004B297C" w:rsidRDefault="006228B4">
      <w:pPr>
        <w:rPr>
          <w:b/>
          <w:i/>
        </w:rPr>
      </w:pPr>
      <w:r>
        <w:rPr>
          <w:b/>
        </w:rPr>
        <w:t>CaO + H</w:t>
      </w:r>
      <w:r>
        <w:rPr>
          <w:b/>
          <w:vertAlign w:val="subscript"/>
        </w:rPr>
        <w:t>2</w:t>
      </w:r>
      <w:r>
        <w:rPr>
          <w:b/>
        </w:rPr>
        <w:t xml:space="preserve">O </w:t>
      </w:r>
      <w:r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  <w:i/>
        </w:rPr>
        <w:t>Ca (OH)</w:t>
      </w:r>
      <w:r>
        <w:rPr>
          <w:b/>
          <w:i/>
          <w:vertAlign w:val="subscript"/>
        </w:rPr>
        <w:t>2</w:t>
      </w:r>
    </w:p>
    <w:p w:rsidR="004B297C" w:rsidRDefault="006228B4">
      <w:r>
        <w:tab/>
      </w:r>
      <w:r>
        <w:tab/>
      </w:r>
      <w:r>
        <w:rPr>
          <w:i/>
        </w:rPr>
        <w:t>kalcijev hidroksid</w:t>
      </w:r>
      <w:r>
        <w:t xml:space="preserve"> </w:t>
      </w:r>
      <w:r>
        <w:sym w:font="Wingdings" w:char="F0E0"/>
      </w:r>
      <w:r>
        <w:t xml:space="preserve"> gašeno apno    apnenec v obliki kamnov in obstojno</w:t>
      </w:r>
    </w:p>
    <w:p w:rsidR="004B297C" w:rsidRDefault="004B297C"/>
    <w:p w:rsidR="004B297C" w:rsidRDefault="006228B4">
      <w:r>
        <w:rPr>
          <w:b/>
        </w:rPr>
        <w:t>Ca(OH)</w:t>
      </w:r>
      <w:r>
        <w:rPr>
          <w:b/>
          <w:vertAlign w:val="subscript"/>
        </w:rPr>
        <w:t>2</w:t>
      </w:r>
      <w:r>
        <w:rPr>
          <w:b/>
        </w:rPr>
        <w:t xml:space="preserve"> + CO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rPr>
          <w:b/>
        </w:rPr>
        <w:sym w:font="Wingdings" w:char="F0E0"/>
      </w:r>
      <w:r>
        <w:rPr>
          <w:b/>
        </w:rPr>
        <w:t xml:space="preserve"> CaCO</w:t>
      </w:r>
      <w:r>
        <w:rPr>
          <w:b/>
          <w:vertAlign w:val="subscript"/>
        </w:rPr>
        <w:t>3(s)</w:t>
      </w:r>
      <w:r>
        <w:rPr>
          <w:b/>
        </w:rPr>
        <w:t xml:space="preserve"> + H</w:t>
      </w:r>
      <w:r>
        <w:rPr>
          <w:b/>
          <w:vertAlign w:val="subscript"/>
        </w:rPr>
        <w:t>2</w:t>
      </w:r>
      <w:r>
        <w:rPr>
          <w:b/>
        </w:rPr>
        <w:t>O</w:t>
      </w:r>
      <w:r>
        <w:t xml:space="preserve">    trjenje malte </w:t>
      </w:r>
    </w:p>
    <w:p w:rsidR="004B297C" w:rsidRDefault="004B297C"/>
    <w:p w:rsidR="004B297C" w:rsidRDefault="006228B4">
      <w:pPr>
        <w:rPr>
          <w:b/>
          <w:highlight w:val="cyan"/>
        </w:rPr>
      </w:pPr>
      <w:r>
        <w:rPr>
          <w:b/>
          <w:highlight w:val="cyan"/>
        </w:rPr>
        <w:t>III. SKUPINA – B, Al, Ga, In, Tl</w:t>
      </w:r>
    </w:p>
    <w:p w:rsidR="004B297C" w:rsidRDefault="006228B4">
      <w:r>
        <w:t>elektrokemijska napetostna vrsta</w:t>
      </w:r>
    </w:p>
    <w:p w:rsidR="004B297C" w:rsidRDefault="004B297C"/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060"/>
        <w:gridCol w:w="720"/>
        <w:gridCol w:w="1440"/>
        <w:gridCol w:w="1080"/>
      </w:tblGrid>
      <w:tr w:rsidR="004B297C">
        <w:tc>
          <w:tcPr>
            <w:tcW w:w="540" w:type="dxa"/>
            <w:vAlign w:val="center"/>
          </w:tcPr>
          <w:p w:rsidR="004B297C" w:rsidRDefault="004B297C">
            <w:pPr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4B297C" w:rsidRDefault="006228B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lahke</w:t>
            </w:r>
          </w:p>
        </w:tc>
        <w:tc>
          <w:tcPr>
            <w:tcW w:w="630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B297C" w:rsidRDefault="006228B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težke</w:t>
            </w:r>
          </w:p>
        </w:tc>
      </w:tr>
      <w:tr w:rsidR="004B297C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4B297C" w:rsidRDefault="006228B4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Li K Ca Na Mg 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4B297C" w:rsidRDefault="006228B4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Mn Zn Cr Fe Co Ni Sn Pb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4B297C" w:rsidRDefault="006228B4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H</w:t>
            </w:r>
            <w:r>
              <w:rPr>
                <w:rFonts w:ascii="Century Gothic" w:hAnsi="Century Gothic" w:cs="Arial"/>
                <w:b/>
                <w:color w:val="FFFFFF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4B297C" w:rsidRDefault="006228B4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Cu Ag Hg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297C" w:rsidRDefault="006228B4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>
              <w:rPr>
                <w:rFonts w:ascii="Century Gothic" w:hAnsi="Century Gothic" w:cs="Arial"/>
                <w:b/>
                <w:color w:val="FFFFFF"/>
              </w:rPr>
              <w:t>Au Pt</w:t>
            </w:r>
          </w:p>
        </w:tc>
      </w:tr>
      <w:tr w:rsidR="004B297C">
        <w:trPr>
          <w:cantSplit/>
          <w:trHeight w:val="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:rsidR="004B297C" w:rsidRDefault="006228B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viri kovin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297C" w:rsidRDefault="0062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kloridi, karbonati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297C" w:rsidRDefault="0062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elementarno</w:t>
            </w:r>
          </w:p>
        </w:tc>
      </w:tr>
      <w:tr w:rsidR="004B297C">
        <w:trPr>
          <w:cantSplit/>
          <w:trHeight w:val="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297C" w:rsidRDefault="0062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sulfidi, oksidi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</w:tr>
      <w:tr w:rsidR="004B297C">
        <w:trPr>
          <w:cantSplit/>
          <w:trHeight w:val="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297C" w:rsidRDefault="0062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sulfati, oksidi, silikati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297C" w:rsidRDefault="0062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sulfid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</w:tr>
      <w:tr w:rsidR="004B297C">
        <w:trPr>
          <w:cantSplit/>
          <w:trHeight w:val="6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:rsidR="004B297C" w:rsidRDefault="006228B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pridobivanja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297C" w:rsidRDefault="0062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kloridi </w:t>
            </w:r>
            <w:r>
              <w:rPr>
                <w:position w:val="-6"/>
                <w:sz w:val="20"/>
                <w:szCs w:val="20"/>
              </w:rPr>
              <w:object w:dxaOrig="1340" w:dyaOrig="380">
                <v:shape id="_x0000_i1027" type="#_x0000_t75" style="width:66.75pt;height:19.5pt" o:ole="">
                  <v:imagedata r:id="rId7" o:title=""/>
                </v:shape>
                <o:OLEObject Type="Embed" ProgID="Equation.3" ShapeID="_x0000_i1027" DrawAspect="Content" ObjectID="_1618643674" r:id="rId8"/>
              </w:object>
            </w:r>
            <w:r>
              <w:rPr>
                <w:sz w:val="20"/>
                <w:szCs w:val="20"/>
              </w:rPr>
              <w:t xml:space="preserve"> kovine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297C" w:rsidRDefault="0062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sulfidi </w:t>
            </w:r>
            <w:r>
              <w:rPr>
                <w:position w:val="-6"/>
                <w:sz w:val="20"/>
                <w:szCs w:val="20"/>
              </w:rPr>
              <w:object w:dxaOrig="1180" w:dyaOrig="380">
                <v:shape id="_x0000_i1028" type="#_x0000_t75" style="width:58.5pt;height:19.5pt" o:ole="">
                  <v:imagedata r:id="rId9" o:title=""/>
                </v:shape>
                <o:OLEObject Type="Embed" ProgID="Equation.3" ShapeID="_x0000_i1028" DrawAspect="Content" ObjectID="_1618643675" r:id="rId10"/>
              </w:object>
            </w:r>
            <w:r>
              <w:rPr>
                <w:sz w:val="20"/>
                <w:szCs w:val="20"/>
              </w:rPr>
              <w:t xml:space="preserve"> oksidi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</w:tr>
      <w:tr w:rsidR="004B297C">
        <w:trPr>
          <w:cantSplit/>
          <w:trHeight w:val="7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297C" w:rsidRDefault="0062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karbonati </w:t>
            </w:r>
            <w:r>
              <w:rPr>
                <w:position w:val="-6"/>
                <w:sz w:val="20"/>
                <w:szCs w:val="20"/>
              </w:rPr>
              <w:object w:dxaOrig="1340" w:dyaOrig="380">
                <v:shape id="_x0000_i1029" type="#_x0000_t75" style="width:66.75pt;height:19.5pt" o:ole="">
                  <v:imagedata r:id="rId11" o:title=""/>
                </v:shape>
                <o:OLEObject Type="Embed" ProgID="Equation.3" ShapeID="_x0000_i1029" DrawAspect="Content" ObjectID="_1618643676" r:id="rId12"/>
              </w:object>
            </w:r>
            <w:r>
              <w:rPr>
                <w:sz w:val="20"/>
                <w:szCs w:val="20"/>
              </w:rPr>
              <w:t xml:space="preserve"> oksidi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297C" w:rsidRDefault="00622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oksidi </w:t>
            </w:r>
            <w:r>
              <w:rPr>
                <w:position w:val="-6"/>
                <w:sz w:val="20"/>
                <w:szCs w:val="20"/>
              </w:rPr>
              <w:object w:dxaOrig="1260" w:dyaOrig="380">
                <v:shape id="_x0000_i1030" type="#_x0000_t75" style="width:63pt;height:19.5pt" o:ole="">
                  <v:imagedata r:id="rId13" o:title=""/>
                </v:shape>
                <o:OLEObject Type="Embed" ProgID="Equation.3" ShapeID="_x0000_i1030" DrawAspect="Content" ObjectID="_1618643677" r:id="rId14"/>
              </w:object>
            </w:r>
            <w:r>
              <w:rPr>
                <w:sz w:val="20"/>
                <w:szCs w:val="20"/>
              </w:rPr>
              <w:t xml:space="preserve"> kovine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7C" w:rsidRDefault="004B29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97C" w:rsidRDefault="004B297C">
      <w:pPr>
        <w:rPr>
          <w:sz w:val="20"/>
          <w:szCs w:val="20"/>
        </w:rPr>
      </w:pPr>
    </w:p>
    <w:p w:rsidR="004B297C" w:rsidRDefault="006228B4">
      <w:pPr>
        <w:rPr>
          <w:b/>
          <w:szCs w:val="20"/>
        </w:rPr>
      </w:pPr>
      <w:r>
        <w:rPr>
          <w:b/>
          <w:szCs w:val="20"/>
          <w:highlight w:val="cyan"/>
        </w:rPr>
        <w:t>PRIDOBIVANJE KOVIN IZ RUD</w:t>
      </w:r>
    </w:p>
    <w:p w:rsidR="004B297C" w:rsidRDefault="006228B4">
      <w:pPr>
        <w:numPr>
          <w:ilvl w:val="0"/>
          <w:numId w:val="17"/>
        </w:numPr>
        <w:rPr>
          <w:rFonts w:ascii="Arial" w:hAnsi="Arial" w:cs="Arial"/>
          <w:b/>
          <w:szCs w:val="20"/>
          <w:highlight w:val="yellow"/>
        </w:rPr>
      </w:pPr>
      <w:r>
        <w:rPr>
          <w:rFonts w:ascii="Arial" w:hAnsi="Arial" w:cs="Arial"/>
          <w:b/>
          <w:szCs w:val="20"/>
          <w:highlight w:val="yellow"/>
        </w:rPr>
        <w:t xml:space="preserve">PRIPRAVA RUDE </w:t>
      </w:r>
      <w:r>
        <w:rPr>
          <w:rFonts w:ascii="Arial" w:hAnsi="Arial" w:cs="Arial"/>
          <w:b/>
          <w:szCs w:val="20"/>
          <w:highlight w:val="yellow"/>
        </w:rPr>
        <w:sym w:font="Wingdings" w:char="F0E0"/>
      </w:r>
      <w:r>
        <w:rPr>
          <w:rFonts w:ascii="Arial" w:hAnsi="Arial" w:cs="Arial"/>
          <w:b/>
          <w:szCs w:val="20"/>
          <w:highlight w:val="yellow"/>
        </w:rPr>
        <w:t xml:space="preserve"> SEPARACIJA</w:t>
      </w:r>
    </w:p>
    <w:p w:rsidR="004B297C" w:rsidRDefault="006228B4">
      <w:pPr>
        <w:numPr>
          <w:ilvl w:val="0"/>
          <w:numId w:val="16"/>
        </w:numPr>
        <w:rPr>
          <w:szCs w:val="20"/>
        </w:rPr>
      </w:pPr>
      <w:r>
        <w:rPr>
          <w:szCs w:val="20"/>
        </w:rPr>
        <w:t>koncentrat kovine</w:t>
      </w:r>
    </w:p>
    <w:p w:rsidR="004B297C" w:rsidRDefault="006228B4">
      <w:pPr>
        <w:numPr>
          <w:ilvl w:val="0"/>
          <w:numId w:val="16"/>
        </w:numPr>
        <w:rPr>
          <w:szCs w:val="20"/>
        </w:rPr>
      </w:pPr>
      <w:r>
        <w:rPr>
          <w:szCs w:val="20"/>
        </w:rPr>
        <w:t>jalovina</w:t>
      </w:r>
    </w:p>
    <w:p w:rsidR="004B297C" w:rsidRDefault="006228B4">
      <w:pPr>
        <w:numPr>
          <w:ilvl w:val="0"/>
          <w:numId w:val="16"/>
        </w:numPr>
        <w:rPr>
          <w:szCs w:val="20"/>
        </w:rPr>
      </w:pPr>
      <w:r>
        <w:rPr>
          <w:b/>
          <w:szCs w:val="20"/>
        </w:rPr>
        <w:t>METODE</w:t>
      </w:r>
      <w:r>
        <w:rPr>
          <w:szCs w:val="20"/>
        </w:rPr>
        <w:t>:</w:t>
      </w:r>
    </w:p>
    <w:p w:rsidR="004B297C" w:rsidRDefault="006228B4">
      <w:pPr>
        <w:numPr>
          <w:ilvl w:val="1"/>
          <w:numId w:val="16"/>
        </w:numPr>
        <w:rPr>
          <w:szCs w:val="20"/>
        </w:rPr>
      </w:pPr>
      <w:r>
        <w:rPr>
          <w:szCs w:val="20"/>
        </w:rPr>
        <w:t>izpiranje</w:t>
      </w:r>
    </w:p>
    <w:p w:rsidR="004B297C" w:rsidRDefault="006228B4">
      <w:pPr>
        <w:numPr>
          <w:ilvl w:val="1"/>
          <w:numId w:val="16"/>
        </w:numPr>
        <w:rPr>
          <w:szCs w:val="20"/>
        </w:rPr>
      </w:pPr>
      <w:r>
        <w:rPr>
          <w:szCs w:val="20"/>
        </w:rPr>
        <w:t>magnetna separacija</w:t>
      </w:r>
    </w:p>
    <w:p w:rsidR="004B297C" w:rsidRDefault="006228B4">
      <w:pPr>
        <w:numPr>
          <w:ilvl w:val="1"/>
          <w:numId w:val="16"/>
        </w:numPr>
        <w:rPr>
          <w:szCs w:val="20"/>
        </w:rPr>
      </w:pPr>
      <w:r>
        <w:rPr>
          <w:szCs w:val="20"/>
        </w:rPr>
        <w:t>prebiranje</w:t>
      </w:r>
    </w:p>
    <w:p w:rsidR="004B297C" w:rsidRDefault="006228B4">
      <w:pPr>
        <w:numPr>
          <w:ilvl w:val="1"/>
          <w:numId w:val="16"/>
        </w:numPr>
        <w:rPr>
          <w:szCs w:val="20"/>
        </w:rPr>
      </w:pPr>
      <w:r>
        <w:rPr>
          <w:szCs w:val="20"/>
        </w:rPr>
        <w:t>flotacija</w:t>
      </w:r>
    </w:p>
    <w:p w:rsidR="004B297C" w:rsidRDefault="004B297C">
      <w:pPr>
        <w:rPr>
          <w:szCs w:val="20"/>
        </w:rPr>
      </w:pPr>
    </w:p>
    <w:p w:rsidR="004B297C" w:rsidRDefault="006228B4">
      <w:pPr>
        <w:numPr>
          <w:ilvl w:val="0"/>
          <w:numId w:val="17"/>
        </w:numPr>
        <w:rPr>
          <w:rFonts w:ascii="Arial" w:hAnsi="Arial" w:cs="Arial"/>
          <w:b/>
          <w:szCs w:val="20"/>
          <w:highlight w:val="yellow"/>
        </w:rPr>
      </w:pPr>
      <w:r>
        <w:rPr>
          <w:rFonts w:ascii="Arial" w:hAnsi="Arial" w:cs="Arial"/>
          <w:b/>
          <w:szCs w:val="20"/>
          <w:highlight w:val="yellow"/>
        </w:rPr>
        <w:t>PREDELAVA KONCENTRATOV</w:t>
      </w:r>
    </w:p>
    <w:p w:rsidR="004B297C" w:rsidRDefault="006228B4">
      <w:pPr>
        <w:numPr>
          <w:ilvl w:val="0"/>
          <w:numId w:val="18"/>
        </w:numPr>
        <w:rPr>
          <w:szCs w:val="20"/>
        </w:rPr>
      </w:pPr>
      <w:r>
        <w:rPr>
          <w:b/>
          <w:szCs w:val="20"/>
          <w:u w:val="single"/>
        </w:rPr>
        <w:t>PREDPRIPRAVA</w:t>
      </w:r>
      <w:r>
        <w:rPr>
          <w:szCs w:val="20"/>
        </w:rPr>
        <w:t>: sušenje, praženje</w:t>
      </w:r>
    </w:p>
    <w:p w:rsidR="004B297C" w:rsidRDefault="006228B4">
      <w:pPr>
        <w:numPr>
          <w:ilvl w:val="0"/>
          <w:numId w:val="18"/>
        </w:numPr>
        <w:rPr>
          <w:szCs w:val="20"/>
        </w:rPr>
      </w:pPr>
      <w:r>
        <w:rPr>
          <w:b/>
          <w:szCs w:val="20"/>
          <w:u w:val="single"/>
        </w:rPr>
        <w:t>PREDELAVA</w:t>
      </w:r>
      <w:r>
        <w:rPr>
          <w:szCs w:val="20"/>
        </w:rPr>
        <w:t>:</w:t>
      </w:r>
    </w:p>
    <w:p w:rsidR="004B297C" w:rsidRDefault="006228B4">
      <w:pPr>
        <w:numPr>
          <w:ilvl w:val="1"/>
          <w:numId w:val="18"/>
        </w:numPr>
        <w:rPr>
          <w:szCs w:val="20"/>
        </w:rPr>
      </w:pPr>
      <w:r>
        <w:rPr>
          <w:szCs w:val="20"/>
        </w:rPr>
        <w:t>talilni postopek (pirometalurgija)</w:t>
      </w:r>
    </w:p>
    <w:p w:rsidR="004B297C" w:rsidRDefault="006228B4">
      <w:pPr>
        <w:numPr>
          <w:ilvl w:val="1"/>
          <w:numId w:val="18"/>
        </w:numPr>
        <w:rPr>
          <w:szCs w:val="20"/>
        </w:rPr>
      </w:pPr>
      <w:r>
        <w:rPr>
          <w:szCs w:val="20"/>
        </w:rPr>
        <w:t>mokri postopek (hidrometalurgija</w:t>
      </w:r>
    </w:p>
    <w:p w:rsidR="004B297C" w:rsidRDefault="006228B4">
      <w:pPr>
        <w:numPr>
          <w:ilvl w:val="1"/>
          <w:numId w:val="18"/>
        </w:numPr>
        <w:rPr>
          <w:szCs w:val="20"/>
        </w:rPr>
      </w:pPr>
      <w:r>
        <w:rPr>
          <w:szCs w:val="20"/>
        </w:rPr>
        <w:t>elektropostopek (elektrometalurgija)</w:t>
      </w:r>
    </w:p>
    <w:p w:rsidR="004B297C" w:rsidRDefault="006228B4">
      <w:pPr>
        <w:numPr>
          <w:ilvl w:val="1"/>
          <w:numId w:val="18"/>
        </w:numPr>
        <w:rPr>
          <w:szCs w:val="20"/>
        </w:rPr>
      </w:pPr>
      <w:r>
        <w:rPr>
          <w:szCs w:val="20"/>
        </w:rPr>
        <w:t>kemijski postopki</w:t>
      </w:r>
    </w:p>
    <w:p w:rsidR="004B297C" w:rsidRDefault="006228B4">
      <w:pPr>
        <w:numPr>
          <w:ilvl w:val="0"/>
          <w:numId w:val="17"/>
        </w:numPr>
        <w:rPr>
          <w:rFonts w:ascii="Arial" w:hAnsi="Arial" w:cs="Arial"/>
          <w:b/>
          <w:szCs w:val="20"/>
          <w:highlight w:val="yellow"/>
        </w:rPr>
      </w:pPr>
      <w:r>
        <w:rPr>
          <w:rFonts w:ascii="Arial" w:hAnsi="Arial" w:cs="Arial"/>
          <w:b/>
          <w:szCs w:val="20"/>
          <w:highlight w:val="yellow"/>
        </w:rPr>
        <w:t xml:space="preserve">RAFINIRANJE </w:t>
      </w:r>
      <w:r>
        <w:rPr>
          <w:rFonts w:ascii="Arial" w:hAnsi="Arial" w:cs="Arial"/>
          <w:b/>
          <w:szCs w:val="20"/>
          <w:highlight w:val="yellow"/>
        </w:rPr>
        <w:sym w:font="Wingdings" w:char="F0E0"/>
      </w:r>
      <w:r>
        <w:rPr>
          <w:rFonts w:ascii="Arial" w:hAnsi="Arial" w:cs="Arial"/>
          <w:b/>
          <w:szCs w:val="20"/>
          <w:highlight w:val="yellow"/>
        </w:rPr>
        <w:t xml:space="preserve"> PREČIŠČEVANJE KOVIN</w:t>
      </w:r>
    </w:p>
    <w:p w:rsidR="004B297C" w:rsidRDefault="006228B4">
      <w:pPr>
        <w:numPr>
          <w:ilvl w:val="0"/>
          <w:numId w:val="16"/>
        </w:numPr>
        <w:rPr>
          <w:szCs w:val="20"/>
        </w:rPr>
      </w:pPr>
      <w:r>
        <w:rPr>
          <w:szCs w:val="20"/>
        </w:rPr>
        <w:t>oksidacija nečistoč</w:t>
      </w:r>
    </w:p>
    <w:p w:rsidR="004B297C" w:rsidRDefault="006228B4">
      <w:pPr>
        <w:numPr>
          <w:ilvl w:val="0"/>
          <w:numId w:val="16"/>
        </w:numPr>
        <w:rPr>
          <w:szCs w:val="20"/>
        </w:rPr>
      </w:pPr>
      <w:r>
        <w:rPr>
          <w:szCs w:val="20"/>
        </w:rPr>
        <w:t>elektroliza</w:t>
      </w:r>
    </w:p>
    <w:p w:rsidR="004B297C" w:rsidRDefault="004B297C">
      <w:pPr>
        <w:rPr>
          <w:szCs w:val="20"/>
        </w:rPr>
      </w:pPr>
    </w:p>
    <w:p w:rsidR="004B297C" w:rsidRDefault="006228B4">
      <w:pPr>
        <w:jc w:val="center"/>
        <w:rPr>
          <w:b/>
          <w:i/>
          <w:szCs w:val="20"/>
          <w:u w:val="double"/>
        </w:rPr>
      </w:pPr>
      <w:r>
        <w:rPr>
          <w:b/>
          <w:i/>
          <w:szCs w:val="20"/>
          <w:u w:val="double"/>
        </w:rPr>
        <w:t>SKUPNE ZNAČILNOSTI KOVIN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4B297C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97C" w:rsidRDefault="006228B4">
            <w:pPr>
              <w:jc w:val="center"/>
              <w:rPr>
                <w:b/>
                <w:color w:val="FFFFFF"/>
                <w:szCs w:val="20"/>
              </w:rPr>
            </w:pPr>
            <w:r>
              <w:rPr>
                <w:b/>
                <w:color w:val="FFFFFF"/>
                <w:sz w:val="28"/>
                <w:szCs w:val="20"/>
                <w:highlight w:val="black"/>
              </w:rPr>
              <w:t>KOVINE</w:t>
            </w:r>
          </w:p>
        </w:tc>
      </w:tr>
      <w:tr w:rsidR="004B297C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97C" w:rsidRDefault="004B297C">
            <w:pPr>
              <w:jc w:val="center"/>
              <w:rPr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97C" w:rsidRDefault="004B297C">
            <w:pPr>
              <w:jc w:val="center"/>
              <w:rPr>
                <w:szCs w:val="20"/>
              </w:rPr>
            </w:pPr>
          </w:p>
        </w:tc>
      </w:tr>
      <w:tr w:rsidR="004B297C"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97C" w:rsidRDefault="004B297C">
            <w:pPr>
              <w:jc w:val="center"/>
              <w:rPr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97C" w:rsidRDefault="004B297C">
            <w:pPr>
              <w:jc w:val="center"/>
              <w:rPr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97C" w:rsidRDefault="004B297C">
            <w:pPr>
              <w:jc w:val="center"/>
              <w:rPr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97C" w:rsidRDefault="004B297C">
            <w:pPr>
              <w:jc w:val="center"/>
              <w:rPr>
                <w:szCs w:val="20"/>
              </w:rPr>
            </w:pPr>
          </w:p>
        </w:tc>
      </w:tr>
      <w:tr w:rsidR="004B297C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97C" w:rsidRDefault="006228B4">
            <w:pPr>
              <w:jc w:val="center"/>
              <w:rPr>
                <w:rFonts w:ascii="Century Gothic" w:hAnsi="Century Gothic"/>
                <w:b/>
                <w:color w:val="FFFFFF"/>
                <w:szCs w:val="20"/>
                <w:highlight w:val="black"/>
                <w:u w:val="single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highlight w:val="black"/>
                <w:u w:val="single"/>
              </w:rPr>
              <w:t>FIZIKALNE LASTNOSTI</w:t>
            </w:r>
          </w:p>
          <w:p w:rsidR="004B297C" w:rsidRDefault="006228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(KOVINSKI KRISTAL)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97C" w:rsidRDefault="006228B4">
            <w:pPr>
              <w:jc w:val="center"/>
              <w:rPr>
                <w:rFonts w:ascii="Century Gothic" w:hAnsi="Century Gothic"/>
                <w:b/>
                <w:color w:val="FFFFFF"/>
                <w:szCs w:val="20"/>
                <w:highlight w:val="black"/>
                <w:u w:val="single"/>
              </w:rPr>
            </w:pPr>
            <w:r>
              <w:rPr>
                <w:rFonts w:ascii="Century Gothic" w:hAnsi="Century Gothic"/>
                <w:b/>
                <w:color w:val="FFFFFF"/>
                <w:szCs w:val="20"/>
                <w:highlight w:val="black"/>
                <w:u w:val="single"/>
              </w:rPr>
              <w:t>KEMIJSKE LASTNOSTI</w:t>
            </w:r>
          </w:p>
          <w:p w:rsidR="004B297C" w:rsidRDefault="006228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(POLOŽAJ KOVINE V REDOKS VRSTI)</w:t>
            </w:r>
          </w:p>
        </w:tc>
      </w:tr>
      <w:tr w:rsidR="004B297C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540"/>
              <w:rPr>
                <w:szCs w:val="20"/>
              </w:rPr>
            </w:pPr>
            <w:r>
              <w:rPr>
                <w:szCs w:val="20"/>
              </w:rPr>
              <w:t>barva: siva (izjema Cu in Hg)</w:t>
            </w:r>
          </w:p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540"/>
              <w:rPr>
                <w:szCs w:val="20"/>
              </w:rPr>
            </w:pPr>
            <w:r>
              <w:rPr>
                <w:szCs w:val="20"/>
              </w:rPr>
              <w:lastRenderedPageBreak/>
              <w:t>trdno stanje</w:t>
            </w:r>
          </w:p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540"/>
              <w:rPr>
                <w:szCs w:val="20"/>
              </w:rPr>
            </w:pPr>
            <w:r>
              <w:rPr>
                <w:szCs w:val="20"/>
              </w:rPr>
              <w:t>kovinski lesk</w:t>
            </w:r>
          </w:p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540"/>
              <w:rPr>
                <w:szCs w:val="20"/>
              </w:rPr>
            </w:pPr>
            <w:r>
              <w:rPr>
                <w:szCs w:val="20"/>
              </w:rPr>
              <w:t>neprozornost tudi v najtanjših plasteh</w:t>
            </w:r>
          </w:p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540"/>
              <w:rPr>
                <w:szCs w:val="20"/>
              </w:rPr>
            </w:pPr>
            <w:r>
              <w:rPr>
                <w:szCs w:val="20"/>
              </w:rPr>
              <w:t>dobri prevodniki el. toka in toplote</w:t>
            </w:r>
          </w:p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540"/>
              <w:rPr>
                <w:szCs w:val="20"/>
              </w:rPr>
            </w:pPr>
            <w:r>
              <w:rPr>
                <w:szCs w:val="20"/>
              </w:rPr>
              <w:t>tvorijo zlitine</w:t>
            </w:r>
          </w:p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ind w:left="540"/>
              <w:rPr>
                <w:b/>
                <w:szCs w:val="20"/>
              </w:rPr>
            </w:pPr>
            <w:r>
              <w:rPr>
                <w:szCs w:val="20"/>
              </w:rPr>
              <w:t>dobro se oblikujejo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614"/>
              </w:tabs>
              <w:ind w:left="614"/>
              <w:rPr>
                <w:szCs w:val="20"/>
              </w:rPr>
            </w:pPr>
            <w:r>
              <w:rPr>
                <w:szCs w:val="20"/>
              </w:rPr>
              <w:lastRenderedPageBreak/>
              <w:t>oksidacija:</w:t>
            </w:r>
          </w:p>
          <w:p w:rsidR="004B297C" w:rsidRDefault="006228B4">
            <w:pPr>
              <w:numPr>
                <w:ilvl w:val="0"/>
                <w:numId w:val="20"/>
              </w:numPr>
              <w:tabs>
                <w:tab w:val="clear" w:pos="360"/>
                <w:tab w:val="num" w:pos="974"/>
              </w:tabs>
              <w:ind w:left="614" w:firstLine="74"/>
              <w:rPr>
                <w:szCs w:val="20"/>
              </w:rPr>
            </w:pPr>
            <w:r>
              <w:rPr>
                <w:szCs w:val="20"/>
              </w:rPr>
              <w:lastRenderedPageBreak/>
              <w:t>žlahtne</w:t>
            </w:r>
          </w:p>
          <w:p w:rsidR="004B297C" w:rsidRDefault="006228B4">
            <w:pPr>
              <w:numPr>
                <w:ilvl w:val="0"/>
                <w:numId w:val="20"/>
              </w:numPr>
              <w:tabs>
                <w:tab w:val="clear" w:pos="360"/>
                <w:tab w:val="num" w:pos="974"/>
              </w:tabs>
              <w:ind w:left="614" w:firstLine="74"/>
              <w:rPr>
                <w:szCs w:val="20"/>
              </w:rPr>
            </w:pPr>
            <w:r>
              <w:rPr>
                <w:szCs w:val="20"/>
              </w:rPr>
              <w:t>polžlahtne</w:t>
            </w:r>
          </w:p>
          <w:p w:rsidR="004B297C" w:rsidRDefault="006228B4">
            <w:pPr>
              <w:numPr>
                <w:ilvl w:val="0"/>
                <w:numId w:val="20"/>
              </w:numPr>
              <w:tabs>
                <w:tab w:val="clear" w:pos="360"/>
                <w:tab w:val="num" w:pos="974"/>
              </w:tabs>
              <w:ind w:left="614" w:firstLine="74"/>
              <w:rPr>
                <w:szCs w:val="20"/>
              </w:rPr>
            </w:pPr>
            <w:r>
              <w:rPr>
                <w:szCs w:val="20"/>
              </w:rPr>
              <w:t>nežlahtne</w:t>
            </w:r>
          </w:p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614"/>
              </w:tabs>
              <w:ind w:left="614"/>
              <w:rPr>
                <w:szCs w:val="20"/>
              </w:rPr>
            </w:pPr>
            <w:r>
              <w:rPr>
                <w:szCs w:val="20"/>
              </w:rPr>
              <w:t>topnost v kislinah</w:t>
            </w:r>
          </w:p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614"/>
              </w:tabs>
              <w:ind w:left="614"/>
              <w:rPr>
                <w:szCs w:val="20"/>
              </w:rPr>
            </w:pPr>
            <w:r>
              <w:rPr>
                <w:szCs w:val="20"/>
              </w:rPr>
              <w:t>spajanje z nekovinami</w:t>
            </w:r>
          </w:p>
          <w:p w:rsidR="004B297C" w:rsidRDefault="006228B4">
            <w:pPr>
              <w:numPr>
                <w:ilvl w:val="0"/>
                <w:numId w:val="3"/>
              </w:numPr>
              <w:tabs>
                <w:tab w:val="clear" w:pos="360"/>
                <w:tab w:val="num" w:pos="614"/>
              </w:tabs>
              <w:ind w:left="614"/>
              <w:rPr>
                <w:b/>
                <w:szCs w:val="20"/>
              </w:rPr>
            </w:pPr>
            <w:r>
              <w:rPr>
                <w:szCs w:val="20"/>
              </w:rPr>
              <w:t>bazotvorni oksidi</w:t>
            </w:r>
          </w:p>
        </w:tc>
      </w:tr>
    </w:tbl>
    <w:p w:rsidR="004B297C" w:rsidRDefault="004B297C">
      <w:pPr>
        <w:rPr>
          <w:szCs w:val="20"/>
        </w:rPr>
      </w:pPr>
    </w:p>
    <w:p w:rsidR="004B297C" w:rsidRDefault="004B297C">
      <w:pPr>
        <w:rPr>
          <w:szCs w:val="20"/>
        </w:rPr>
      </w:pPr>
    </w:p>
    <w:p w:rsidR="004B297C" w:rsidRDefault="006228B4">
      <w:pPr>
        <w:rPr>
          <w:szCs w:val="20"/>
        </w:rPr>
      </w:pPr>
      <w:r>
        <w:rPr>
          <w:b/>
          <w:color w:val="FFFFFF"/>
          <w:sz w:val="28"/>
          <w:szCs w:val="20"/>
          <w:highlight w:val="black"/>
        </w:rPr>
        <w:t>ZLITINE</w:t>
      </w:r>
      <w:r>
        <w:rPr>
          <w:sz w:val="28"/>
          <w:szCs w:val="20"/>
        </w:rPr>
        <w:t xml:space="preserve"> </w:t>
      </w:r>
      <w:r>
        <w:rPr>
          <w:szCs w:val="20"/>
        </w:rPr>
        <w:t>so homogene zmesi kovin, ali pa kovin in nekovin</w:t>
      </w:r>
    </w:p>
    <w:p w:rsidR="004B297C" w:rsidRDefault="004B297C">
      <w:pPr>
        <w:rPr>
          <w:szCs w:val="20"/>
        </w:rPr>
      </w:pPr>
    </w:p>
    <w:p w:rsidR="004B297C" w:rsidRDefault="006228B4">
      <w:pPr>
        <w:rPr>
          <w:szCs w:val="20"/>
        </w:rPr>
      </w:pPr>
      <w:r>
        <w:rPr>
          <w:b/>
          <w:szCs w:val="20"/>
        </w:rPr>
        <w:t>tvorba zlitin</w:t>
      </w:r>
      <w:r>
        <w:rPr>
          <w:szCs w:val="20"/>
        </w:rPr>
        <w:t xml:space="preserve"> – izboljšanje lastnosti čiste kovine</w:t>
      </w:r>
    </w:p>
    <w:p w:rsidR="004B297C" w:rsidRDefault="004B297C">
      <w:pPr>
        <w:rPr>
          <w:szCs w:val="20"/>
        </w:rPr>
      </w:pPr>
    </w:p>
    <w:p w:rsidR="004B297C" w:rsidRDefault="004B297C">
      <w:pPr>
        <w:rPr>
          <w:szCs w:val="20"/>
        </w:rPr>
      </w:pPr>
    </w:p>
    <w:p w:rsidR="004B297C" w:rsidRDefault="004B297C">
      <w:pPr>
        <w:rPr>
          <w:szCs w:val="20"/>
        </w:rPr>
      </w:pPr>
    </w:p>
    <w:p w:rsidR="004B297C" w:rsidRDefault="004B297C">
      <w:pPr>
        <w:rPr>
          <w:szCs w:val="20"/>
        </w:rPr>
      </w:pPr>
    </w:p>
    <w:p w:rsidR="004B297C" w:rsidRDefault="004B297C">
      <w:pPr>
        <w:rPr>
          <w:szCs w:val="20"/>
        </w:rPr>
      </w:pPr>
    </w:p>
    <w:p w:rsidR="004B297C" w:rsidRDefault="004B297C">
      <w:pPr>
        <w:rPr>
          <w:szCs w:val="20"/>
        </w:rPr>
      </w:pPr>
    </w:p>
    <w:p w:rsidR="004B297C" w:rsidRDefault="004B297C">
      <w:pPr>
        <w:rPr>
          <w:szCs w:val="20"/>
        </w:rPr>
      </w:pPr>
    </w:p>
    <w:p w:rsidR="004B297C" w:rsidRDefault="004B297C"/>
    <w:sectPr w:rsidR="004B297C">
      <w:type w:val="continuous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9073"/>
      </v:shape>
    </w:pict>
  </w:numPicBullet>
  <w:abstractNum w:abstractNumId="0" w15:restartNumberingAfterBreak="0">
    <w:nsid w:val="09F776EB"/>
    <w:multiLevelType w:val="hybridMultilevel"/>
    <w:tmpl w:val="DE56204A"/>
    <w:lvl w:ilvl="0" w:tplc="0424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E030DF"/>
    <w:multiLevelType w:val="hybridMultilevel"/>
    <w:tmpl w:val="017EAF16"/>
    <w:lvl w:ilvl="0" w:tplc="0424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34DB"/>
    <w:multiLevelType w:val="multilevel"/>
    <w:tmpl w:val="D00E3E3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CAF"/>
    <w:multiLevelType w:val="hybridMultilevel"/>
    <w:tmpl w:val="B8C02F1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D5408"/>
    <w:multiLevelType w:val="hybridMultilevel"/>
    <w:tmpl w:val="50C88238"/>
    <w:lvl w:ilvl="0" w:tplc="10C47B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5965"/>
    <w:multiLevelType w:val="hybridMultilevel"/>
    <w:tmpl w:val="69C6381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7128"/>
    <w:multiLevelType w:val="hybridMultilevel"/>
    <w:tmpl w:val="C876D84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C3B7C"/>
    <w:multiLevelType w:val="hybridMultilevel"/>
    <w:tmpl w:val="EFBEEA1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D420D"/>
    <w:multiLevelType w:val="multilevel"/>
    <w:tmpl w:val="642EA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F07F4"/>
    <w:multiLevelType w:val="multilevel"/>
    <w:tmpl w:val="C45449D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F28BC"/>
    <w:multiLevelType w:val="hybridMultilevel"/>
    <w:tmpl w:val="BB787364"/>
    <w:lvl w:ilvl="0" w:tplc="A258A65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411AD"/>
    <w:multiLevelType w:val="multilevel"/>
    <w:tmpl w:val="FC78549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E9757B"/>
    <w:multiLevelType w:val="hybridMultilevel"/>
    <w:tmpl w:val="8C5E632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426F1"/>
    <w:multiLevelType w:val="hybridMultilevel"/>
    <w:tmpl w:val="7FBE230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31E41"/>
    <w:multiLevelType w:val="hybridMultilevel"/>
    <w:tmpl w:val="4740D0D8"/>
    <w:lvl w:ilvl="0" w:tplc="F0EAC5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EB38DD"/>
    <w:multiLevelType w:val="hybridMultilevel"/>
    <w:tmpl w:val="D00E3E32"/>
    <w:lvl w:ilvl="0" w:tplc="1CCC35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37F27"/>
    <w:multiLevelType w:val="hybridMultilevel"/>
    <w:tmpl w:val="EFDC8D32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B2CCE"/>
    <w:multiLevelType w:val="multilevel"/>
    <w:tmpl w:val="C45449D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BD688B"/>
    <w:multiLevelType w:val="hybridMultilevel"/>
    <w:tmpl w:val="0492C44E"/>
    <w:lvl w:ilvl="0" w:tplc="E2A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F1538"/>
    <w:multiLevelType w:val="hybridMultilevel"/>
    <w:tmpl w:val="FC785492"/>
    <w:lvl w:ilvl="0" w:tplc="A258A65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9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3F2704"/>
    <w:multiLevelType w:val="hybridMultilevel"/>
    <w:tmpl w:val="FD9848E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04697"/>
    <w:multiLevelType w:val="hybridMultilevel"/>
    <w:tmpl w:val="6B16A77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5A2D83"/>
    <w:multiLevelType w:val="hybridMultilevel"/>
    <w:tmpl w:val="892E3D6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20"/>
  </w:num>
  <w:num w:numId="9">
    <w:abstractNumId w:val="17"/>
  </w:num>
  <w:num w:numId="10">
    <w:abstractNumId w:val="0"/>
  </w:num>
  <w:num w:numId="11">
    <w:abstractNumId w:val="22"/>
  </w:num>
  <w:num w:numId="12">
    <w:abstractNumId w:val="5"/>
  </w:num>
  <w:num w:numId="13">
    <w:abstractNumId w:val="14"/>
  </w:num>
  <w:num w:numId="14">
    <w:abstractNumId w:val="3"/>
  </w:num>
  <w:num w:numId="15">
    <w:abstractNumId w:val="4"/>
  </w:num>
  <w:num w:numId="16">
    <w:abstractNumId w:val="18"/>
  </w:num>
  <w:num w:numId="17">
    <w:abstractNumId w:val="6"/>
  </w:num>
  <w:num w:numId="18">
    <w:abstractNumId w:val="7"/>
  </w:num>
  <w:num w:numId="19">
    <w:abstractNumId w:val="11"/>
  </w:num>
  <w:num w:numId="20">
    <w:abstractNumId w:val="12"/>
  </w:num>
  <w:num w:numId="21">
    <w:abstractNumId w:val="13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8B4"/>
    <w:rsid w:val="004B297C"/>
    <w:rsid w:val="006228B4"/>
    <w:rsid w:val="006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Links>
    <vt:vector size="6" baseType="variant">
      <vt:variant>
        <vt:i4>8192050</vt:i4>
      </vt:variant>
      <vt:variant>
        <vt:i4>6290</vt:i4>
      </vt:variant>
      <vt:variant>
        <vt:i4>1025</vt:i4>
      </vt:variant>
      <vt:variant>
        <vt:i4>1</vt:i4>
      </vt:variant>
      <vt:variant>
        <vt:lpwstr>mso9073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