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76F0" w14:textId="77777777" w:rsidR="005B712E" w:rsidRDefault="00EC5992">
      <w:pPr>
        <w:ind w:firstLine="360"/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PERIODNI SISTEM</w:t>
      </w:r>
    </w:p>
    <w:p w14:paraId="6D5FAE6D" w14:textId="77777777" w:rsidR="005B712E" w:rsidRDefault="005B712E">
      <w:pPr>
        <w:ind w:firstLine="360"/>
        <w:jc w:val="both"/>
      </w:pPr>
    </w:p>
    <w:p w14:paraId="0AB37241" w14:textId="77777777" w:rsidR="005B712E" w:rsidRDefault="00EC5992">
      <w:pPr>
        <w:jc w:val="both"/>
      </w:pPr>
      <w:r>
        <w:t xml:space="preserve">Razdeljen je na </w:t>
      </w:r>
      <w:r>
        <w:rPr>
          <w:color w:val="FF0000"/>
        </w:rPr>
        <w:t>PERIODE</w:t>
      </w:r>
      <w:r>
        <w:t xml:space="preserve"> in </w:t>
      </w:r>
      <w:r>
        <w:rPr>
          <w:color w:val="FF0000"/>
        </w:rPr>
        <w:t>SKUPINE</w:t>
      </w:r>
      <w:r>
        <w:t>. Elementi v njem so razporejeni glede na VRSTNO ŠTEVILO (št. elektr. = št. proton.)</w:t>
      </w:r>
    </w:p>
    <w:p w14:paraId="2132D566" w14:textId="77777777" w:rsidR="005B712E" w:rsidRDefault="005B712E">
      <w:pPr>
        <w:jc w:val="both"/>
      </w:pPr>
    </w:p>
    <w:p w14:paraId="36315CDB" w14:textId="77777777" w:rsidR="005B712E" w:rsidRDefault="00EC5992">
      <w:pPr>
        <w:jc w:val="both"/>
      </w:pPr>
      <w:r>
        <w:t>Razdeljen je na 3 področja:</w:t>
      </w:r>
    </w:p>
    <w:p w14:paraId="1EC41D3F" w14:textId="77777777" w:rsidR="005B712E" w:rsidRDefault="00EC5992">
      <w:pPr>
        <w:numPr>
          <w:ilvl w:val="0"/>
          <w:numId w:val="2"/>
        </w:numPr>
        <w:tabs>
          <w:tab w:val="left" w:pos="720"/>
        </w:tabs>
        <w:jc w:val="both"/>
      </w:pPr>
      <w:r>
        <w:t>GLAVNE SKUPINE</w:t>
      </w:r>
    </w:p>
    <w:p w14:paraId="64A2ABA3" w14:textId="77777777" w:rsidR="005B712E" w:rsidRDefault="00EC5992">
      <w:pPr>
        <w:numPr>
          <w:ilvl w:val="0"/>
          <w:numId w:val="2"/>
        </w:numPr>
        <w:tabs>
          <w:tab w:val="left" w:pos="720"/>
        </w:tabs>
        <w:jc w:val="both"/>
      </w:pPr>
      <w:r>
        <w:t>PREHODNI ELEMENTI</w:t>
      </w:r>
    </w:p>
    <w:p w14:paraId="4F9F7D6E" w14:textId="77777777" w:rsidR="005B712E" w:rsidRDefault="00EC5992">
      <w:pPr>
        <w:numPr>
          <w:ilvl w:val="0"/>
          <w:numId w:val="2"/>
        </w:numPr>
        <w:tabs>
          <w:tab w:val="left" w:pos="720"/>
        </w:tabs>
        <w:jc w:val="both"/>
      </w:pPr>
      <w:r>
        <w:t>LANTANOIDI in AKTIONIDI</w:t>
      </w:r>
    </w:p>
    <w:p w14:paraId="349BD069" w14:textId="77777777" w:rsidR="005B712E" w:rsidRDefault="005B712E">
      <w:pPr>
        <w:jc w:val="both"/>
      </w:pPr>
    </w:p>
    <w:p w14:paraId="589711C0" w14:textId="77777777" w:rsidR="005B712E" w:rsidRDefault="00EC5992">
      <w:pPr>
        <w:jc w:val="both"/>
      </w:pPr>
      <w:r>
        <w:t>Sistem nam pove:</w:t>
      </w:r>
    </w:p>
    <w:p w14:paraId="3690E923" w14:textId="77777777" w:rsidR="005B712E" w:rsidRDefault="00EC5992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color w:val="FF0000"/>
        </w:rPr>
        <w:t>kovinski in nekovinski značaj elementov</w:t>
      </w:r>
      <w:r>
        <w:t>(leva–kovine, desna-nekov.)</w:t>
      </w:r>
    </w:p>
    <w:p w14:paraId="704CBD40" w14:textId="77777777" w:rsidR="005B712E" w:rsidRDefault="00EC5992">
      <w:pPr>
        <w:tabs>
          <w:tab w:val="left" w:pos="426"/>
        </w:tabs>
        <w:ind w:left="284"/>
        <w:jc w:val="both"/>
      </w:pPr>
      <w:r>
        <w:t>ob mejni črti POLKOVINE:</w:t>
      </w:r>
    </w:p>
    <w:p w14:paraId="4B0542C6" w14:textId="77777777" w:rsidR="005B712E" w:rsidRDefault="00EC5992">
      <w:pPr>
        <w:numPr>
          <w:ilvl w:val="1"/>
          <w:numId w:val="2"/>
        </w:numPr>
        <w:tabs>
          <w:tab w:val="left" w:pos="1080"/>
        </w:tabs>
        <w:jc w:val="both"/>
      </w:pPr>
      <w:r>
        <w:t>kem. lastnosti NEKOVIN</w:t>
      </w:r>
      <w:r>
        <w:tab/>
      </w:r>
    </w:p>
    <w:p w14:paraId="23DF8FF5" w14:textId="77777777" w:rsidR="005B712E" w:rsidRDefault="00EC5992">
      <w:pPr>
        <w:numPr>
          <w:ilvl w:val="1"/>
          <w:numId w:val="2"/>
        </w:numPr>
        <w:tabs>
          <w:tab w:val="left" w:pos="1080"/>
        </w:tabs>
        <w:jc w:val="both"/>
      </w:pPr>
      <w:r>
        <w:t>električne lastnosti POLKOVINE</w:t>
      </w:r>
    </w:p>
    <w:p w14:paraId="52A25E4E" w14:textId="77777777" w:rsidR="005B712E" w:rsidRDefault="00EC5992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color w:val="FF0000"/>
        </w:rPr>
        <w:t>velikost atomov</w:t>
      </w:r>
      <w:r>
        <w:t>:</w:t>
      </w:r>
    </w:p>
    <w:p w14:paraId="3A08A7EF" w14:textId="77777777" w:rsidR="005B712E" w:rsidRDefault="00EC5992">
      <w:pPr>
        <w:numPr>
          <w:ilvl w:val="1"/>
          <w:numId w:val="1"/>
        </w:numPr>
        <w:tabs>
          <w:tab w:val="left" w:pos="1080"/>
        </w:tabs>
        <w:jc w:val="both"/>
      </w:pPr>
      <w:r>
        <w:t xml:space="preserve">po </w:t>
      </w:r>
      <w:r>
        <w:rPr>
          <w:color w:val="FF0000"/>
        </w:rPr>
        <w:t>SKUPINI</w:t>
      </w:r>
      <w:r>
        <w:t xml:space="preserve"> navzdol velikost NARAŠČA</w:t>
      </w:r>
    </w:p>
    <w:p w14:paraId="791F4E3E" w14:textId="77777777" w:rsidR="005B712E" w:rsidRDefault="00EC5992">
      <w:pPr>
        <w:numPr>
          <w:ilvl w:val="1"/>
          <w:numId w:val="1"/>
        </w:numPr>
        <w:tabs>
          <w:tab w:val="left" w:pos="1080"/>
        </w:tabs>
        <w:jc w:val="both"/>
      </w:pPr>
      <w:r>
        <w:t xml:space="preserve">po </w:t>
      </w:r>
      <w:r>
        <w:rPr>
          <w:color w:val="FF0000"/>
        </w:rPr>
        <w:t>PERIODI</w:t>
      </w:r>
      <w:r>
        <w:t xml:space="preserve"> velikost PADA</w:t>
      </w:r>
    </w:p>
    <w:p w14:paraId="4109993C" w14:textId="77777777" w:rsidR="005B712E" w:rsidRDefault="00EC5992">
      <w:pPr>
        <w:numPr>
          <w:ilvl w:val="1"/>
          <w:numId w:val="1"/>
        </w:numPr>
        <w:tabs>
          <w:tab w:val="left" w:pos="1080"/>
        </w:tabs>
        <w:jc w:val="both"/>
      </w:pPr>
      <w:r>
        <w:t xml:space="preserve">po </w:t>
      </w:r>
      <w:r>
        <w:rPr>
          <w:color w:val="FF0000"/>
        </w:rPr>
        <w:t>IONIH</w:t>
      </w:r>
      <w:r>
        <w:t>: kationi manjši od atoma, anioni večji</w:t>
      </w:r>
    </w:p>
    <w:p w14:paraId="28485E40" w14:textId="77777777" w:rsidR="005B712E" w:rsidRDefault="005B712E">
      <w:pPr>
        <w:jc w:val="both"/>
      </w:pPr>
    </w:p>
    <w:p w14:paraId="7B5493B7" w14:textId="77777777" w:rsidR="005B712E" w:rsidRDefault="00EC5992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b/>
          <w:color w:val="FF0000"/>
        </w:rPr>
        <w:t>IONIZACIJSKA ENERGIJA</w:t>
      </w:r>
      <w:r>
        <w:t xml:space="preserve"> je energija, ki je potrebna, da atomu </w:t>
      </w:r>
      <w:r>
        <w:rPr>
          <w:color w:val="FF0000"/>
        </w:rPr>
        <w:t>odcepimo</w:t>
      </w:r>
      <w:r>
        <w:t xml:space="preserve"> en elektron (večjemu atomu lažje odcepimo), po skupini se manjša</w:t>
      </w:r>
    </w:p>
    <w:p w14:paraId="76B3C4D8" w14:textId="77777777" w:rsidR="005B712E" w:rsidRDefault="005B712E">
      <w:pPr>
        <w:jc w:val="both"/>
      </w:pPr>
    </w:p>
    <w:p w14:paraId="69938BED" w14:textId="77777777" w:rsidR="005B712E" w:rsidRDefault="00EC5992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 </w:t>
      </w:r>
      <w:r>
        <w:rPr>
          <w:b/>
          <w:color w:val="FF0000"/>
        </w:rPr>
        <w:t>ELEKTRO NEGATIVNOST</w:t>
      </w:r>
      <w:r>
        <w:t xml:space="preserve"> je sposobnost elektrona, da </w:t>
      </w:r>
      <w:r>
        <w:rPr>
          <w:color w:val="FF0000"/>
        </w:rPr>
        <w:t>privlači vezne pare</w:t>
      </w:r>
      <w:r>
        <w:t xml:space="preserve"> </w:t>
      </w:r>
      <w:r>
        <w:rPr>
          <w:rFonts w:ascii="Wingdings 3" w:hAnsi="Wingdings 3"/>
        </w:rPr>
        <w:t></w:t>
      </w:r>
      <w:r>
        <w:t xml:space="preserve"> posledica polarnost (najbolj je fluor)</w:t>
      </w:r>
    </w:p>
    <w:p w14:paraId="5C6BEDDE" w14:textId="77777777" w:rsidR="005B712E" w:rsidRDefault="00EC5992">
      <w:pPr>
        <w:numPr>
          <w:ilvl w:val="1"/>
          <w:numId w:val="1"/>
        </w:numPr>
        <w:tabs>
          <w:tab w:val="left" w:pos="1080"/>
        </w:tabs>
        <w:jc w:val="both"/>
      </w:pPr>
      <w:r>
        <w:t xml:space="preserve">po </w:t>
      </w:r>
      <w:r>
        <w:rPr>
          <w:color w:val="FF0000"/>
        </w:rPr>
        <w:t>SKUPINI</w:t>
      </w:r>
      <w:r>
        <w:t xml:space="preserve"> navzdol PADA</w:t>
      </w:r>
    </w:p>
    <w:p w14:paraId="339157A2" w14:textId="77777777" w:rsidR="005B712E" w:rsidRDefault="00EC5992">
      <w:pPr>
        <w:numPr>
          <w:ilvl w:val="1"/>
          <w:numId w:val="1"/>
        </w:numPr>
        <w:tabs>
          <w:tab w:val="left" w:pos="1080"/>
        </w:tabs>
        <w:jc w:val="both"/>
      </w:pPr>
      <w:r>
        <w:t>po PERIODI NARAŠČA</w:t>
      </w:r>
    </w:p>
    <w:p w14:paraId="69DBB099" w14:textId="77777777" w:rsidR="005B712E" w:rsidRDefault="005B712E">
      <w:pPr>
        <w:jc w:val="both"/>
      </w:pPr>
    </w:p>
    <w:p w14:paraId="71BE15AB" w14:textId="366A0F71" w:rsidR="005B712E" w:rsidRDefault="005B712E" w:rsidP="00D275C8">
      <w:pPr>
        <w:pStyle w:val="Footer"/>
        <w:ind w:right="360"/>
        <w:rPr>
          <w:b/>
        </w:rPr>
      </w:pPr>
    </w:p>
    <w:sectPr w:rsidR="005B712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992"/>
    <w:rsid w:val="005B712E"/>
    <w:rsid w:val="00CB14C8"/>
    <w:rsid w:val="00D275C8"/>
    <w:rsid w:val="00E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4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1">
    <w:name w:val="WW8Num15z1"/>
    <w:rPr>
      <w:rFonts w:ascii="Wingdings" w:hAnsi="Wingdings"/>
    </w:rPr>
  </w:style>
  <w:style w:type="character" w:customStyle="1" w:styleId="WW8Num17z1">
    <w:name w:val="WW8Num17z1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