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8F" w:rsidRDefault="00A679ED">
      <w:bookmarkStart w:id="0" w:name="_GoBack"/>
      <w:bookmarkEnd w:id="0"/>
      <w:r>
        <w:rPr>
          <w:rFonts w:ascii="Comic Sans MS" w:hAnsi="Comic Sans MS"/>
          <w:b/>
          <w:color w:val="FFFFFF"/>
          <w:sz w:val="28"/>
          <w:highlight w:val="black"/>
        </w:rPr>
        <w:t>SNOV</w:t>
      </w:r>
      <w:r>
        <w:rPr>
          <w:sz w:val="28"/>
        </w:rPr>
        <w:t xml:space="preserve"> </w:t>
      </w:r>
      <w:r>
        <w:t>– vse tisto, kar ima maso in zavzema prostor</w:t>
      </w:r>
    </w:p>
    <w:p w:rsidR="006D128F" w:rsidRDefault="006D128F"/>
    <w:p w:rsidR="006D128F" w:rsidRDefault="00A679ED">
      <w:r>
        <w:rPr>
          <w:b/>
          <w:highlight w:val="yellow"/>
        </w:rPr>
        <w:t>Kristalna snov</w:t>
      </w:r>
      <w:r>
        <w:rPr>
          <w:highlight w:val="yellow"/>
        </w:rPr>
        <w:t xml:space="preserve"> </w:t>
      </w:r>
      <w:r>
        <w:t>– zgrajena iz pravilno oblikovanih delcev ali kristalov.</w:t>
      </w:r>
    </w:p>
    <w:p w:rsidR="006D128F" w:rsidRDefault="00A679ED">
      <w:r>
        <w:rPr>
          <w:b/>
          <w:highlight w:val="yellow"/>
        </w:rPr>
        <w:t xml:space="preserve">Amorfna snov </w:t>
      </w:r>
      <w:r>
        <w:rPr>
          <w:b/>
        </w:rPr>
        <w:t>–</w:t>
      </w:r>
      <w:r>
        <w:t xml:space="preserve"> snov, ki nima prave oblike</w:t>
      </w:r>
    </w:p>
    <w:p w:rsidR="006D128F" w:rsidRDefault="00A679ED">
      <w:r>
        <w:rPr>
          <w:b/>
          <w:highlight w:val="yellow"/>
        </w:rPr>
        <w:t>Homogena snov</w:t>
      </w:r>
      <w:r>
        <w:rPr>
          <w:highlight w:val="yellow"/>
        </w:rPr>
        <w:t xml:space="preserve"> </w:t>
      </w:r>
      <w:r>
        <w:t>– snov, zgrajena iz enakih delcev, ki imajo enake lastnosti</w:t>
      </w:r>
    </w:p>
    <w:p w:rsidR="006D128F" w:rsidRDefault="00A679ED">
      <w:r>
        <w:rPr>
          <w:b/>
          <w:highlight w:val="yellow"/>
        </w:rPr>
        <w:t>Heterogena snov</w:t>
      </w:r>
      <w:r>
        <w:rPr>
          <w:highlight w:val="yellow"/>
        </w:rPr>
        <w:t xml:space="preserve"> </w:t>
      </w:r>
      <w:r>
        <w:t>– snov, zgrajena iz različnih delcev, ki imajo različne lastnosti.</w:t>
      </w:r>
    </w:p>
    <w:p w:rsidR="006D128F" w:rsidRDefault="006D128F">
      <w:pPr>
        <w:rPr>
          <w:b/>
        </w:rPr>
      </w:pPr>
    </w:p>
    <w:p w:rsidR="006D128F" w:rsidRDefault="00A679ED">
      <w:r>
        <w:rPr>
          <w:b/>
          <w:highlight w:val="yellow"/>
        </w:rPr>
        <w:t>Spojine</w:t>
      </w:r>
      <w:r>
        <w:rPr>
          <w:highlight w:val="yellow"/>
        </w:rPr>
        <w:t xml:space="preserve"> </w:t>
      </w:r>
      <w:r>
        <w:t>se sestavljene čiste snovi NaCl, …</w:t>
      </w:r>
    </w:p>
    <w:p w:rsidR="006D128F" w:rsidRDefault="00A679ED">
      <w:r>
        <w:rPr>
          <w:b/>
          <w:highlight w:val="yellow"/>
        </w:rPr>
        <w:t>Prvine</w:t>
      </w:r>
      <w:r>
        <w:rPr>
          <w:highlight w:val="yellow"/>
        </w:rPr>
        <w:t xml:space="preserve"> </w:t>
      </w:r>
      <w:r>
        <w:t>(elementi) enostavne čiste snovi Na, Cu</w:t>
      </w:r>
    </w:p>
    <w:p w:rsidR="006D128F" w:rsidRDefault="006D128F"/>
    <w:p w:rsidR="006D128F" w:rsidRDefault="00A679ED">
      <w:r>
        <w:rPr>
          <w:b/>
          <w:highlight w:val="yellow"/>
        </w:rPr>
        <w:t>Analiza (kem. razkroj)</w:t>
      </w:r>
      <w:r>
        <w:rPr>
          <w:highlight w:val="yellow"/>
        </w:rPr>
        <w:t xml:space="preserve"> </w:t>
      </w:r>
      <w:r>
        <w:t>– kem. reakcija, kjer iz ene snovi nastane več novih čistih snovi</w:t>
      </w:r>
    </w:p>
    <w:p w:rsidR="006D128F" w:rsidRDefault="00A679ED">
      <w:r>
        <w:rPr>
          <w:b/>
          <w:highlight w:val="yellow"/>
        </w:rPr>
        <w:t>Sinteza (spajanje)</w:t>
      </w:r>
      <w:r>
        <w:rPr>
          <w:highlight w:val="yellow"/>
        </w:rPr>
        <w:t xml:space="preserve"> </w:t>
      </w:r>
      <w:r>
        <w:t>– kem. reakcija, kjer iz več čistih snovi nastane ena čista snov ali spojina.</w:t>
      </w:r>
    </w:p>
    <w:p w:rsidR="006D128F" w:rsidRDefault="006D128F"/>
    <w:p w:rsidR="006D128F" w:rsidRDefault="00A679ED">
      <w:r>
        <w:rPr>
          <w:b/>
          <w:highlight w:val="yellow"/>
        </w:rPr>
        <w:t>ION</w:t>
      </w:r>
      <w:r>
        <w:rPr>
          <w:highlight w:val="yellow"/>
        </w:rPr>
        <w:t xml:space="preserve"> </w:t>
      </w:r>
      <w:r>
        <w:t>ima enako maso kot atom; so pozitivno (kation) oz negativno (anion) nabiti delci</w:t>
      </w:r>
    </w:p>
    <w:p w:rsidR="006D128F" w:rsidRDefault="00A679ED">
      <w:r>
        <w:rPr>
          <w:b/>
          <w:highlight w:val="yellow"/>
        </w:rPr>
        <w:t xml:space="preserve">ATOMI </w:t>
      </w:r>
      <w:r>
        <w:t>– najmanjši kemijsko nedeljivi delci</w:t>
      </w:r>
    </w:p>
    <w:p w:rsidR="006D128F" w:rsidRDefault="00A679ED">
      <w:r>
        <w:rPr>
          <w:b/>
          <w:highlight w:val="yellow"/>
        </w:rPr>
        <w:t>MOLEKULE</w:t>
      </w:r>
      <w:r>
        <w:rPr>
          <w:highlight w:val="yellow"/>
        </w:rPr>
        <w:t xml:space="preserve"> </w:t>
      </w:r>
      <w:r>
        <w:t>– najmanjši delci snovi, ki imajo še vse lastnosti snovi.</w:t>
      </w:r>
    </w:p>
    <w:p w:rsidR="006D128F" w:rsidRDefault="006D128F">
      <w:pPr>
        <w:rPr>
          <w:b/>
        </w:rPr>
      </w:pPr>
    </w:p>
    <w:p w:rsidR="006D128F" w:rsidRDefault="00A679ED">
      <w:r>
        <w:rPr>
          <w:b/>
          <w:highlight w:val="yellow"/>
        </w:rPr>
        <w:t>SIMBOL</w:t>
      </w:r>
      <w:r>
        <w:rPr>
          <w:highlight w:val="yellow"/>
        </w:rPr>
        <w:t xml:space="preserve"> </w:t>
      </w:r>
      <w:r>
        <w:t>– mednarodni znak (element, en atom elementa, en mol atoma elementa)</w:t>
      </w:r>
    </w:p>
    <w:p w:rsidR="006D128F" w:rsidRDefault="00A679ED">
      <w:r>
        <w:rPr>
          <w:b/>
          <w:highlight w:val="yellow"/>
        </w:rPr>
        <w:t>FORMULA</w:t>
      </w:r>
      <w:r>
        <w:rPr>
          <w:highlight w:val="yellow"/>
        </w:rPr>
        <w:t xml:space="preserve"> </w:t>
      </w:r>
      <w:r>
        <w:t>– znak za (spojino, element, eno molekulo spojine ali el., en m0l molekul spojin)</w:t>
      </w:r>
    </w:p>
    <w:p w:rsidR="006D128F" w:rsidRDefault="00A679ED">
      <w:r>
        <w:rPr>
          <w:b/>
          <w:highlight w:val="yellow"/>
        </w:rPr>
        <w:t>FORMULSKA ENOTA</w:t>
      </w:r>
      <w:r>
        <w:rPr>
          <w:highlight w:val="yellow"/>
        </w:rPr>
        <w:t xml:space="preserve"> </w:t>
      </w:r>
      <w:r>
        <w:t>– ali enostavna ali empirična formula je oznaka, ki jo uporabljamo predvsem pri označevanju ionskih spojin pa tudi nekaterih organskih molekul</w:t>
      </w:r>
    </w:p>
    <w:p w:rsidR="006D128F" w:rsidRDefault="006D128F"/>
    <w:p w:rsidR="006D128F" w:rsidRDefault="00A679ED">
      <w:pPr>
        <w:rPr>
          <w:b/>
          <w:bCs/>
        </w:rPr>
      </w:pPr>
      <w:r>
        <w:rPr>
          <w:b/>
          <w:bCs/>
          <w:highlight w:val="green"/>
        </w:rPr>
        <w:t>LASTNOSTI SNOVI: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5"/>
        <w:gridCol w:w="4625"/>
      </w:tblGrid>
      <w:tr w:rsidR="006D128F">
        <w:tc>
          <w:tcPr>
            <w:tcW w:w="4625" w:type="dxa"/>
            <w:shd w:val="clear" w:color="auto" w:fill="B3B3B3"/>
          </w:tcPr>
          <w:p w:rsidR="006D128F" w:rsidRDefault="00A679ED">
            <w:pPr>
              <w:jc w:val="center"/>
              <w:rPr>
                <w:rFonts w:ascii="AntsyPants" w:hAnsi="AntsyPants"/>
                <w:b/>
                <w:sz w:val="28"/>
              </w:rPr>
            </w:pPr>
            <w:r>
              <w:rPr>
                <w:rFonts w:ascii="AntsyPants" w:hAnsi="AntsyPants"/>
                <w:b/>
                <w:sz w:val="28"/>
              </w:rPr>
              <w:t>fizikalne</w:t>
            </w:r>
          </w:p>
        </w:tc>
        <w:tc>
          <w:tcPr>
            <w:tcW w:w="4625" w:type="dxa"/>
            <w:shd w:val="clear" w:color="auto" w:fill="B3B3B3"/>
          </w:tcPr>
          <w:p w:rsidR="006D128F" w:rsidRDefault="00A679ED">
            <w:pPr>
              <w:jc w:val="center"/>
              <w:rPr>
                <w:rFonts w:ascii="AntsyPants" w:hAnsi="AntsyPants"/>
                <w:b/>
                <w:sz w:val="28"/>
              </w:rPr>
            </w:pPr>
            <w:r>
              <w:rPr>
                <w:rFonts w:ascii="AntsyPants" w:hAnsi="AntsyPants"/>
                <w:b/>
                <w:sz w:val="28"/>
              </w:rPr>
              <w:t>kemijske</w:t>
            </w:r>
          </w:p>
        </w:tc>
      </w:tr>
      <w:tr w:rsidR="006D128F">
        <w:tc>
          <w:tcPr>
            <w:tcW w:w="4625" w:type="dxa"/>
          </w:tcPr>
          <w:p w:rsidR="006D128F" w:rsidRDefault="00A679ED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agregatno stanje</w:t>
            </w:r>
            <w:r>
              <w:t xml:space="preserve"> g, s, l, aq</w:t>
            </w:r>
          </w:p>
          <w:p w:rsidR="006D128F" w:rsidRDefault="00A679ED">
            <w:r>
              <w:t xml:space="preserve">    25°C ; 101,3 kPa    (standr. pogoji)</w:t>
            </w:r>
          </w:p>
          <w:p w:rsidR="006D128F" w:rsidRDefault="00A679ED">
            <w:pPr>
              <w:ind w:left="360"/>
            </w:pPr>
            <w:r>
              <w:t>0°C ; 273 K          (norm. pogoji)</w:t>
            </w:r>
          </w:p>
          <w:p w:rsidR="006D128F" w:rsidRDefault="00A679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gostota</w:t>
            </w:r>
          </w:p>
          <w:p w:rsidR="006D128F" w:rsidRDefault="00A679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barva</w:t>
            </w:r>
          </w:p>
          <w:p w:rsidR="006D128F" w:rsidRDefault="00A679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vonj</w:t>
            </w:r>
          </w:p>
          <w:p w:rsidR="006D128F" w:rsidRDefault="00A679ED">
            <w:pPr>
              <w:numPr>
                <w:ilvl w:val="0"/>
                <w:numId w:val="1"/>
              </w:numPr>
            </w:pPr>
            <w:r>
              <w:rPr>
                <w:rFonts w:ascii="Arial" w:hAnsi="Arial" w:cs="Arial"/>
              </w:rPr>
              <w:t>topnost</w:t>
            </w:r>
          </w:p>
        </w:tc>
        <w:tc>
          <w:tcPr>
            <w:tcW w:w="4625" w:type="dxa"/>
          </w:tcPr>
          <w:p w:rsidR="006D128F" w:rsidRDefault="00A679E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Oksidacijsko indukcijske lastnosti</w:t>
            </w:r>
          </w:p>
          <w:p w:rsidR="006D128F" w:rsidRDefault="006D128F"/>
        </w:tc>
      </w:tr>
    </w:tbl>
    <w:p w:rsidR="006D128F" w:rsidRDefault="006D128F"/>
    <w:p w:rsidR="006D128F" w:rsidRDefault="006D128F"/>
    <w:p w:rsidR="006D128F" w:rsidRDefault="00A679ED">
      <w:r>
        <w:rPr>
          <w:b/>
          <w:bCs/>
        </w:rPr>
        <w:t>n</w:t>
      </w:r>
      <w:r>
        <w:t xml:space="preserve"> (</w:t>
      </w:r>
      <w:r>
        <w:rPr>
          <w:i/>
          <w:iCs/>
          <w:sz w:val="20"/>
        </w:rPr>
        <w:t>oznaka</w:t>
      </w:r>
      <w:r>
        <w:t xml:space="preserve">) </w:t>
      </w:r>
      <w:r>
        <w:sym w:font="Wingdings" w:char="F0E0"/>
      </w:r>
      <w:r>
        <w:t xml:space="preserve"> </w:t>
      </w:r>
      <w:r>
        <w:rPr>
          <w:b/>
          <w:bCs/>
        </w:rPr>
        <w:t>MOL</w:t>
      </w:r>
      <w:r>
        <w:t xml:space="preserve"> enota za množino snovi, ki vsebuje </w:t>
      </w:r>
      <w:r>
        <w:rPr>
          <w:u w:val="single"/>
        </w:rPr>
        <w:t>Avogadrovo konstanto delcev</w:t>
      </w:r>
      <w:r>
        <w:t xml:space="preserve"> (N</w:t>
      </w:r>
      <w:r>
        <w:rPr>
          <w:vertAlign w:val="subscript"/>
        </w:rPr>
        <w:t>A</w:t>
      </w:r>
      <w:r>
        <w:t xml:space="preserve"> = </w:t>
      </w:r>
    </w:p>
    <w:p w:rsidR="006D128F" w:rsidRDefault="00A679ED">
      <w:pPr>
        <w:ind w:left="6372"/>
        <w:jc w:val="right"/>
      </w:pPr>
      <w:r>
        <w:t>6,02 .1023 delcev/mol)</w:t>
      </w:r>
    </w:p>
    <w:p w:rsidR="006D128F" w:rsidRDefault="00A679ED">
      <w:r>
        <w:rPr>
          <w:b/>
          <w:highlight w:val="yellow"/>
        </w:rPr>
        <w:t>Relativna atomska masa</w:t>
      </w:r>
      <w:r>
        <w:t xml:space="preserve"> – število, ki določa kolikokrat je masa atoma nekega elementa večja od 1/12 mase atoma ogljikovega izotopa </w:t>
      </w:r>
      <w:r>
        <w:rPr>
          <w:vertAlign w:val="superscript"/>
        </w:rPr>
        <w:t>12</w:t>
      </w:r>
      <w:r>
        <w:t xml:space="preserve">C </w:t>
      </w:r>
    </w:p>
    <w:p w:rsidR="006D128F" w:rsidRDefault="006D128F"/>
    <w:sectPr w:rsidR="006D12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ntsyPant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30DF"/>
    <w:multiLevelType w:val="hybridMultilevel"/>
    <w:tmpl w:val="017EAF16"/>
    <w:lvl w:ilvl="0" w:tplc="0424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79ED"/>
    <w:rsid w:val="00032E14"/>
    <w:rsid w:val="006D128F"/>
    <w:rsid w:val="00A6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