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9F" w:rsidRDefault="00191E9F">
      <w:pPr>
        <w:rPr>
          <w:sz w:val="22"/>
          <w:szCs w:val="22"/>
        </w:rPr>
      </w:pPr>
      <w:bookmarkStart w:id="0" w:name="_GoBack"/>
      <w:bookmarkEnd w:id="0"/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Ime in priimek: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 razred</w:t>
      </w:r>
    </w:p>
    <w:p w:rsidR="00191E9F" w:rsidRDefault="00191E9F">
      <w:pPr>
        <w:rPr>
          <w:sz w:val="22"/>
          <w:szCs w:val="22"/>
        </w:rPr>
      </w:pP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II. PREIZKUS ZNANJA IZ ANORGANSKE KEMIJE</w:t>
      </w:r>
    </w:p>
    <w:p w:rsidR="00191E9F" w:rsidRDefault="00191E9F">
      <w:pPr>
        <w:rPr>
          <w:sz w:val="22"/>
          <w:szCs w:val="22"/>
        </w:rPr>
      </w:pPr>
    </w:p>
    <w:p w:rsidR="00191E9F" w:rsidRDefault="00191E9F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Tiha vaja</w:t>
      </w:r>
    </w:p>
    <w:p w:rsidR="00191E9F" w:rsidRDefault="00191E9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85FD0"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>»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>«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Odgovori na zastavljena vprašanja:</w:t>
      </w:r>
      <w:r w:rsidR="00185FD0">
        <w:rPr>
          <w:sz w:val="22"/>
          <w:szCs w:val="22"/>
        </w:rPr>
        <w:t xml:space="preserve"> 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(vsako vprašanje je vredno tri točke)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1. Kakšna veda je kemija?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2. Zakaj je kemija pomembna za človeka?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3. Zakaj je kemija pomembna pri energiji in surovinah?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4. Kateri so obnovljivi viri energije?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5. Kakšne snovi so to čiste snovi?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6. Katera agregatna stanja poznamo (primer vode)?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7. Kako bi ločil zmes peska, železa, soli in vode?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8. Ali je taljenje železa fizikalna ali kemijska sprememba?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9. Iz česa so sestavljene vse snovi in kaj veš o teh delcih?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10. Kako imenujejo in označujejo elemente?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11. Napiši formulo vode in jo razloži!</w:t>
      </w:r>
    </w:p>
    <w:p w:rsidR="00191E9F" w:rsidRDefault="00191E9F">
      <w:pPr>
        <w:rPr>
          <w:sz w:val="22"/>
          <w:szCs w:val="22"/>
        </w:rPr>
      </w:pPr>
      <w:r>
        <w:rPr>
          <w:sz w:val="22"/>
          <w:szCs w:val="22"/>
        </w:rPr>
        <w:t>12. Napiši formulo kalcija in vode, napiši za katero reakcijo gre in enačbo po potrebi uredi!</w:t>
      </w:r>
    </w:p>
    <w:p w:rsidR="00191E9F" w:rsidRDefault="00191E9F">
      <w:pPr>
        <w:rPr>
          <w:sz w:val="22"/>
          <w:szCs w:val="22"/>
        </w:rPr>
      </w:pPr>
    </w:p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1512"/>
        <w:gridCol w:w="1512"/>
        <w:gridCol w:w="1512"/>
        <w:gridCol w:w="1512"/>
      </w:tblGrid>
      <w:tr w:rsidR="00191E9F">
        <w:tc>
          <w:tcPr>
            <w:tcW w:w="1512" w:type="dxa"/>
            <w:shd w:val="clear" w:color="auto" w:fill="E6E6E6"/>
          </w:tcPr>
          <w:p w:rsidR="00191E9F" w:rsidRDefault="00191E9F" w:rsidP="0019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– 21 = 2</w:t>
            </w:r>
          </w:p>
        </w:tc>
        <w:tc>
          <w:tcPr>
            <w:tcW w:w="1512" w:type="dxa"/>
            <w:shd w:val="clear" w:color="auto" w:fill="E6E6E6"/>
          </w:tcPr>
          <w:p w:rsidR="00191E9F" w:rsidRDefault="00191E9F" w:rsidP="0019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– 26 = 3</w:t>
            </w:r>
          </w:p>
        </w:tc>
        <w:tc>
          <w:tcPr>
            <w:tcW w:w="1512" w:type="dxa"/>
            <w:shd w:val="clear" w:color="auto" w:fill="E6E6E6"/>
          </w:tcPr>
          <w:p w:rsidR="00191E9F" w:rsidRDefault="00191E9F" w:rsidP="0019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– 32 = 4</w:t>
            </w:r>
          </w:p>
        </w:tc>
        <w:tc>
          <w:tcPr>
            <w:tcW w:w="1512" w:type="dxa"/>
            <w:shd w:val="clear" w:color="auto" w:fill="E6E6E6"/>
          </w:tcPr>
          <w:p w:rsidR="00191E9F" w:rsidRDefault="00191E9F" w:rsidP="0019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– 36 = 5</w:t>
            </w:r>
          </w:p>
        </w:tc>
      </w:tr>
    </w:tbl>
    <w:p w:rsidR="00191E9F" w:rsidRPr="00191E9F" w:rsidRDefault="00191E9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191E9F" w:rsidRPr="0019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E9F"/>
    <w:rsid w:val="00185FD0"/>
    <w:rsid w:val="00191E9F"/>
    <w:rsid w:val="00230EDD"/>
    <w:rsid w:val="00E42CAB"/>
    <w:rsid w:val="00E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