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4A" w:rsidRDefault="00A26C51">
      <w:pPr>
        <w:pStyle w:val="Heading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1. test znanja – 2.d</w:t>
      </w:r>
    </w:p>
    <w:p w:rsidR="00D6294A" w:rsidRDefault="00A26C51">
      <w:pPr>
        <w:jc w:val="center"/>
        <w:rPr>
          <w:b/>
          <w:sz w:val="24"/>
        </w:rPr>
      </w:pPr>
      <w:r>
        <w:rPr>
          <w:b/>
          <w:sz w:val="24"/>
        </w:rPr>
        <w:t>skupina B</w:t>
      </w:r>
    </w:p>
    <w:p w:rsidR="00D6294A" w:rsidRDefault="00D6294A">
      <w:pPr>
        <w:jc w:val="both"/>
        <w:rPr>
          <w:sz w:val="24"/>
        </w:rPr>
      </w:pPr>
    </w:p>
    <w:p w:rsidR="00D6294A" w:rsidRDefault="00A26C51">
      <w:pPr>
        <w:jc w:val="both"/>
        <w:rPr>
          <w:sz w:val="24"/>
        </w:rPr>
      </w:pPr>
      <w:r>
        <w:rPr>
          <w:sz w:val="24"/>
        </w:rPr>
        <w:t>Ime in priimek: ………………………….                                      št. točk ….. /  29     …….. %</w:t>
      </w:r>
    </w:p>
    <w:p w:rsidR="00D6294A" w:rsidRDefault="00A26C5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D6294A" w:rsidRDefault="00A26C51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191CA4">
        <w:rPr>
          <w:sz w:val="24"/>
        </w:rPr>
        <w:t xml:space="preserve">                 </w:t>
      </w:r>
      <w:r>
        <w:rPr>
          <w:sz w:val="24"/>
        </w:rPr>
        <w:t xml:space="preserve">                                                                                           OCENA ……... </w:t>
      </w:r>
    </w:p>
    <w:p w:rsidR="00D6294A" w:rsidRDefault="007A409B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5168;mso-position-horizontal:absolute;mso-position-horizontal-relative:text;mso-position-vertical:absolute;mso-position-vertical-relative:text" from=".35pt,7.35pt" to="453.5pt,7.35pt" o:allowincell="f"/>
        </w:pict>
      </w:r>
    </w:p>
    <w:p w:rsidR="00D6294A" w:rsidRDefault="00A26C51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D6294A" w:rsidRDefault="00A26C51">
      <w:pPr>
        <w:jc w:val="both"/>
        <w:rPr>
          <w:sz w:val="18"/>
        </w:rPr>
      </w:pPr>
      <w:r>
        <w:rPr>
          <w:sz w:val="18"/>
        </w:rPr>
        <w:t>Pišite čitljivo. Pri računskih nalogah mora biti razviden potek reševanja!</w:t>
      </w:r>
    </w:p>
    <w:p w:rsidR="00D6294A" w:rsidRDefault="00A26C51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D6294A" w:rsidRDefault="007A409B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6192;mso-position-horizontal:absolute;mso-position-horizontal-relative:text;mso-position-vertical:absolute;mso-position-vertical-relative:text" from=".35pt,.15pt" to="453.5pt,.15pt" o:allowincell="f"/>
        </w:pict>
      </w:r>
    </w:p>
    <w:p w:rsidR="00D6294A" w:rsidRDefault="00A26C5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Kateri delci nastanejo pri heterolitski cepitvi kemijske vezi?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A26C5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vpliva na hitrost kemijske reakcije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  <w:sectPr w:rsidR="00D6294A">
          <w:footerReference w:type="default" r:id="rId7"/>
          <w:pgSz w:w="11906" w:h="16838"/>
          <w:pgMar w:top="1418" w:right="1418" w:bottom="1701" w:left="1418" w:header="708" w:footer="1134" w:gutter="0"/>
          <w:cols w:space="708"/>
        </w:sectPr>
      </w:pPr>
    </w:p>
    <w:p w:rsidR="00D6294A" w:rsidRDefault="00A26C5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……………</w:t>
      </w:r>
    </w:p>
    <w:p w:rsidR="00D6294A" w:rsidRDefault="00A26C5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……………</w:t>
      </w:r>
    </w:p>
    <w:p w:rsidR="00D6294A" w:rsidRDefault="00A26C5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……………</w:t>
      </w:r>
    </w:p>
    <w:p w:rsidR="00D6294A" w:rsidRDefault="00D6294A">
      <w:pPr>
        <w:jc w:val="both"/>
        <w:rPr>
          <w:sz w:val="24"/>
        </w:rPr>
        <w:sectPr w:rsidR="00D6294A">
          <w:type w:val="continuous"/>
          <w:pgSz w:w="11906" w:h="16838"/>
          <w:pgMar w:top="1418" w:right="1418" w:bottom="1701" w:left="1418" w:header="708" w:footer="1134" w:gutter="0"/>
          <w:cols w:num="3" w:space="708" w:equalWidth="0">
            <w:col w:w="2550" w:space="709"/>
            <w:col w:w="2550" w:space="709"/>
            <w:col w:w="2550"/>
          </w:cols>
        </w:sect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A26C5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je značilno za popolno oksidacijo?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A26C5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Natančo opiši, kako dokažemo ogljik v organski snovi in zapiši vse reakcije, ki pri tem potečejo!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[6]</w:t>
      </w: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A26C5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je značilno za homologno vrsto?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A26C5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je substrat?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A26C5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Poimenuj naslednje spojine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D6294A" w:rsidRDefault="00D6294A">
      <w:pPr>
        <w:jc w:val="both"/>
        <w:rPr>
          <w:sz w:val="24"/>
        </w:rPr>
      </w:pPr>
    </w:p>
    <w:p w:rsidR="00D6294A" w:rsidRDefault="00A26C5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nitroetan</w:t>
      </w:r>
    </w:p>
    <w:p w:rsidR="00D6294A" w:rsidRDefault="00D6294A">
      <w:pPr>
        <w:ind w:left="360"/>
        <w:jc w:val="both"/>
        <w:rPr>
          <w:sz w:val="24"/>
        </w:rPr>
      </w:pPr>
    </w:p>
    <w:p w:rsidR="00D6294A" w:rsidRDefault="00A26C5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1,3-dimetilciklopentan</w:t>
      </w:r>
    </w:p>
    <w:p w:rsidR="00D6294A" w:rsidRDefault="00D6294A">
      <w:pPr>
        <w:ind w:left="360"/>
        <w:jc w:val="both"/>
        <w:rPr>
          <w:sz w:val="24"/>
        </w:rPr>
      </w:pPr>
    </w:p>
    <w:p w:rsidR="00D6294A" w:rsidRDefault="00A26C5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etanal</w:t>
      </w:r>
    </w:p>
    <w:p w:rsidR="00D6294A" w:rsidRDefault="00D6294A">
      <w:pPr>
        <w:ind w:left="360"/>
        <w:jc w:val="both"/>
        <w:rPr>
          <w:sz w:val="24"/>
        </w:rPr>
      </w:pPr>
    </w:p>
    <w:p w:rsidR="00D6294A" w:rsidRDefault="00A26C5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2-hidroksipropanojska kislina</w:t>
      </w: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A26C5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 etanojsko kislino zapiši naslednje oblike formul: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[5]</w:t>
      </w:r>
    </w:p>
    <w:p w:rsidR="00D6294A" w:rsidRDefault="00D6294A">
      <w:pPr>
        <w:jc w:val="both"/>
        <w:rPr>
          <w:sz w:val="24"/>
        </w:rPr>
      </w:pPr>
    </w:p>
    <w:p w:rsidR="00D6294A" w:rsidRDefault="00A26C5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strukturna</w:t>
      </w:r>
    </w:p>
    <w:p w:rsidR="00D6294A" w:rsidRDefault="00D6294A">
      <w:pPr>
        <w:ind w:left="360"/>
        <w:jc w:val="both"/>
        <w:rPr>
          <w:sz w:val="24"/>
        </w:rPr>
      </w:pPr>
    </w:p>
    <w:p w:rsidR="00D6294A" w:rsidRDefault="00A26C5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racionalna</w:t>
      </w:r>
    </w:p>
    <w:p w:rsidR="00D6294A" w:rsidRDefault="00D6294A">
      <w:pPr>
        <w:ind w:left="360"/>
        <w:jc w:val="both"/>
        <w:rPr>
          <w:sz w:val="24"/>
        </w:rPr>
      </w:pPr>
    </w:p>
    <w:p w:rsidR="00D6294A" w:rsidRDefault="00A26C5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molekulska</w:t>
      </w:r>
    </w:p>
    <w:p w:rsidR="00D6294A" w:rsidRDefault="00D6294A">
      <w:pPr>
        <w:ind w:left="360"/>
        <w:jc w:val="both"/>
        <w:rPr>
          <w:sz w:val="24"/>
        </w:rPr>
      </w:pPr>
    </w:p>
    <w:p w:rsidR="00D6294A" w:rsidRDefault="00A26C5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empirična</w:t>
      </w:r>
    </w:p>
    <w:p w:rsidR="00D6294A" w:rsidRDefault="00D6294A">
      <w:pPr>
        <w:ind w:left="360"/>
        <w:jc w:val="both"/>
        <w:rPr>
          <w:sz w:val="24"/>
        </w:rPr>
      </w:pPr>
    </w:p>
    <w:p w:rsidR="00D6294A" w:rsidRDefault="00A26C5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skeletna</w:t>
      </w: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7A409B">
      <w:pPr>
        <w:numPr>
          <w:ilvl w:val="0"/>
          <w:numId w:val="3"/>
        </w:numPr>
        <w:jc w:val="both"/>
        <w:rPr>
          <w:sz w:val="24"/>
        </w:rPr>
      </w:pPr>
      <w:r>
        <w:object w:dxaOrig="97" w:dyaOrig="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17.9pt;margin-top:26.2pt;width:99.2pt;height:30.25pt;z-index:251660288;mso-position-horizontal:absolute;mso-position-horizontal-relative:text;mso-position-vertical:absolute;mso-position-vertical-relative:text" o:allowincell="f">
            <v:imagedata r:id="rId8" o:title=""/>
            <w10:wrap type="topAndBottom"/>
          </v:shape>
          <o:OLEObject Type="Embed" ProgID="ChemWindow.Document" ShapeID="_x0000_s1031" DrawAspect="Content" ObjectID="_1618906326" r:id="rId9"/>
        </w:object>
      </w:r>
      <w:r>
        <w:object w:dxaOrig="97" w:dyaOrig="32">
          <v:shape id="_x0000_s1030" type="#_x0000_t75" style="position:absolute;left:0;text-align:left;margin-left:195.5pt;margin-top:19pt;width:104.6pt;height:48.35pt;z-index:251659264;mso-position-horizontal:absolute;mso-position-horizontal-relative:text;mso-position-vertical:absolute;mso-position-vertical-relative:text" o:allowincell="f">
            <v:imagedata r:id="rId10" o:title=""/>
            <w10:wrap type="topAndBottom"/>
          </v:shape>
          <o:OLEObject Type="Embed" ProgID="ChemWindow.Document" ShapeID="_x0000_s1030" DrawAspect="Content" ObjectID="_1618906327" r:id="rId11"/>
        </w:object>
      </w:r>
      <w:r>
        <w:object w:dxaOrig="97" w:dyaOrig="32">
          <v:shape id="_x0000_s1028" type="#_x0000_t75" style="position:absolute;left:0;text-align:left;margin-left:15.5pt;margin-top:26.2pt;width:47.35pt;height:43.95pt;z-index:251657216;mso-position-horizontal:absolute;mso-position-horizontal-relative:text;mso-position-vertical:absolute;mso-position-vertical-relative:text" o:allowincell="f">
            <v:imagedata r:id="rId12" o:title=""/>
            <w10:wrap type="topAndBottom"/>
          </v:shape>
          <o:OLEObject Type="Embed" ProgID="ChemWindow.Document" ShapeID="_x0000_s1028" DrawAspect="Content" ObjectID="_1618906328" r:id="rId13"/>
        </w:object>
      </w:r>
      <w:r>
        <w:object w:dxaOrig="97" w:dyaOrig="32">
          <v:shape id="_x0000_s1029" type="#_x0000_t75" style="position:absolute;left:0;text-align:left;margin-left:109.1pt;margin-top:26.2pt;width:57.25pt;height:37.05pt;z-index:251658240;mso-position-horizontal:absolute;mso-position-horizontal-relative:text;mso-position-vertical:absolute;mso-position-vertical-relative:text" o:allowincell="f">
            <v:imagedata r:id="rId14" o:title=""/>
            <w10:wrap type="topAndBottom"/>
          </v:shape>
          <o:OLEObject Type="Embed" ProgID="ChemWindow.Document" ShapeID="_x0000_s1029" DrawAspect="Content" ObjectID="_1618906329" r:id="rId15"/>
        </w:object>
      </w:r>
      <w:r w:rsidR="00A26C51">
        <w:rPr>
          <w:sz w:val="24"/>
        </w:rPr>
        <w:t>Zapiši formule naslednjih spojin:</w:t>
      </w:r>
      <w:r w:rsidR="00A26C51">
        <w:rPr>
          <w:sz w:val="24"/>
        </w:rPr>
        <w:tab/>
      </w:r>
      <w:r w:rsidR="00A26C51">
        <w:rPr>
          <w:sz w:val="24"/>
        </w:rPr>
        <w:tab/>
      </w:r>
      <w:r w:rsidR="00A26C51">
        <w:rPr>
          <w:sz w:val="24"/>
        </w:rPr>
        <w:tab/>
      </w:r>
      <w:r w:rsidR="00A26C51">
        <w:rPr>
          <w:sz w:val="24"/>
        </w:rPr>
        <w:tab/>
      </w:r>
      <w:r w:rsidR="00A26C51">
        <w:rPr>
          <w:sz w:val="24"/>
        </w:rPr>
        <w:tab/>
      </w:r>
      <w:r w:rsidR="00A26C51">
        <w:rPr>
          <w:sz w:val="24"/>
        </w:rPr>
        <w:tab/>
      </w:r>
      <w:r w:rsidR="00A26C51">
        <w:rPr>
          <w:sz w:val="24"/>
        </w:rPr>
        <w:tab/>
      </w:r>
      <w:r w:rsidR="00A26C51">
        <w:rPr>
          <w:sz w:val="24"/>
        </w:rPr>
        <w:tab/>
        <w:t>[4]</w:t>
      </w:r>
    </w:p>
    <w:p w:rsidR="00D6294A" w:rsidRDefault="00A26C51">
      <w:pPr>
        <w:jc w:val="both"/>
        <w:rPr>
          <w:sz w:val="24"/>
        </w:rPr>
      </w:pPr>
      <w:r>
        <w:rPr>
          <w:sz w:val="24"/>
        </w:rPr>
        <w:t>a.)  ………………   b.)  ………………   c.)  …………………..    d.)  ………………..</w:t>
      </w: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A26C5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Zapiši reakcijo popolne oksidacije heksana in jo uredi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p w:rsidR="00D6294A" w:rsidRDefault="00D6294A">
      <w:pPr>
        <w:jc w:val="both"/>
        <w:rPr>
          <w:sz w:val="24"/>
        </w:rPr>
      </w:pPr>
    </w:p>
    <w:sectPr w:rsidR="00D6294A">
      <w:type w:val="continuous"/>
      <w:pgSz w:w="11906" w:h="16838"/>
      <w:pgMar w:top="1418" w:right="1418" w:bottom="1701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DD7" w:rsidRDefault="00350DD7">
      <w:r>
        <w:separator/>
      </w:r>
    </w:p>
  </w:endnote>
  <w:endnote w:type="continuationSeparator" w:id="0">
    <w:p w:rsidR="00350DD7" w:rsidRDefault="0035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94A" w:rsidRDefault="00A26C5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DD7" w:rsidRDefault="00350DD7">
      <w:r>
        <w:separator/>
      </w:r>
    </w:p>
  </w:footnote>
  <w:footnote w:type="continuationSeparator" w:id="0">
    <w:p w:rsidR="00350DD7" w:rsidRDefault="0035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578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8A1417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7C09A5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7156F5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C51"/>
    <w:rsid w:val="00191CA4"/>
    <w:rsid w:val="00270094"/>
    <w:rsid w:val="00350DD7"/>
    <w:rsid w:val="007A409B"/>
    <w:rsid w:val="00A26C51"/>
    <w:rsid w:val="00D6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Jurcic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