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BE" w:rsidRDefault="005553E8">
      <w:pPr>
        <w:pStyle w:val="Heading1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5. VAJA</w:t>
      </w:r>
    </w:p>
    <w:p w:rsidR="00C857BE" w:rsidRDefault="00C857BE">
      <w:pPr>
        <w:jc w:val="center"/>
      </w:pPr>
    </w:p>
    <w:p w:rsidR="00C857BE" w:rsidRDefault="00C857BE">
      <w:pPr>
        <w:jc w:val="center"/>
      </w:pPr>
    </w:p>
    <w:p w:rsidR="00C857BE" w:rsidRDefault="005553E8">
      <w:pPr>
        <w:jc w:val="center"/>
        <w:rPr>
          <w:b/>
          <w:smallCaps/>
          <w:sz w:val="32"/>
        </w:rPr>
      </w:pPr>
      <w:r>
        <w:rPr>
          <w:smallCaps/>
          <w:sz w:val="32"/>
        </w:rPr>
        <w:t>Eksotermna in endotermna reakcija</w:t>
      </w:r>
    </w:p>
    <w:p w:rsidR="00C857BE" w:rsidRDefault="00C857BE">
      <w:pPr>
        <w:jc w:val="center"/>
        <w:rPr>
          <w:smallCaps/>
          <w:sz w:val="24"/>
        </w:rPr>
      </w:pPr>
    </w:p>
    <w:p w:rsidR="00C857BE" w:rsidRDefault="00C857BE">
      <w:pPr>
        <w:jc w:val="center"/>
        <w:rPr>
          <w:smallCaps/>
          <w:sz w:val="24"/>
        </w:rPr>
      </w:pPr>
    </w:p>
    <w:p w:rsidR="00C857BE" w:rsidRDefault="005553E8">
      <w:pPr>
        <w:rPr>
          <w:sz w:val="24"/>
        </w:rPr>
      </w:pPr>
      <w:r>
        <w:rPr>
          <w:smallCaps/>
          <w:sz w:val="24"/>
        </w:rPr>
        <w:t>1. Naloga</w:t>
      </w:r>
      <w:r>
        <w:rPr>
          <w:sz w:val="24"/>
        </w:rPr>
        <w:t xml:space="preserve"> :</w:t>
      </w:r>
    </w:p>
    <w:p w:rsidR="00C857BE" w:rsidRDefault="005553E8">
      <w:pPr>
        <w:ind w:firstLine="709"/>
        <w:rPr>
          <w:sz w:val="24"/>
        </w:rPr>
      </w:pPr>
      <w:r>
        <w:rPr>
          <w:sz w:val="24"/>
        </w:rPr>
        <w:t>Ugotovi spremembe temperature pri raztapalnju različnih snovi vode (ugotovi ali je reakcija ekso ali endotermna).</w:t>
      </w:r>
    </w:p>
    <w:p w:rsidR="00C857BE" w:rsidRDefault="005553E8">
      <w:pPr>
        <w:rPr>
          <w:smallCaps/>
          <w:sz w:val="24"/>
        </w:rPr>
      </w:pPr>
      <w:r>
        <w:rPr>
          <w:smallCaps/>
          <w:sz w:val="24"/>
        </w:rPr>
        <w:t>2. Priprava dela :</w:t>
      </w:r>
    </w:p>
    <w:p w:rsidR="00C857BE" w:rsidRDefault="005553E8" w:rsidP="005553E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pripomočki :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dodatno izoliran jogurtuv kozarček (umetna masa)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termometer</w:t>
      </w:r>
    </w:p>
    <w:p w:rsidR="00C857BE" w:rsidRDefault="005553E8" w:rsidP="005553E8">
      <w:pPr>
        <w:numPr>
          <w:ilvl w:val="0"/>
          <w:numId w:val="1"/>
        </w:numPr>
        <w:rPr>
          <w:smallCaps/>
          <w:sz w:val="24"/>
        </w:rPr>
      </w:pPr>
      <w:r>
        <w:rPr>
          <w:sz w:val="24"/>
        </w:rPr>
        <w:t>kemikalije :</w:t>
      </w:r>
      <w:r>
        <w:rPr>
          <w:smallCaps/>
          <w:sz w:val="24"/>
        </w:rPr>
        <w:t xml:space="preserve"> 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NaCl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</w:p>
    <w:p w:rsidR="00C857BE" w:rsidRDefault="005553E8" w:rsidP="005553E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857BE" w:rsidRDefault="005553E8">
      <w:pPr>
        <w:rPr>
          <w:smallCaps/>
          <w:sz w:val="24"/>
        </w:rPr>
      </w:pPr>
      <w:r>
        <w:rPr>
          <w:smallCaps/>
          <w:sz w:val="24"/>
        </w:rPr>
        <w:t>3.Delo :</w:t>
      </w:r>
    </w:p>
    <w:p w:rsidR="00C857BE" w:rsidRDefault="005553E8">
      <w:pPr>
        <w:keepLines/>
        <w:widowControl w:val="0"/>
        <w:ind w:firstLine="709"/>
        <w:jc w:val="both"/>
        <w:rPr>
          <w:sz w:val="24"/>
        </w:rPr>
      </w:pPr>
      <w:r>
        <w:rPr>
          <w:sz w:val="24"/>
        </w:rPr>
        <w:t>V 25 g vode raztopimo najprej 5g soli. Med mešanjem 5 minut merimo temperaturo in si zapisujemo spremembe. Nato spraznimo kazarček in postopek ponovimo, le da enkrat namesto soli vzamemo NaCO</w:t>
      </w:r>
      <w:r>
        <w:rPr>
          <w:sz w:val="24"/>
          <w:vertAlign w:val="subscript"/>
        </w:rPr>
        <w:t>3</w:t>
      </w:r>
      <w:r>
        <w:rPr>
          <w:sz w:val="24"/>
        </w:rPr>
        <w:t>, drugič pa NH</w:t>
      </w:r>
      <w:r>
        <w:rPr>
          <w:sz w:val="24"/>
          <w:vertAlign w:val="subscript"/>
        </w:rPr>
        <w:t>4</w:t>
      </w:r>
      <w:r>
        <w:rPr>
          <w:sz w:val="24"/>
        </w:rPr>
        <w:t>Cl.</w:t>
      </w:r>
    </w:p>
    <w:p w:rsidR="00C857BE" w:rsidRDefault="00C857BE">
      <w:pPr>
        <w:jc w:val="both"/>
        <w:rPr>
          <w:smallCaps/>
          <w:sz w:val="24"/>
        </w:rPr>
      </w:pPr>
    </w:p>
    <w:p w:rsidR="00C857BE" w:rsidRDefault="005553E8">
      <w:pPr>
        <w:jc w:val="both"/>
        <w:rPr>
          <w:smallCaps/>
          <w:sz w:val="24"/>
        </w:rPr>
      </w:pPr>
      <w:r>
        <w:rPr>
          <w:smallCaps/>
          <w:sz w:val="24"/>
        </w:rPr>
        <w:t>4.Vrednotenje:</w:t>
      </w:r>
    </w:p>
    <w:p w:rsidR="00C857BE" w:rsidRDefault="005553E8" w:rsidP="005553E8">
      <w:pPr>
        <w:numPr>
          <w:ilvl w:val="0"/>
          <w:numId w:val="2"/>
        </w:numPr>
        <w:ind w:left="991"/>
        <w:jc w:val="both"/>
        <w:rPr>
          <w:sz w:val="24"/>
        </w:rPr>
      </w:pPr>
      <w:r>
        <w:rPr>
          <w:sz w:val="24"/>
        </w:rPr>
        <w:t>Opazimo, da temperatura naraste le pri NaCO</w:t>
      </w:r>
      <w:r>
        <w:rPr>
          <w:sz w:val="24"/>
          <w:vertAlign w:val="subscript"/>
        </w:rPr>
        <w:t>3</w:t>
      </w:r>
      <w:r>
        <w:rPr>
          <w:sz w:val="24"/>
        </w:rPr>
        <w:t>, drugače pa pade. Torej je ta reakcija eksotermna, ostali dve pa endotermni. Reakcija z NH</w:t>
      </w:r>
      <w:r>
        <w:rPr>
          <w:sz w:val="24"/>
          <w:vertAlign w:val="subscript"/>
        </w:rPr>
        <w:t>4</w:t>
      </w:r>
      <w:r>
        <w:rPr>
          <w:sz w:val="24"/>
        </w:rPr>
        <w:t>Cl je veliko bolj očitna (temperatura očitneje pade)</w:t>
      </w:r>
    </w:p>
    <w:p w:rsidR="00C857BE" w:rsidRDefault="005553E8" w:rsidP="005553E8">
      <w:pPr>
        <w:numPr>
          <w:ilvl w:val="0"/>
          <w:numId w:val="2"/>
        </w:numPr>
        <w:ind w:left="991"/>
        <w:jc w:val="both"/>
        <w:rPr>
          <w:sz w:val="24"/>
        </w:rPr>
      </w:pPr>
      <w:r>
        <w:rPr>
          <w:sz w:val="24"/>
        </w:rPr>
        <w:t>Rezultati meritev :</w:t>
      </w:r>
    </w:p>
    <w:p w:rsidR="00C857BE" w:rsidRDefault="00C857BE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  <w:gridCol w:w="1537"/>
        <w:gridCol w:w="1537"/>
        <w:gridCol w:w="1537"/>
      </w:tblGrid>
      <w:tr w:rsidR="00C857BE"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0 min.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 min.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 min.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3 min.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4 min.</w:t>
            </w:r>
          </w:p>
        </w:tc>
      </w:tr>
      <w:tr w:rsidR="00C857BE"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NaCl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22,5 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57BE"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Cl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57BE"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NaCO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7" w:type="dxa"/>
          </w:tcPr>
          <w:p w:rsidR="00C857BE" w:rsidRDefault="005553E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C857BE" w:rsidRDefault="00C857BE">
      <w:pPr>
        <w:jc w:val="both"/>
        <w:rPr>
          <w:sz w:val="24"/>
        </w:rPr>
      </w:pPr>
    </w:p>
    <w:p w:rsidR="00C857BE" w:rsidRDefault="005553E8">
      <w:pPr>
        <w:jc w:val="both"/>
        <w:rPr>
          <w:sz w:val="24"/>
        </w:rPr>
      </w:pPr>
      <w:r>
        <w:rPr>
          <w:sz w:val="24"/>
        </w:rPr>
        <w:object w:dxaOrig="5985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44.75pt" o:ole="">
            <v:imagedata r:id="rId7" o:title=""/>
          </v:shape>
          <o:OLEObject Type="Embed" ProgID="MSGraph" ShapeID="_x0000_i1025" DrawAspect="Content" ObjectID="_1618906685" r:id="rId8"/>
        </w:object>
      </w:r>
    </w:p>
    <w:sectPr w:rsidR="00C857BE">
      <w:pgSz w:w="11909" w:h="16834" w:code="9"/>
      <w:pgMar w:top="1411" w:right="1411" w:bottom="1411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BE" w:rsidRDefault="005553E8">
      <w:r>
        <w:separator/>
      </w:r>
    </w:p>
  </w:endnote>
  <w:endnote w:type="continuationSeparator" w:id="0">
    <w:p w:rsidR="00C857BE" w:rsidRDefault="005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BE" w:rsidRDefault="005553E8">
      <w:r>
        <w:separator/>
      </w:r>
    </w:p>
  </w:footnote>
  <w:footnote w:type="continuationSeparator" w:id="0">
    <w:p w:rsidR="00C857BE" w:rsidRDefault="0055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363782"/>
    <w:lvl w:ilvl="0">
      <w:numFmt w:val="bullet"/>
      <w:lvlText w:val="*"/>
      <w:lvlJc w:val="left"/>
    </w:lvl>
  </w:abstractNum>
  <w:abstractNum w:abstractNumId="1" w15:restartNumberingAfterBreak="0">
    <w:nsid w:val="565B352A"/>
    <w:multiLevelType w:val="singleLevel"/>
    <w:tmpl w:val="7E54F492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3E8"/>
    <w:rsid w:val="005553E8"/>
    <w:rsid w:val="00C857BE"/>
    <w:rsid w:val="00D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