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46" w:rsidRDefault="00A02D46">
      <w:bookmarkStart w:id="0" w:name="_GoBack"/>
      <w:bookmarkEnd w:id="0"/>
    </w:p>
    <w:p w:rsidR="00A02D46" w:rsidRDefault="006276C4">
      <w:pPr>
        <w:pStyle w:val="Heading1"/>
      </w:pPr>
      <w:r>
        <w:t xml:space="preserve">Elektroliza raztopine NaCl </w:t>
      </w:r>
    </w:p>
    <w:p w:rsidR="00A02D46" w:rsidRDefault="00A02D46">
      <w:pPr>
        <w:jc w:val="center"/>
      </w:pPr>
    </w:p>
    <w:p w:rsidR="00A02D46" w:rsidRDefault="006276C4">
      <w:pPr>
        <w:pStyle w:val="Heading1"/>
        <w:numPr>
          <w:ilvl w:val="0"/>
          <w:numId w:val="2"/>
        </w:numPr>
        <w:jc w:val="left"/>
      </w:pPr>
      <w:r>
        <w:t>Naloga</w:t>
      </w:r>
    </w:p>
    <w:p w:rsidR="00A02D46" w:rsidRDefault="006276C4">
      <w:r>
        <w:t>Pripravi 250ml 1,2M raztopine NaCl. Dokaži, da pri elektrolizi te raztopine nastane Cl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 xml:space="preserve"> in NaOH.</w:t>
      </w:r>
      <w:r>
        <w:br/>
        <w:t xml:space="preserve"> </w:t>
      </w:r>
    </w:p>
    <w:p w:rsidR="00A02D46" w:rsidRDefault="006276C4">
      <w:pPr>
        <w:pStyle w:val="Heading1"/>
        <w:numPr>
          <w:ilvl w:val="0"/>
          <w:numId w:val="2"/>
        </w:numPr>
        <w:jc w:val="left"/>
      </w:pPr>
      <w:r>
        <w:t>Kratke teoretske osnove</w:t>
      </w:r>
    </w:p>
    <w:p w:rsidR="00A02D46" w:rsidRDefault="006276C4">
      <w:r>
        <w:t>Elektroliza je razcep kemijskih vezi s pomočjo električnega toka. Tako lahko z elektrolizo pridobimo kemijsko čiste elemente. Na negativni elektrodi (katodi) poteka redukcija, na pozitivni elektrodi pa oksidacija.</w:t>
      </w:r>
    </w:p>
    <w:p w:rsidR="00A02D46" w:rsidRDefault="00A02D46"/>
    <w:p w:rsidR="00A02D46" w:rsidRDefault="006276C4">
      <w:pPr>
        <w:pStyle w:val="Heading1"/>
        <w:numPr>
          <w:ilvl w:val="0"/>
          <w:numId w:val="2"/>
        </w:numPr>
        <w:jc w:val="left"/>
      </w:pPr>
      <w:r>
        <w:t>Kemikalije</w:t>
      </w:r>
    </w:p>
    <w:p w:rsidR="00A02D46" w:rsidRDefault="006276C4">
      <w:r>
        <w:t>Potrebujemo:</w:t>
      </w:r>
    </w:p>
    <w:p w:rsidR="00A02D46" w:rsidRDefault="006276C4">
      <w:pPr>
        <w:numPr>
          <w:ilvl w:val="0"/>
          <w:numId w:val="3"/>
        </w:numPr>
      </w:pPr>
      <w:r>
        <w:t>raztopina NaCl (raztopina natrijevega klorida, kuhinjske soli)</w:t>
      </w:r>
    </w:p>
    <w:p w:rsidR="00A02D46" w:rsidRDefault="006276C4">
      <w:pPr>
        <w:numPr>
          <w:ilvl w:val="0"/>
          <w:numId w:val="3"/>
        </w:numPr>
      </w:pPr>
      <w:r>
        <w:t>fenolftalin (indikator za baze – raztopina se obarva vijolično)</w:t>
      </w:r>
    </w:p>
    <w:p w:rsidR="00A02D46" w:rsidRDefault="006276C4">
      <w:r>
        <w:t>Pridobimo:</w:t>
      </w:r>
    </w:p>
    <w:p w:rsidR="00A02D46" w:rsidRDefault="006276C4">
      <w:pPr>
        <w:numPr>
          <w:ilvl w:val="0"/>
          <w:numId w:val="3"/>
        </w:numPr>
      </w:pPr>
      <w:r>
        <w:t>H</w:t>
      </w:r>
      <w:r>
        <w:rPr>
          <w:vertAlign w:val="subscript"/>
        </w:rPr>
        <w:t>2</w:t>
      </w:r>
      <w:r>
        <w:t xml:space="preserve"> (vodik)</w:t>
      </w:r>
    </w:p>
    <w:p w:rsidR="00A02D46" w:rsidRDefault="006276C4">
      <w:pPr>
        <w:numPr>
          <w:ilvl w:val="0"/>
          <w:numId w:val="3"/>
        </w:numPr>
      </w:pPr>
      <w:r>
        <w:t>Cl</w:t>
      </w:r>
      <w:r>
        <w:rPr>
          <w:vertAlign w:val="subscript"/>
        </w:rPr>
        <w:t>2</w:t>
      </w:r>
      <w:r>
        <w:t xml:space="preserve"> (klor)</w:t>
      </w:r>
    </w:p>
    <w:p w:rsidR="00A02D46" w:rsidRDefault="006276C4">
      <w:pPr>
        <w:numPr>
          <w:ilvl w:val="0"/>
          <w:numId w:val="3"/>
        </w:numPr>
      </w:pPr>
      <w:r>
        <w:t>NaOH</w:t>
      </w:r>
      <w:r>
        <w:rPr>
          <w:vertAlign w:val="subscript"/>
        </w:rPr>
        <w:t>(aq)</w:t>
      </w:r>
      <w:r>
        <w:t xml:space="preserve"> (natrijev hidroksid)</w:t>
      </w:r>
    </w:p>
    <w:p w:rsidR="00A02D46" w:rsidRDefault="00A02D46"/>
    <w:p w:rsidR="00A02D46" w:rsidRDefault="006276C4">
      <w:pPr>
        <w:pStyle w:val="Heading1"/>
        <w:numPr>
          <w:ilvl w:val="0"/>
          <w:numId w:val="2"/>
        </w:numPr>
        <w:jc w:val="left"/>
      </w:pPr>
      <w:r>
        <w:t>Laboratorijski pribor</w:t>
      </w:r>
    </w:p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6276C4">
      <w:r>
        <w:t xml:space="preserve">            pladenj                                                    čaša                                           </w:t>
      </w:r>
      <w:r>
        <w:rPr>
          <w:sz w:val="36"/>
        </w:rPr>
        <w:sym w:font="Webdings" w:char="F07E"/>
      </w:r>
      <w:r>
        <w:t xml:space="preserve">    ŠMI                 </w:t>
      </w:r>
    </w:p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6276C4">
      <w:r>
        <w:t>grafitna in bakrena elektroda                          epruveta                                              vžigalice</w:t>
      </w:r>
    </w:p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6276C4">
      <w:r>
        <w:t>merilna bučka</w:t>
      </w:r>
    </w:p>
    <w:p w:rsidR="00A02D46" w:rsidRDefault="00A02D46"/>
    <w:p w:rsidR="00A02D46" w:rsidRDefault="006276C4">
      <w:pPr>
        <w:pStyle w:val="Heading1"/>
        <w:numPr>
          <w:ilvl w:val="0"/>
          <w:numId w:val="2"/>
        </w:numPr>
        <w:jc w:val="left"/>
      </w:pPr>
      <w:r>
        <w:lastRenderedPageBreak/>
        <w:t>Navodila za delo (jasna, jedrnata)</w:t>
      </w:r>
    </w:p>
    <w:p w:rsidR="00A02D46" w:rsidRDefault="006276C4">
      <w:r>
        <w:t>V čaši NaCl raztopimo z vodo. Notri damo bakreno in grafitno elektrodo in priključimo na enosmerni električni tok. Na katodo se veže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, kjer se reducira  v H</w:t>
      </w:r>
      <w:r>
        <w:rPr>
          <w:vertAlign w:val="subscript"/>
        </w:rPr>
        <w:t>2</w:t>
      </w:r>
      <w:r>
        <w:t xml:space="preserve"> in H</w:t>
      </w:r>
      <w:r>
        <w:rPr>
          <w:vertAlign w:val="subscript"/>
        </w:rPr>
        <w:t>2</w:t>
      </w:r>
      <w:r>
        <w:t>O. Na anodi pa poteče oksidacija Cl</w:t>
      </w:r>
      <w:r>
        <w:rPr>
          <w:vertAlign w:val="superscript"/>
        </w:rPr>
        <w:t>-</w:t>
      </w:r>
      <w:r>
        <w:t xml:space="preserve"> v Cl</w:t>
      </w:r>
      <w:r>
        <w:rPr>
          <w:vertAlign w:val="subscript"/>
        </w:rPr>
        <w:t>2</w:t>
      </w:r>
      <w:r>
        <w:t>. Klor prepoznamo in s tem tudi dokažemo po značilnem vonju. Na katodo postavimo epruveto z nekoliko vode, tako da ulovimo vodik. Potem ga dokažemo kot pokalni plin. V čaši ostane poleg vode še Na</w:t>
      </w:r>
      <w:r>
        <w:rPr>
          <w:vertAlign w:val="superscript"/>
        </w:rPr>
        <w:t>+</w:t>
      </w:r>
      <w:r>
        <w:t xml:space="preserve"> in OH</w:t>
      </w:r>
      <w:r>
        <w:rPr>
          <w:vertAlign w:val="superscript"/>
        </w:rPr>
        <w:t>-</w:t>
      </w:r>
      <w:r>
        <w:t>, ki skupaj tvorijo natrijevo bazo, ki jo dokažemo s fenolftalinom. Raztopina v čaši se obarva rdeče vijoličasto.</w:t>
      </w:r>
    </w:p>
    <w:p w:rsidR="00A02D46" w:rsidRDefault="00A02D46"/>
    <w:p w:rsidR="00A02D46" w:rsidRDefault="006276C4">
      <w:pPr>
        <w:pStyle w:val="Heading1"/>
        <w:numPr>
          <w:ilvl w:val="0"/>
          <w:numId w:val="2"/>
        </w:numPr>
        <w:jc w:val="left"/>
      </w:pPr>
      <w:r>
        <w:t>Skica aparature</w:t>
      </w:r>
    </w:p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A02D46"/>
    <w:p w:rsidR="00A02D46" w:rsidRDefault="006276C4">
      <w:pPr>
        <w:pStyle w:val="Heading1"/>
        <w:numPr>
          <w:ilvl w:val="0"/>
          <w:numId w:val="2"/>
        </w:numPr>
        <w:jc w:val="left"/>
      </w:pPr>
      <w:r>
        <w:t>Rezultati opazovanja</w:t>
      </w:r>
    </w:p>
    <w:p w:rsidR="00A02D46" w:rsidRDefault="006276C4">
      <w:r>
        <w:t>Pri vaji smo iz raztopine NaCl dobili Cl</w:t>
      </w:r>
      <w:r>
        <w:rPr>
          <w:vertAlign w:val="subscript"/>
        </w:rPr>
        <w:t>2</w:t>
      </w:r>
      <w:r>
        <w:t xml:space="preserve"> in H</w:t>
      </w:r>
      <w:r>
        <w:rPr>
          <w:vertAlign w:val="subscript"/>
        </w:rPr>
        <w:t>2</w:t>
      </w:r>
      <w:r>
        <w:t xml:space="preserve">, ki smo ju tudi dokazali. </w:t>
      </w:r>
    </w:p>
    <w:p w:rsidR="00A02D46" w:rsidRDefault="006276C4">
      <w:r>
        <w:t>Pripravi 250ml 1,2M NaCl raztopine:</w:t>
      </w:r>
    </w:p>
    <w:p w:rsidR="00A02D46" w:rsidRDefault="006276C4">
      <w:r>
        <w:rPr>
          <w:position w:val="-24"/>
        </w:rPr>
        <w:object w:dxaOrig="4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30.75pt" o:ole="" fillcolor="window">
            <v:imagedata r:id="rId7" o:title=""/>
          </v:shape>
          <o:OLEObject Type="Embed" ProgID="Equation.3" ShapeID="_x0000_i1025" DrawAspect="Content" ObjectID="_1618906692" r:id="rId8"/>
        </w:object>
      </w:r>
    </w:p>
    <w:p w:rsidR="00A02D46" w:rsidRDefault="006276C4">
      <w:r>
        <w:rPr>
          <w:position w:val="-50"/>
        </w:rPr>
        <w:object w:dxaOrig="4599" w:dyaOrig="1160">
          <v:shape id="_x0000_i1026" type="#_x0000_t75" style="width:230.25pt;height:57.75pt" o:ole="" fillcolor="window">
            <v:imagedata r:id="rId9" o:title=""/>
          </v:shape>
          <o:OLEObject Type="Embed" ProgID="Equation.3" ShapeID="_x0000_i1026" DrawAspect="Content" ObjectID="_1618906693" r:id="rId10"/>
        </w:object>
      </w:r>
      <w:r>
        <w:t>dokaz H</w:t>
      </w:r>
      <w:r>
        <w:rPr>
          <w:vertAlign w:val="subscript"/>
        </w:rPr>
        <w:t>2</w:t>
      </w:r>
      <w:r>
        <w:t>:</w:t>
      </w:r>
      <w:r>
        <w:rPr>
          <w:position w:val="-10"/>
        </w:rPr>
        <w:object w:dxaOrig="2299" w:dyaOrig="360">
          <v:shape id="_x0000_i1027" type="#_x0000_t75" style="width:114.75pt;height:18.75pt" o:ole="" fillcolor="window">
            <v:imagedata r:id="rId11" o:title=""/>
          </v:shape>
          <o:OLEObject Type="Embed" ProgID="Equation.3" ShapeID="_x0000_i1027" DrawAspect="Content" ObjectID="_1618906694" r:id="rId12"/>
        </w:object>
      </w:r>
    </w:p>
    <w:p w:rsidR="00A02D46" w:rsidRDefault="00A02D46"/>
    <w:p w:rsidR="00A02D46" w:rsidRDefault="006276C4">
      <w:pPr>
        <w:pStyle w:val="Heading1"/>
        <w:numPr>
          <w:ilvl w:val="0"/>
          <w:numId w:val="2"/>
        </w:numPr>
        <w:jc w:val="left"/>
      </w:pPr>
      <w:r>
        <w:t>Varnost pri delu</w:t>
      </w:r>
    </w:p>
    <w:p w:rsidR="00A02D46" w:rsidRDefault="006276C4">
      <w:r>
        <w:t>Pri delu smo uporabljali predpasnik in varnostna očala.</w:t>
      </w:r>
    </w:p>
    <w:sectPr w:rsidR="00A02D46">
      <w:headerReference w:type="default" r:id="rId13"/>
      <w:footerReference w:type="default" r:id="rId14"/>
      <w:pgSz w:w="11907" w:h="16840" w:code="9"/>
      <w:pgMar w:top="1134" w:right="1134" w:bottom="1134" w:left="1418" w:header="964" w:footer="96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46" w:rsidRDefault="006276C4">
      <w:r>
        <w:separator/>
      </w:r>
    </w:p>
  </w:endnote>
  <w:endnote w:type="continuationSeparator" w:id="0">
    <w:p w:rsidR="00A02D46" w:rsidRDefault="0062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D46" w:rsidRDefault="00A02D4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46" w:rsidRDefault="006276C4">
      <w:r>
        <w:separator/>
      </w:r>
    </w:p>
  </w:footnote>
  <w:footnote w:type="continuationSeparator" w:id="0">
    <w:p w:rsidR="00A02D46" w:rsidRDefault="0062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D46" w:rsidRDefault="006276C4">
    <w:pPr>
      <w:pStyle w:val="Header"/>
      <w:pBdr>
        <w:bottom w:val="single" w:sz="4" w:space="1" w:color="auto"/>
      </w:pBdr>
      <w:jc w:val="center"/>
    </w:pPr>
    <w:r>
      <w:t xml:space="preserve">Kemijske vaje – Elektroliza raztopine NaCl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2F38"/>
    <w:multiLevelType w:val="hybridMultilevel"/>
    <w:tmpl w:val="3970CB2C"/>
    <w:lvl w:ilvl="0" w:tplc="35A8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5AAF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C46B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3CAD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B8A4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8670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9289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6EEB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D8FE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FD7869"/>
    <w:multiLevelType w:val="singleLevel"/>
    <w:tmpl w:val="41222C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56276"/>
    <w:multiLevelType w:val="hybridMultilevel"/>
    <w:tmpl w:val="2E560908"/>
    <w:lvl w:ilvl="0" w:tplc="454A9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A9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2E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A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6E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EC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0E8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E2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A6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6C4"/>
    <w:rsid w:val="003002BC"/>
    <w:rsid w:val="006276C4"/>
    <w:rsid w:val="00A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