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DDF4" w14:textId="77777777" w:rsidR="00252816" w:rsidRDefault="0025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p w14:paraId="1B23A85E" w14:textId="5D31F604" w:rsidR="00F3633A" w:rsidRDefault="0095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4. vaja: LOČEVANJE ZMESI</w:t>
      </w:r>
    </w:p>
    <w:p w14:paraId="41FED153" w14:textId="661D2748" w:rsidR="00F3633A" w:rsidRDefault="0025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67B13950" w14:textId="77777777" w:rsidR="00F3633A" w:rsidRDefault="00F3633A"/>
    <w:p w14:paraId="14F09BF0" w14:textId="77777777" w:rsidR="00F3633A" w:rsidRDefault="00956C46">
      <w:pPr>
        <w:numPr>
          <w:ilvl w:val="0"/>
          <w:numId w:val="1"/>
        </w:numPr>
        <w:rPr>
          <w:b/>
          <w:i/>
          <w:caps/>
        </w:rPr>
      </w:pPr>
      <w:r>
        <w:rPr>
          <w:b/>
          <w:i/>
          <w:caps/>
        </w:rPr>
        <w:t>naloga</w:t>
      </w:r>
    </w:p>
    <w:p w14:paraId="6D9B12E9" w14:textId="77777777" w:rsidR="00F3633A" w:rsidRDefault="00956C46">
      <w:pPr>
        <w:ind w:left="360"/>
      </w:pPr>
      <w:r>
        <w:t>Iz zmesi smo morali ločiti NaCl, jod ter železove opilke in pri tem uporabiti uporabne fizikalne in kemijske lastnosti teh snovi.</w:t>
      </w:r>
    </w:p>
    <w:p w14:paraId="713174D8" w14:textId="77777777" w:rsidR="00F3633A" w:rsidRDefault="00F3633A">
      <w:pPr>
        <w:ind w:left="360"/>
      </w:pPr>
    </w:p>
    <w:p w14:paraId="115C7A95" w14:textId="77777777" w:rsidR="00F3633A" w:rsidRDefault="00956C46">
      <w:pPr>
        <w:numPr>
          <w:ilvl w:val="0"/>
          <w:numId w:val="1"/>
        </w:numPr>
        <w:rPr>
          <w:b/>
          <w:i/>
          <w:caps/>
        </w:rPr>
      </w:pPr>
      <w:r>
        <w:rPr>
          <w:b/>
          <w:i/>
          <w:caps/>
        </w:rPr>
        <w:t>delo</w:t>
      </w:r>
    </w:p>
    <w:p w14:paraId="23D76033" w14:textId="77777777" w:rsidR="00F3633A" w:rsidRDefault="00956C46">
      <w:pPr>
        <w:ind w:left="360"/>
      </w:pPr>
      <w:r>
        <w:t>V petrijevki smo dobili zmes I</w:t>
      </w:r>
      <w:r>
        <w:rPr>
          <w:vertAlign w:val="subscript"/>
        </w:rPr>
        <w:t>2</w:t>
      </w:r>
      <w:r>
        <w:t>, Fe in NaCl. Iz zmesi smo najprej ločili železove opilke in sicer z magnetom. Magnet smo ovili v papir, da smo lahko kasneje opilke ločili od magneta (ter jih stresli v čašo).</w:t>
      </w:r>
    </w:p>
    <w:p w14:paraId="1892559A" w14:textId="77777777" w:rsidR="00F3633A" w:rsidRDefault="00956C46">
      <w:pPr>
        <w:ind w:left="360"/>
      </w:pPr>
      <w:r>
        <w:t>Ko smo to storili, nam je ostala še zmes NaCl in I</w:t>
      </w:r>
      <w:r>
        <w:rPr>
          <w:vertAlign w:val="subscript"/>
        </w:rPr>
        <w:t>2</w:t>
      </w:r>
      <w:r>
        <w:t>. Pri ločevanju teh dveh pa se je malce zataknilo, a smo le našli rešitev.  Pri ločevanju smo si pomagali s pomembno lastnostjo joda – sublimacijo. Jod ob segregvanju preide direktno iz trdnega v plinasto agregatno stanje, zaradi šibkih vezi med molekulami v molekulskem kristalu.. Ker je NaCl ionski kristal in ima močne ionske vezi, pri segrevanju ne sublimira. Zmes smo nato stresli v 100 ml čašo in jo postavili na gorilnik. Čašo smo morali pred tem pokriti s petrijevko, katero smo napolnili z mrzlo vodo, da jod ne bi uhajal v ozračje, ampak bi se nabiral na dnu  petrijevke. Po nekaj minutah segrevanja smo v čaši opazili  vijoličaste pare joda, ki jih je prestregla petrijevka.  Ko jod ni več sublimiral, nismo več videli vijolične barve in tako smo vedeli, da je ves jod prešel v plinasto in iz plinastega stanja v trdno in se tako nabral na dnu petrijevke. Tako smo jod  ločili iz zmesi, na dnu čaše pa je ostal NaCl.</w:t>
      </w:r>
    </w:p>
    <w:p w14:paraId="40EABCF4" w14:textId="77777777" w:rsidR="00F3633A" w:rsidRDefault="00F3633A">
      <w:pPr>
        <w:ind w:left="360"/>
      </w:pPr>
    </w:p>
    <w:p w14:paraId="085FA57A" w14:textId="77777777" w:rsidR="00F3633A" w:rsidRDefault="00956C46">
      <w:pPr>
        <w:ind w:left="360"/>
      </w:pPr>
      <w:r>
        <w:t>- LOČEVANJE   Fe   IZ ZMESI</w:t>
      </w:r>
    </w:p>
    <w:p w14:paraId="585BDBB6" w14:textId="77777777" w:rsidR="00F3633A" w:rsidRDefault="00F3633A">
      <w:pPr>
        <w:ind w:left="360"/>
      </w:pPr>
    </w:p>
    <w:p w14:paraId="5708BD44" w14:textId="77777777" w:rsidR="00F3633A" w:rsidRDefault="00F3633A">
      <w:pPr>
        <w:ind w:left="360"/>
      </w:pPr>
    </w:p>
    <w:p w14:paraId="0551C5FA" w14:textId="77777777" w:rsidR="00F3633A" w:rsidRDefault="00F3633A">
      <w:pPr>
        <w:ind w:left="360"/>
      </w:pPr>
    </w:p>
    <w:p w14:paraId="2D24CD5B" w14:textId="77777777" w:rsidR="00F3633A" w:rsidRDefault="00F3633A">
      <w:pPr>
        <w:ind w:left="360"/>
      </w:pPr>
    </w:p>
    <w:p w14:paraId="77E6E51C" w14:textId="77777777" w:rsidR="00F3633A" w:rsidRDefault="00F3633A">
      <w:pPr>
        <w:ind w:left="360"/>
      </w:pPr>
    </w:p>
    <w:p w14:paraId="6FF06731" w14:textId="77777777" w:rsidR="00F3633A" w:rsidRDefault="00F3633A">
      <w:pPr>
        <w:ind w:left="360"/>
      </w:pPr>
    </w:p>
    <w:p w14:paraId="74B3C519" w14:textId="77777777" w:rsidR="00F3633A" w:rsidRDefault="00F3633A">
      <w:pPr>
        <w:ind w:left="360"/>
      </w:pPr>
    </w:p>
    <w:p w14:paraId="2F9D4B7E" w14:textId="77777777" w:rsidR="00F3633A" w:rsidRDefault="00F3633A">
      <w:pPr>
        <w:ind w:left="360"/>
      </w:pPr>
    </w:p>
    <w:p w14:paraId="4065DA8B" w14:textId="77777777" w:rsidR="00F3633A" w:rsidRDefault="00F3633A">
      <w:pPr>
        <w:ind w:left="360"/>
      </w:pPr>
    </w:p>
    <w:p w14:paraId="1E7DE210" w14:textId="77777777" w:rsidR="00F3633A" w:rsidRDefault="00F3633A">
      <w:pPr>
        <w:ind w:left="360"/>
      </w:pPr>
    </w:p>
    <w:p w14:paraId="5E5631F0" w14:textId="77777777" w:rsidR="00F3633A" w:rsidRDefault="00956C46">
      <w:pPr>
        <w:ind w:left="360"/>
      </w:pPr>
      <w:r>
        <w:t>- LOČEVANJE  I</w:t>
      </w:r>
      <w:r>
        <w:rPr>
          <w:vertAlign w:val="subscript"/>
        </w:rPr>
        <w:t>2</w:t>
      </w:r>
      <w:r>
        <w:t xml:space="preserve">   IZ ZMESI</w:t>
      </w:r>
    </w:p>
    <w:p w14:paraId="2BC6B1E2" w14:textId="77777777" w:rsidR="00F3633A" w:rsidRDefault="00F3633A">
      <w:pPr>
        <w:ind w:left="360"/>
      </w:pPr>
    </w:p>
    <w:p w14:paraId="00A301F3" w14:textId="77777777" w:rsidR="00F3633A" w:rsidRDefault="00F3633A">
      <w:pPr>
        <w:ind w:left="360"/>
      </w:pPr>
    </w:p>
    <w:p w14:paraId="088E6866" w14:textId="77777777" w:rsidR="00F3633A" w:rsidRDefault="00F3633A">
      <w:pPr>
        <w:ind w:left="360"/>
      </w:pPr>
    </w:p>
    <w:p w14:paraId="5A47CF78" w14:textId="77777777" w:rsidR="00F3633A" w:rsidRDefault="00F3633A">
      <w:pPr>
        <w:ind w:left="360"/>
      </w:pPr>
    </w:p>
    <w:p w14:paraId="0FEF1FB4" w14:textId="77777777" w:rsidR="00F3633A" w:rsidRDefault="00F3633A">
      <w:pPr>
        <w:ind w:left="360"/>
      </w:pPr>
    </w:p>
    <w:p w14:paraId="639FE3CD" w14:textId="77777777" w:rsidR="00F3633A" w:rsidRDefault="00F3633A">
      <w:pPr>
        <w:ind w:left="360"/>
      </w:pPr>
    </w:p>
    <w:p w14:paraId="07F31E25" w14:textId="77777777" w:rsidR="00F3633A" w:rsidRDefault="00F3633A">
      <w:pPr>
        <w:ind w:left="360"/>
      </w:pPr>
    </w:p>
    <w:p w14:paraId="14D82FC9" w14:textId="77777777" w:rsidR="00F3633A" w:rsidRDefault="00F3633A">
      <w:pPr>
        <w:ind w:left="360"/>
      </w:pPr>
    </w:p>
    <w:p w14:paraId="44ADEA4A" w14:textId="77777777" w:rsidR="00F3633A" w:rsidRDefault="00F3633A">
      <w:pPr>
        <w:ind w:left="360"/>
      </w:pPr>
    </w:p>
    <w:p w14:paraId="5F020288" w14:textId="77777777" w:rsidR="00F3633A" w:rsidRDefault="00F3633A">
      <w:pPr>
        <w:ind w:left="360"/>
      </w:pPr>
    </w:p>
    <w:p w14:paraId="6B27F997" w14:textId="77777777" w:rsidR="00F3633A" w:rsidRDefault="00956C46">
      <w:pPr>
        <w:ind w:left="360"/>
      </w:pPr>
      <w:r>
        <w:t>- SHEMA LOČEVNJA ZMESI</w:t>
      </w:r>
    </w:p>
    <w:p w14:paraId="779EFC0E" w14:textId="77777777" w:rsidR="00F3633A" w:rsidRDefault="00F3633A">
      <w:pPr>
        <w:ind w:left="360"/>
      </w:pPr>
    </w:p>
    <w:p w14:paraId="29389C00" w14:textId="77777777" w:rsidR="00F3633A" w:rsidRDefault="009915D0">
      <w:pPr>
        <w:ind w:left="360"/>
      </w:pPr>
      <w:r>
        <w:rPr>
          <w:noProof/>
        </w:rPr>
        <w:pict w14:anchorId="2DC75BF5">
          <v:line id="_x0000_s1030" style="position:absolute;left:0;text-align:left;flip:x;z-index:251654656;mso-position-horizontal:absolute;mso-position-horizontal-relative:text;mso-position-vertical:absolute;mso-position-vertical-relative:text" from="137.95pt,10.6pt" to="181.15pt,46.6pt" o:allowincell="f">
            <v:stroke startarrow="open"/>
          </v:line>
        </w:pict>
      </w:r>
      <w:r w:rsidR="00956C46">
        <w:tab/>
      </w:r>
      <w:r w:rsidR="00956C46">
        <w:tab/>
      </w:r>
      <w:r w:rsidR="00956C46">
        <w:tab/>
      </w:r>
      <w:r w:rsidR="00956C46">
        <w:tab/>
      </w:r>
      <w:r w:rsidR="00956C46">
        <w:tab/>
        <w:t xml:space="preserve">     Fe</w:t>
      </w:r>
    </w:p>
    <w:p w14:paraId="7BC569AA" w14:textId="77777777" w:rsidR="00F3633A" w:rsidRDefault="009915D0">
      <w:pPr>
        <w:ind w:left="360"/>
      </w:pPr>
      <w:r>
        <w:rPr>
          <w:noProof/>
        </w:rPr>
        <w:pict w14:anchorId="541F9ECB">
          <v:rect id="_x0000_s1026" style="position:absolute;left:0;text-align:left;margin-left:29.95pt;margin-top:6.3pt;width:64.8pt;height:57.6pt;z-index:251650560;mso-position-horizontal:absolute;mso-position-horizontal-relative:text;mso-position-vertical:absolute;mso-position-vertical-relative:text" o:allowincell="f"/>
        </w:pict>
      </w:r>
    </w:p>
    <w:p w14:paraId="5F738B67" w14:textId="77777777" w:rsidR="00F3633A" w:rsidRDefault="009915D0">
      <w:pPr>
        <w:ind w:left="360"/>
      </w:pPr>
      <w:r>
        <w:rPr>
          <w:noProof/>
        </w:rPr>
        <w:pict w14:anchorId="5C1BB4F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4.75pt;margin-top:9.2pt;width:64.8pt;height:21.6pt;z-index:251660800;mso-position-horizontal:absolute;mso-position-horizontal-relative:text;mso-position-vertical:absolute;mso-position-vertical-relative:text" o:allowincell="f" filled="f" stroked="f">
            <v:textbox style="mso-next-textbox:#_x0000_s1036">
              <w:txbxContent>
                <w:p w14:paraId="1712D9C7" w14:textId="77777777" w:rsidR="00F3633A" w:rsidRDefault="00956C46">
                  <w:r>
                    <w:t>magnet</w:t>
                  </w:r>
                </w:p>
              </w:txbxContent>
            </v:textbox>
          </v:shape>
        </w:pict>
      </w:r>
      <w:r>
        <w:rPr>
          <w:noProof/>
        </w:rPr>
        <w:pict w14:anchorId="2DF9BB00">
          <v:shape id="_x0000_s1031" type="#_x0000_t202" style="position:absolute;left:0;text-align:left;margin-left:37.15pt;margin-top:2pt;width:50.4pt;height:43.2pt;z-index:251655680;mso-position-horizontal:absolute;mso-position-horizontal-relative:text;mso-position-vertical:absolute;mso-position-vertical-relative:text" o:allowincell="f" stroked="f">
            <v:textbox style="mso-next-textbox:#_x0000_s1031">
              <w:txbxContent>
                <w:p w14:paraId="3B642652" w14:textId="77777777" w:rsidR="00F3633A" w:rsidRDefault="00956C46">
                  <w:r>
                    <w:t>NaCl</w:t>
                  </w:r>
                </w:p>
                <w:p w14:paraId="0C1EF108" w14:textId="77777777" w:rsidR="00F3633A" w:rsidRDefault="00956C46">
                  <w:r>
                    <w:t>I</w:t>
                  </w:r>
                  <w:r>
                    <w:rPr>
                      <w:vertAlign w:val="subscript"/>
                    </w:rPr>
                    <w:t>2</w:t>
                  </w:r>
                </w:p>
                <w:p w14:paraId="1A118033" w14:textId="77777777" w:rsidR="00F3633A" w:rsidRDefault="00956C46">
                  <w:r>
                    <w:t>Fe</w:t>
                  </w:r>
                </w:p>
              </w:txbxContent>
            </v:textbox>
          </v:shape>
        </w:pict>
      </w:r>
    </w:p>
    <w:p w14:paraId="6EB7D6F1" w14:textId="77777777" w:rsidR="00F3633A" w:rsidRDefault="009915D0">
      <w:pPr>
        <w:ind w:left="360"/>
      </w:pPr>
      <w:r>
        <w:rPr>
          <w:noProof/>
        </w:rPr>
        <w:pict w14:anchorId="6087B7FA">
          <v:shape id="_x0000_s1039" type="#_x0000_t202" style="position:absolute;left:0;text-align:left;margin-left:375.55pt;margin-top:4.9pt;width:1in;height:21.6pt;z-index:251662848;mso-position-horizontal:absolute;mso-position-horizontal-relative:text;mso-position-vertical:absolute;mso-position-vertical-relative:text" o:allowincell="f" filled="f" stroked="f">
            <v:textbox>
              <w:txbxContent>
                <w:p w14:paraId="58DE3A1F" w14:textId="77777777" w:rsidR="00F3633A" w:rsidRDefault="00956C46">
                  <w:pPr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956C46">
        <w:tab/>
        <w:t xml:space="preserve">   NaCl</w:t>
      </w:r>
    </w:p>
    <w:p w14:paraId="1DBDC44E" w14:textId="77777777" w:rsidR="00F3633A" w:rsidRDefault="009915D0">
      <w:pPr>
        <w:ind w:left="360"/>
      </w:pPr>
      <w:r>
        <w:rPr>
          <w:noProof/>
        </w:rPr>
        <w:pict w14:anchorId="51A9EEE0">
          <v:line id="_x0000_s1034" style="position:absolute;left:0;text-align:left;flip:y;z-index:251658752;mso-position-horizontal:absolute;mso-position-horizontal-relative:text;mso-position-vertical:absolute;mso-position-vertical-relative:text" from="332.35pt,7.8pt" to="375.55pt,43.8pt" o:allowincell="f">
            <v:stroke endarrow="open"/>
          </v:line>
        </w:pict>
      </w:r>
      <w:r>
        <w:rPr>
          <w:noProof/>
        </w:rPr>
        <w:pict w14:anchorId="7F3DE748">
          <v:line id="_x0000_s1029" style="position:absolute;left:0;text-align:left;z-index:251653632;mso-position-horizontal:absolute;mso-position-horizontal-relative:text;mso-position-vertical:absolute;mso-position-vertical-relative:text" from="137.95pt,.6pt" to="181.15pt,36.6pt" o:allowincell="f">
            <v:stroke endarrow="open"/>
          </v:line>
        </w:pict>
      </w:r>
      <w:r>
        <w:rPr>
          <w:noProof/>
        </w:rPr>
        <w:pict w14:anchorId="04DEA22E">
          <v:line id="_x0000_s1028" style="position:absolute;left:0;text-align:left;z-index:251652608;mso-position-horizontal:absolute;mso-position-horizontal-relative:text;mso-position-vertical:absolute;mso-position-vertical-relative:text" from="94.75pt,.6pt" to="137.95pt,.6pt" o:allowincell="f"/>
        </w:pict>
      </w:r>
    </w:p>
    <w:p w14:paraId="1420956B" w14:textId="77777777" w:rsidR="00F3633A" w:rsidRDefault="009915D0">
      <w:pPr>
        <w:ind w:left="360"/>
      </w:pPr>
      <w:r>
        <w:rPr>
          <w:noProof/>
        </w:rPr>
        <w:pict w14:anchorId="6C007D46">
          <v:shape id="_x0000_s1041" type="#_x0000_t202" style="position:absolute;left:0;text-align:left;margin-left:332.35pt;margin-top:3.5pt;width:79.2pt;height:21.6pt;z-index:251664896;mso-position-horizontal:absolute;mso-position-horizontal-relative:text;mso-position-vertical:absolute;mso-position-vertical-relative:text" o:allowincell="f" stroked="f">
            <v:textbox>
              <w:txbxContent>
                <w:p w14:paraId="28AFCBCE" w14:textId="77777777" w:rsidR="00F3633A" w:rsidRDefault="00956C46">
                  <w:r>
                    <w:t>sublimacija</w:t>
                  </w:r>
                </w:p>
              </w:txbxContent>
            </v:textbox>
          </v:shape>
        </w:pict>
      </w:r>
      <w:r>
        <w:rPr>
          <w:noProof/>
        </w:rPr>
        <w:pict w14:anchorId="69D2D9F8">
          <v:rect id="_x0000_s1027" style="position:absolute;left:0;text-align:left;margin-left:181.15pt;margin-top:10.7pt;width:64.8pt;height:50.4pt;z-index:251651584;mso-position-horizontal:absolute;mso-position-horizontal-relative:text;mso-position-vertical:absolute;mso-position-vertical-relative:text" o:allowincell="f"/>
        </w:pict>
      </w:r>
    </w:p>
    <w:p w14:paraId="4110DC5F" w14:textId="77777777" w:rsidR="00F3633A" w:rsidRDefault="009915D0">
      <w:pPr>
        <w:ind w:left="360"/>
      </w:pPr>
      <w:r>
        <w:rPr>
          <w:noProof/>
        </w:rPr>
        <w:pict w14:anchorId="5900DC87">
          <v:shape id="_x0000_s1037" type="#_x0000_t202" style="position:absolute;left:0;text-align:left;margin-left:253.15pt;margin-top:6.4pt;width:79.2pt;height:21.6pt;z-index:251661824;mso-position-horizontal:absolute;mso-position-horizontal-relative:text;mso-position-vertical:absolute;mso-position-vertical-relative:text" o:allowincell="f" filled="f" stroked="f">
            <v:textbox>
              <w:txbxContent>
                <w:p w14:paraId="260D473B" w14:textId="77777777" w:rsidR="00F3633A" w:rsidRDefault="00956C46">
                  <w:r>
                    <w:t>segrevanje</w:t>
                  </w:r>
                </w:p>
              </w:txbxContent>
            </v:textbox>
          </v:shape>
        </w:pict>
      </w:r>
      <w:r>
        <w:rPr>
          <w:noProof/>
        </w:rPr>
        <w:pict w14:anchorId="1119144B">
          <v:shape id="_x0000_s1032" type="#_x0000_t202" style="position:absolute;left:0;text-align:left;margin-left:188.35pt;margin-top:6.4pt;width:50.4pt;height:36pt;z-index:251656704;mso-position-horizontal:absolute;mso-position-horizontal-relative:text;mso-position-vertical:absolute;mso-position-vertical-relative:text" o:allowincell="f" filled="f" stroked="f">
            <v:textbox>
              <w:txbxContent>
                <w:p w14:paraId="4D7E847C" w14:textId="77777777" w:rsidR="00F3633A" w:rsidRDefault="00956C46">
                  <w:r>
                    <w:t>NaCl</w:t>
                  </w:r>
                </w:p>
                <w:p w14:paraId="09AD70D4" w14:textId="77777777" w:rsidR="00F3633A" w:rsidRDefault="00956C46">
                  <w:pPr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14:paraId="3EE312AF" w14:textId="77777777" w:rsidR="00F3633A" w:rsidRDefault="009915D0">
      <w:pPr>
        <w:ind w:left="360"/>
      </w:pPr>
      <w:r>
        <w:rPr>
          <w:noProof/>
        </w:rPr>
        <w:pict w14:anchorId="0A2C2E48">
          <v:line id="_x0000_s1035" style="position:absolute;left:0;text-align:left;z-index:251659776;mso-position-horizontal:absolute;mso-position-horizontal-relative:text;mso-position-vertical:absolute;mso-position-vertical-relative:text" from="332.35pt,9.3pt" to="375.55pt,52.5pt" o:allowincell="f">
            <v:stroke endarrow="open"/>
          </v:line>
        </w:pict>
      </w:r>
      <w:r>
        <w:rPr>
          <w:noProof/>
        </w:rPr>
        <w:pict w14:anchorId="5BF83A00">
          <v:line id="_x0000_s1033" style="position:absolute;left:0;text-align:left;z-index:251657728;mso-position-horizontal:absolute;mso-position-horizontal-relative:text;mso-position-vertical:absolute;mso-position-vertical-relative:text" from="245.95pt,9.3pt" to="332.35pt,9.3pt" o:allowincell="f"/>
        </w:pict>
      </w:r>
    </w:p>
    <w:p w14:paraId="2850AC2D" w14:textId="77777777" w:rsidR="00F3633A" w:rsidRDefault="00F3633A">
      <w:pPr>
        <w:ind w:left="360"/>
      </w:pPr>
    </w:p>
    <w:p w14:paraId="39EA03B4" w14:textId="77777777" w:rsidR="00F3633A" w:rsidRDefault="00F3633A">
      <w:pPr>
        <w:ind w:left="360"/>
      </w:pPr>
    </w:p>
    <w:p w14:paraId="619CE38F" w14:textId="77777777" w:rsidR="00F3633A" w:rsidRDefault="009915D0">
      <w:pPr>
        <w:ind w:left="360"/>
      </w:pPr>
      <w:r>
        <w:rPr>
          <w:noProof/>
        </w:rPr>
        <w:pict w14:anchorId="5CD5F487">
          <v:shape id="_x0000_s1040" type="#_x0000_t202" style="position:absolute;left:0;text-align:left;margin-left:375.55pt;margin-top:10.8pt;width:79.2pt;height:21.6pt;z-index:251663872;mso-position-horizontal:absolute;mso-position-horizontal-relative:text;mso-position-vertical:absolute;mso-position-vertical-relative:text" o:allowincell="f" stroked="f">
            <v:textbox>
              <w:txbxContent>
                <w:p w14:paraId="467EB7C4" w14:textId="77777777" w:rsidR="00F3633A" w:rsidRDefault="00956C46">
                  <w:r>
                    <w:t>NaCl</w:t>
                  </w:r>
                </w:p>
              </w:txbxContent>
            </v:textbox>
          </v:shape>
        </w:pict>
      </w:r>
    </w:p>
    <w:p w14:paraId="5AD2D69D" w14:textId="77777777" w:rsidR="00F3633A" w:rsidRDefault="00F3633A">
      <w:pPr>
        <w:ind w:left="360"/>
      </w:pPr>
    </w:p>
    <w:p w14:paraId="658033ED" w14:textId="77777777" w:rsidR="00F3633A" w:rsidRDefault="00956C46">
      <w:pPr>
        <w:ind w:left="360"/>
      </w:pPr>
      <w:r>
        <w:t xml:space="preserve">Iz zmesi smo s fizikalno metodo – z magnetom najprej ločili Fe, nato smo iz preostale </w:t>
      </w:r>
    </w:p>
    <w:p w14:paraId="025504B6" w14:textId="77777777" w:rsidR="00F3633A" w:rsidRDefault="00956C46">
      <w:pPr>
        <w:ind w:left="360"/>
      </w:pPr>
      <w:r>
        <w:t>zmesi  s sublimacijo ob segrevanju ločili jod, ostal nam je še NaCl.</w:t>
      </w:r>
    </w:p>
    <w:p w14:paraId="12A26607" w14:textId="77777777" w:rsidR="00F3633A" w:rsidRDefault="00F3633A">
      <w:pPr>
        <w:ind w:left="360"/>
      </w:pPr>
    </w:p>
    <w:p w14:paraId="7B30DEF4" w14:textId="77777777" w:rsidR="00F3633A" w:rsidRDefault="00956C46">
      <w:pPr>
        <w:numPr>
          <w:ilvl w:val="0"/>
          <w:numId w:val="1"/>
        </w:numPr>
        <w:rPr>
          <w:b/>
          <w:i/>
          <w:caps/>
        </w:rPr>
      </w:pPr>
      <w:r>
        <w:rPr>
          <w:b/>
          <w:i/>
          <w:caps/>
        </w:rPr>
        <w:t>rezultati, komentar</w:t>
      </w:r>
    </w:p>
    <w:p w14:paraId="1CE62144" w14:textId="77777777" w:rsidR="00F3633A" w:rsidRDefault="00956C46">
      <w:pPr>
        <w:ind w:left="360"/>
      </w:pPr>
      <w:r>
        <w:t>Pri ločevanju posamezne snovi  iz zmesi moramo upoštevati in čim bolje izkoristiti lastnosti snovi (kemijske in fizikalne).</w:t>
      </w:r>
    </w:p>
    <w:p w14:paraId="4396F376" w14:textId="77777777" w:rsidR="00F3633A" w:rsidRDefault="00F3633A">
      <w:pPr>
        <w:ind w:left="360"/>
      </w:pPr>
    </w:p>
    <w:p w14:paraId="1106D3D5" w14:textId="77777777" w:rsidR="00F3633A" w:rsidRDefault="00956C46">
      <w:pPr>
        <w:ind w:left="360"/>
      </w:pPr>
      <w:r>
        <w:t>Pri ločevanju železovih opilkov iz zmesi ni bilo težko ugotoviti, kako jih bomo ločili. Ugotovili smo, da jih  z magnetom z lahkoto izločimo, zaradi magnetnih lastnosti železa.</w:t>
      </w:r>
    </w:p>
    <w:p w14:paraId="4DF93D50" w14:textId="77777777" w:rsidR="00F3633A" w:rsidRDefault="00F3633A">
      <w:pPr>
        <w:ind w:left="360"/>
      </w:pPr>
    </w:p>
    <w:p w14:paraId="6DB202F9" w14:textId="77777777" w:rsidR="00F3633A" w:rsidRDefault="00956C46">
      <w:pPr>
        <w:ind w:left="360"/>
      </w:pPr>
      <w:r>
        <w:t xml:space="preserve">Več težav smo imeli pri ločevanju joda in NaCl iz zmesi. </w:t>
      </w:r>
    </w:p>
    <w:p w14:paraId="6128ED49" w14:textId="77777777" w:rsidR="00F3633A" w:rsidRDefault="00956C46">
      <w:pPr>
        <w:ind w:left="360"/>
        <w:rPr>
          <w:vertAlign w:val="superscript"/>
        </w:rPr>
      </w:pPr>
      <w:r>
        <w:t>To bi lahko storili na več načinov. Ker je I</w:t>
      </w:r>
      <w:r>
        <w:rPr>
          <w:vertAlign w:val="subscript"/>
        </w:rPr>
        <w:t>2</w:t>
      </w:r>
      <w:r>
        <w:t xml:space="preserve"> nepolarna molekul, se v vodi ne slabo topi, NaCl pa se v vodi dobro topi. Zmes bi lahko torej ločili na osnovi topnosti. Zmesi bi dolili vodo =&gt; NaCl bi se raztopil, jod pa ne (oziroma zelo slabo=&gt; voda bi se obarvala rjavkasto). To bi prelili v lij ločnik, na vrh pa bi nalili še nepolarno topilo, kot je npr. CCl</w:t>
      </w:r>
      <w:r>
        <w:rPr>
          <w:vertAlign w:val="subscript"/>
        </w:rPr>
        <w:t>4</w:t>
      </w:r>
      <w:r>
        <w:t>. Jod bi se torej topil v tem topilu, CCl</w:t>
      </w:r>
      <w:r>
        <w:rPr>
          <w:vertAlign w:val="subscript"/>
        </w:rPr>
        <w:t>4</w:t>
      </w:r>
      <w:r>
        <w:t xml:space="preserve"> bi se obarval vijoličasto.  Tako bi v liju ločniku dobili raztopino NaCl in  H</w:t>
      </w:r>
      <w:r>
        <w:rPr>
          <w:vertAlign w:val="subscript"/>
        </w:rPr>
        <w:t>2</w:t>
      </w:r>
      <w:r>
        <w:t>O ter raztopino CCl</w:t>
      </w:r>
      <w:r>
        <w:rPr>
          <w:vertAlign w:val="subscript"/>
        </w:rPr>
        <w:t>4</w:t>
      </w:r>
      <w:r>
        <w:t xml:space="preserve"> in I</w:t>
      </w:r>
      <w:r>
        <w:rPr>
          <w:vertAlign w:val="subscript"/>
        </w:rPr>
        <w:t>2</w:t>
      </w:r>
      <w:r>
        <w:t xml:space="preserve">. Opisani postopek imenujemo </w:t>
      </w:r>
      <w:r>
        <w:rPr>
          <w:b/>
        </w:rPr>
        <w:t>ekstrakcija</w:t>
      </w:r>
      <w:r>
        <w:t>.  Ker je CCl</w:t>
      </w:r>
      <w:r>
        <w:rPr>
          <w:vertAlign w:val="subscript"/>
        </w:rPr>
        <w:t>4</w:t>
      </w:r>
      <w:r>
        <w:t xml:space="preserve"> težji od vode, bi druga raztopina izpodrinila prvo – tako bi jo lahko preprosto odlili iz lija ločnika.</w:t>
      </w:r>
      <w:r>
        <w:rPr>
          <w:vertAlign w:val="superscript"/>
        </w:rPr>
        <w:t>1</w:t>
      </w:r>
      <w:r>
        <w:t xml:space="preserve"> V liju ločniku bi ostala še raztopina NaCl in H</w:t>
      </w:r>
      <w:r>
        <w:rPr>
          <w:vertAlign w:val="subscript"/>
        </w:rPr>
        <w:t>2</w:t>
      </w:r>
      <w:r>
        <w:t>O; NaCl pa bi lahko ločili s segrevanjem vode.</w:t>
      </w:r>
      <w:r>
        <w:rPr>
          <w:vertAlign w:val="superscript"/>
        </w:rPr>
        <w:t xml:space="preserve"> 2</w:t>
      </w:r>
    </w:p>
    <w:p w14:paraId="7A23F9D5" w14:textId="77777777" w:rsidR="00F3633A" w:rsidRDefault="00956C46">
      <w:pPr>
        <w:ind w:left="360"/>
      </w:pPr>
      <w:r>
        <w:t>I</w:t>
      </w:r>
      <w:r>
        <w:rPr>
          <w:vertAlign w:val="subscript"/>
        </w:rPr>
        <w:t>2</w:t>
      </w:r>
      <w:r>
        <w:t xml:space="preserve"> in CCl</w:t>
      </w:r>
      <w:r>
        <w:rPr>
          <w:vertAlign w:val="subscript"/>
        </w:rPr>
        <w:t>4</w:t>
      </w:r>
      <w:r>
        <w:t xml:space="preserve"> bi lahko ločili z destilacijo (postopek za ločevanje hlapnih snovi od nehlapnih) ali pa bi CCl</w:t>
      </w:r>
      <w:r>
        <w:rPr>
          <w:vertAlign w:val="subscript"/>
        </w:rPr>
        <w:t xml:space="preserve">4 </w:t>
      </w:r>
      <w:r>
        <w:t xml:space="preserve"> regenerirali. To bi storili tako, da bi v vodi netopni jod spremenili v jodidne ione, ki so v vodi topni. Jod bi torej šel v vodno fazo; dobili bi čist CCl</w:t>
      </w:r>
      <w:r>
        <w:rPr>
          <w:vertAlign w:val="subscript"/>
        </w:rPr>
        <w:t>4</w:t>
      </w:r>
      <w:r>
        <w:t xml:space="preserve">. </w:t>
      </w:r>
      <w:r>
        <w:rPr>
          <w:vertAlign w:val="superscript"/>
        </w:rPr>
        <w:t>3</w:t>
      </w:r>
    </w:p>
    <w:p w14:paraId="51346B4C" w14:textId="77777777" w:rsidR="00F3633A" w:rsidRDefault="00956C46">
      <w:pPr>
        <w:ind w:left="360"/>
      </w:pPr>
      <w:r>
        <w:t>Jod bi lahko ločili s sublimacijo. Toda če poznamo  to njegovo lastnost se lahko temu delu izognemo. Zmes NaCl in I</w:t>
      </w:r>
      <w:r>
        <w:rPr>
          <w:vertAlign w:val="subscript"/>
        </w:rPr>
        <w:t>2</w:t>
      </w:r>
      <w:r>
        <w:t xml:space="preserve"> bi torej segrevali in tako ločili ti dve snovi. Pri ločevanju snovi moramo čim bolj preudarno izkoristiti lastnosti snovi. Zato smo se pri vaji tudi odločili za zadnjo možnost – ločevanje joda in NaCl s sublimacijo.</w:t>
      </w:r>
    </w:p>
    <w:p w14:paraId="63051375" w14:textId="77777777" w:rsidR="00F3633A" w:rsidRDefault="00F3633A">
      <w:pPr>
        <w:ind w:left="360"/>
      </w:pPr>
    </w:p>
    <w:p w14:paraId="54C848F8" w14:textId="77777777" w:rsidR="00F3633A" w:rsidRDefault="00956C46">
      <w:pPr>
        <w:ind w:left="360"/>
        <w:rPr>
          <w:vertAlign w:val="superscript"/>
        </w:rPr>
      </w:pPr>
      <w:r>
        <w:rPr>
          <w:vertAlign w:val="superscript"/>
        </w:rPr>
        <w:t>1</w:t>
      </w:r>
    </w:p>
    <w:p w14:paraId="22A4274A" w14:textId="77777777" w:rsidR="00F3633A" w:rsidRDefault="00F3633A">
      <w:pPr>
        <w:ind w:left="360"/>
        <w:rPr>
          <w:vertAlign w:val="superscript"/>
        </w:rPr>
      </w:pPr>
    </w:p>
    <w:p w14:paraId="0E840985" w14:textId="77777777" w:rsidR="00F3633A" w:rsidRDefault="00F3633A">
      <w:pPr>
        <w:ind w:left="360"/>
        <w:rPr>
          <w:vertAlign w:val="superscript"/>
        </w:rPr>
      </w:pPr>
    </w:p>
    <w:p w14:paraId="7A6DD94D" w14:textId="77777777" w:rsidR="00F3633A" w:rsidRDefault="00F3633A">
      <w:pPr>
        <w:ind w:left="360"/>
        <w:rPr>
          <w:vertAlign w:val="superscript"/>
        </w:rPr>
      </w:pPr>
    </w:p>
    <w:p w14:paraId="633662B2" w14:textId="77777777" w:rsidR="00F3633A" w:rsidRDefault="00F3633A">
      <w:pPr>
        <w:ind w:left="360"/>
        <w:rPr>
          <w:vertAlign w:val="superscript"/>
        </w:rPr>
      </w:pPr>
    </w:p>
    <w:p w14:paraId="38752D18" w14:textId="77777777" w:rsidR="00F3633A" w:rsidRDefault="00F3633A">
      <w:pPr>
        <w:ind w:left="360"/>
        <w:rPr>
          <w:vertAlign w:val="superscript"/>
        </w:rPr>
      </w:pPr>
    </w:p>
    <w:p w14:paraId="024FB0D0" w14:textId="77777777" w:rsidR="00F3633A" w:rsidRDefault="00F3633A">
      <w:pPr>
        <w:ind w:left="360"/>
        <w:rPr>
          <w:vertAlign w:val="superscript"/>
        </w:rPr>
      </w:pPr>
    </w:p>
    <w:p w14:paraId="463ECCCA" w14:textId="77777777" w:rsidR="00F3633A" w:rsidRDefault="00F3633A">
      <w:pPr>
        <w:ind w:left="360"/>
        <w:rPr>
          <w:vertAlign w:val="superscript"/>
        </w:rPr>
      </w:pPr>
    </w:p>
    <w:p w14:paraId="7243482F" w14:textId="77777777" w:rsidR="00F3633A" w:rsidRDefault="00F3633A">
      <w:pPr>
        <w:ind w:left="360"/>
        <w:rPr>
          <w:vertAlign w:val="superscript"/>
        </w:rPr>
      </w:pPr>
    </w:p>
    <w:p w14:paraId="1A352C03" w14:textId="77777777" w:rsidR="00F3633A" w:rsidRDefault="00F3633A">
      <w:pPr>
        <w:ind w:left="360"/>
        <w:rPr>
          <w:vertAlign w:val="superscript"/>
        </w:rPr>
      </w:pPr>
    </w:p>
    <w:p w14:paraId="04E6292A" w14:textId="77777777" w:rsidR="00F3633A" w:rsidRDefault="00F3633A">
      <w:pPr>
        <w:ind w:left="360"/>
        <w:rPr>
          <w:vertAlign w:val="superscript"/>
        </w:rPr>
      </w:pPr>
    </w:p>
    <w:p w14:paraId="0CC5DAF8" w14:textId="77777777" w:rsidR="00F3633A" w:rsidRDefault="00956C46">
      <w:pPr>
        <w:ind w:left="360"/>
      </w:pPr>
      <w:r>
        <w:rPr>
          <w:vertAlign w:val="superscript"/>
        </w:rPr>
        <w:t>2</w:t>
      </w:r>
      <w:r>
        <w:t xml:space="preserve"> postopek pridobitve čistega CCl</w:t>
      </w:r>
      <w:r>
        <w:rPr>
          <w:vertAlign w:val="subscript"/>
        </w:rPr>
        <w:t>4</w:t>
      </w:r>
    </w:p>
    <w:p w14:paraId="1D6E241A" w14:textId="77777777" w:rsidR="00F3633A" w:rsidRDefault="00F3633A">
      <w:pPr>
        <w:ind w:left="360"/>
      </w:pPr>
    </w:p>
    <w:p w14:paraId="256BC247" w14:textId="77777777" w:rsidR="00F3633A" w:rsidRDefault="00F3633A">
      <w:pPr>
        <w:ind w:left="360"/>
      </w:pPr>
    </w:p>
    <w:p w14:paraId="3208E68D" w14:textId="77777777" w:rsidR="00F3633A" w:rsidRDefault="00956C46">
      <w:pPr>
        <w:ind w:left="360"/>
      </w:pPr>
      <w:r>
        <w:tab/>
        <w:t>I</w:t>
      </w:r>
      <w:r>
        <w:rPr>
          <w:vertAlign w:val="subscript"/>
        </w:rPr>
        <w:t>2</w:t>
      </w:r>
      <w:r>
        <w:t xml:space="preserve">  / CCl</w:t>
      </w:r>
      <w:r>
        <w:rPr>
          <w:vertAlign w:val="subscript"/>
        </w:rPr>
        <w:t>4</w:t>
      </w:r>
      <w:r>
        <w:t xml:space="preserve"> +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</w:t>
      </w:r>
      <w:r>
        <w:rPr>
          <w:noProof/>
        </w:rPr>
        <w:sym w:font="Wingdings" w:char="F0E0"/>
      </w:r>
      <w:r>
        <w:rPr>
          <w:noProof/>
        </w:rPr>
        <w:t xml:space="preserve">  2I</w:t>
      </w:r>
      <w:r>
        <w:rPr>
          <w:noProof/>
          <w:vertAlign w:val="superscript"/>
        </w:rPr>
        <w:t xml:space="preserve">- </w:t>
      </w:r>
      <w:r>
        <w:rPr>
          <w:noProof/>
        </w:rPr>
        <w:t xml:space="preserve"> / H</w:t>
      </w:r>
      <w:r>
        <w:rPr>
          <w:noProof/>
          <w:vertAlign w:val="subscript"/>
        </w:rPr>
        <w:t>2</w:t>
      </w:r>
      <w:r>
        <w:rPr>
          <w:noProof/>
        </w:rPr>
        <w:t>O</w:t>
      </w:r>
    </w:p>
    <w:p w14:paraId="1A817103" w14:textId="77777777" w:rsidR="00F3633A" w:rsidRDefault="00F3633A">
      <w:pPr>
        <w:ind w:left="360"/>
        <w:rPr>
          <w:vertAlign w:val="superscript"/>
        </w:rPr>
      </w:pPr>
    </w:p>
    <w:p w14:paraId="72D945FF" w14:textId="77777777" w:rsidR="00F3633A" w:rsidRDefault="00F3633A">
      <w:pPr>
        <w:ind w:left="360"/>
        <w:rPr>
          <w:vertAlign w:val="superscript"/>
        </w:rPr>
      </w:pPr>
    </w:p>
    <w:p w14:paraId="145F3389" w14:textId="77777777" w:rsidR="00F3633A" w:rsidRDefault="00F3633A">
      <w:pPr>
        <w:ind w:firstLine="360"/>
        <w:rPr>
          <w:vertAlign w:val="superscript"/>
        </w:rPr>
      </w:pPr>
    </w:p>
    <w:p w14:paraId="2348D7D4" w14:textId="77777777" w:rsidR="00F3633A" w:rsidRDefault="00956C46">
      <w:pPr>
        <w:ind w:firstLine="360"/>
      </w:pPr>
      <w:r>
        <w:rPr>
          <w:vertAlign w:val="superscript"/>
        </w:rPr>
        <w:t>3</w:t>
      </w:r>
    </w:p>
    <w:p w14:paraId="3C8C9750" w14:textId="77777777" w:rsidR="00F3633A" w:rsidRDefault="00F3633A"/>
    <w:p w14:paraId="7895B3D9" w14:textId="77777777" w:rsidR="00F3633A" w:rsidRDefault="00F3633A"/>
    <w:p w14:paraId="2221793B" w14:textId="77777777" w:rsidR="00F3633A" w:rsidRDefault="00F3633A"/>
    <w:p w14:paraId="79348766" w14:textId="77777777" w:rsidR="00F3633A" w:rsidRDefault="00F3633A"/>
    <w:p w14:paraId="6F3B5262" w14:textId="77777777" w:rsidR="00F3633A" w:rsidRDefault="00F3633A"/>
    <w:p w14:paraId="51D45D08" w14:textId="77777777" w:rsidR="00F3633A" w:rsidRDefault="00F3633A"/>
    <w:p w14:paraId="5B01D73E" w14:textId="77777777" w:rsidR="00F3633A" w:rsidRDefault="00F3633A"/>
    <w:p w14:paraId="70AB4F78" w14:textId="77777777" w:rsidR="00F3633A" w:rsidRDefault="00F3633A"/>
    <w:p w14:paraId="7714A8A6" w14:textId="77777777" w:rsidR="00F3633A" w:rsidRDefault="00F3633A"/>
    <w:p w14:paraId="6E96E475" w14:textId="77777777" w:rsidR="00F3633A" w:rsidRDefault="00F3633A"/>
    <w:sectPr w:rsidR="00F363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94EC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C46"/>
    <w:rsid w:val="00252816"/>
    <w:rsid w:val="00956C46"/>
    <w:rsid w:val="009915D0"/>
    <w:rsid w:val="00F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2F1CBD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