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EA" w:rsidRDefault="007D5AAA">
      <w:pPr>
        <w:pStyle w:val="Title"/>
      </w:pPr>
      <w:bookmarkStart w:id="0" w:name="_GoBack"/>
      <w:bookmarkEnd w:id="0"/>
      <w:r>
        <w:t>TRDNE SNOVI</w:t>
      </w:r>
    </w:p>
    <w:p w:rsidR="00972CEA" w:rsidRDefault="00972CEA"/>
    <w:p w:rsidR="00972CEA" w:rsidRDefault="007D5AAA">
      <w:pPr>
        <w:numPr>
          <w:ilvl w:val="0"/>
          <w:numId w:val="4"/>
        </w:numPr>
      </w:pPr>
      <w:r>
        <w:t>Trdne snovi nastopajo v naravi kot kristalinične ali kot amorfne snovi. V prvih so gradniki snovi pravilno porazdeljeni, v drugih pa je porazdelitev gradnikov naključna.</w:t>
      </w:r>
    </w:p>
    <w:p w:rsidR="00972CEA" w:rsidRDefault="007D5AAA">
      <w:pPr>
        <w:numPr>
          <w:ilvl w:val="0"/>
          <w:numId w:val="4"/>
        </w:numPr>
      </w:pPr>
      <w:r>
        <w:t>Sodobni kemijski učbeniki delijo kristale glede na njihovo zgradbo v naslednje skupine:   -    kovinski kristali</w:t>
      </w:r>
    </w:p>
    <w:p w:rsidR="00972CEA" w:rsidRDefault="007D5AAA">
      <w:pPr>
        <w:numPr>
          <w:ilvl w:val="0"/>
          <w:numId w:val="5"/>
        </w:numPr>
        <w:tabs>
          <w:tab w:val="left" w:pos="1418"/>
        </w:tabs>
      </w:pPr>
      <w:r>
        <w:t>ionski kristali</w:t>
      </w:r>
    </w:p>
    <w:p w:rsidR="00972CEA" w:rsidRDefault="007D5AAA">
      <w:pPr>
        <w:numPr>
          <w:ilvl w:val="0"/>
          <w:numId w:val="5"/>
        </w:numPr>
        <w:tabs>
          <w:tab w:val="left" w:pos="1418"/>
        </w:tabs>
      </w:pPr>
      <w:r>
        <w:t>molekulski kristali</w:t>
      </w:r>
    </w:p>
    <w:p w:rsidR="00972CEA" w:rsidRDefault="00972CEA">
      <w:pPr>
        <w:tabs>
          <w:tab w:val="left" w:pos="1418"/>
        </w:tabs>
      </w:pPr>
    </w:p>
    <w:p w:rsidR="00972CEA" w:rsidRDefault="007D5AAA">
      <w:pPr>
        <w:numPr>
          <w:ilvl w:val="0"/>
          <w:numId w:val="7"/>
        </w:numPr>
        <w:tabs>
          <w:tab w:val="left" w:pos="1418"/>
        </w:tabs>
      </w:pPr>
      <w:r>
        <w:t>Med molekulske kristale uvrščamo tudi tiste z makromolekulsko, plastovito in verižno zgradbo.</w:t>
      </w:r>
    </w:p>
    <w:p w:rsidR="00972CEA" w:rsidRDefault="00972CEA">
      <w:pPr>
        <w:tabs>
          <w:tab w:val="left" w:pos="1418"/>
        </w:tabs>
      </w:pPr>
    </w:p>
    <w:p w:rsidR="00972CEA" w:rsidRDefault="007D5AAA">
      <w:pPr>
        <w:pStyle w:val="Heading6"/>
      </w:pPr>
      <w:r>
        <w:t>PREDGLED ZNAČILNOSTI POSAMEZNIH SKUPIN TRDNIH SNOVI</w:t>
      </w:r>
    </w:p>
    <w:p w:rsidR="00972CEA" w:rsidRDefault="00972CEA">
      <w:pPr>
        <w:tabs>
          <w:tab w:val="left" w:pos="1418"/>
        </w:tabs>
      </w:pPr>
    </w:p>
    <w:p w:rsidR="00972CEA" w:rsidRDefault="007D5AAA">
      <w:pPr>
        <w:numPr>
          <w:ilvl w:val="0"/>
          <w:numId w:val="8"/>
        </w:numPr>
        <w:tabs>
          <w:tab w:val="left" w:pos="1418"/>
        </w:tabs>
        <w:rPr>
          <w:u w:val="single"/>
        </w:rPr>
      </w:pPr>
      <w:r>
        <w:rPr>
          <w:u w:val="single"/>
        </w:rPr>
        <w:t>KOVINSKI KRISTAL</w:t>
      </w:r>
    </w:p>
    <w:p w:rsidR="00972CEA" w:rsidRDefault="007D5AAA">
      <w:pPr>
        <w:pStyle w:val="BodyTextIndent"/>
      </w:pPr>
      <w:r>
        <w:t>Lastnosti kovin so posledica tako imaenovane kovinske vezi, za katero je značilen privlak med kovinskimi kationi in delokaliziranimi valenčnimi elektroni. S teorijo kovinske vezi lahko razložimo značilne fizikalne lastnosti kovin kot toplotno in električno prevodnost, kovinski sijaj,…itd. Kovinski kristal se tali, se ne topi v vodi in se topi v klorovodikovi kislini. Prevaja električni tok.</w:t>
      </w:r>
    </w:p>
    <w:p w:rsidR="00972CEA" w:rsidRDefault="00972CEA">
      <w:pPr>
        <w:tabs>
          <w:tab w:val="left" w:pos="284"/>
          <w:tab w:val="left" w:pos="1418"/>
        </w:tabs>
      </w:pPr>
    </w:p>
    <w:p w:rsidR="00972CEA" w:rsidRDefault="007D5AAA">
      <w:pPr>
        <w:numPr>
          <w:ilvl w:val="0"/>
          <w:numId w:val="8"/>
        </w:numPr>
        <w:tabs>
          <w:tab w:val="left" w:pos="284"/>
          <w:tab w:val="left" w:pos="1418"/>
        </w:tabs>
        <w:rPr>
          <w:u w:val="single"/>
        </w:rPr>
      </w:pPr>
      <w:r>
        <w:rPr>
          <w:u w:val="single"/>
        </w:rPr>
        <w:t>IONSKI KRISTAL</w:t>
      </w:r>
    </w:p>
    <w:p w:rsidR="00972CEA" w:rsidRDefault="007D5AAA">
      <w:pPr>
        <w:tabs>
          <w:tab w:val="left" w:pos="284"/>
          <w:tab w:val="left" w:pos="1418"/>
        </w:tabs>
        <w:ind w:left="360"/>
      </w:pPr>
      <w:r>
        <w:t>Gradnike ionskih kristalov, katione in anione, druži ionska vez, katere jakost zavisi od elektrostatske interakcije med kationom in anionom. Zaradi omenjene vezi so ionske spojine v trdni obliki električno neprevodne, imajo visoka tališča in so krhke ( pr. NaCl, CsCl ). Ionski kristali se topijo v klorovodikovi kislini in v vodi. V vodni raztopini prevajajo električni tok.</w:t>
      </w:r>
    </w:p>
    <w:p w:rsidR="00972CEA" w:rsidRDefault="00972CEA">
      <w:pPr>
        <w:tabs>
          <w:tab w:val="left" w:pos="284"/>
          <w:tab w:val="left" w:pos="1418"/>
        </w:tabs>
      </w:pPr>
    </w:p>
    <w:p w:rsidR="00972CEA" w:rsidRDefault="007D5AAA">
      <w:pPr>
        <w:numPr>
          <w:ilvl w:val="0"/>
          <w:numId w:val="8"/>
        </w:numPr>
        <w:tabs>
          <w:tab w:val="left" w:pos="284"/>
          <w:tab w:val="left" w:pos="1418"/>
        </w:tabs>
        <w:rPr>
          <w:u w:val="single"/>
        </w:rPr>
      </w:pPr>
      <w:r>
        <w:t xml:space="preserve"> </w:t>
      </w:r>
      <w:r>
        <w:rPr>
          <w:u w:val="single"/>
        </w:rPr>
        <w:t>MOLEKULSKI KRISTAL</w:t>
      </w:r>
    </w:p>
    <w:p w:rsidR="00972CEA" w:rsidRDefault="007D5AAA">
      <w:pPr>
        <w:tabs>
          <w:tab w:val="left" w:pos="284"/>
          <w:tab w:val="left" w:pos="1418"/>
        </w:tabs>
        <w:ind w:left="360"/>
      </w:pPr>
      <w:r>
        <w:t>Gradniki molekulskih kristalov so molekule, ki jih povezujejo Van der Waalsove sile. Omenjene medmolekulske sile so znatno šibkejše od vezi med atomi v molekulah. Molekulske trdne snovi so električno neprevodne in imajo nizka tališča ( pr. trden I</w:t>
      </w:r>
      <w:r>
        <w:rPr>
          <w:vertAlign w:val="subscript"/>
        </w:rPr>
        <w:t>2</w:t>
      </w:r>
      <w:r>
        <w:t>, trden CO</w:t>
      </w:r>
      <w:r>
        <w:rPr>
          <w:vertAlign w:val="subscript"/>
        </w:rPr>
        <w:t>2</w:t>
      </w:r>
      <w:r>
        <w:t xml:space="preserve"> ). Molekulski kristali se ne topijo v klorovodikovi kislini niti v vodi. </w:t>
      </w:r>
    </w:p>
    <w:p w:rsidR="00972CEA" w:rsidRDefault="00972CEA">
      <w:pPr>
        <w:tabs>
          <w:tab w:val="left" w:pos="284"/>
          <w:tab w:val="left" w:pos="1418"/>
        </w:tabs>
      </w:pPr>
    </w:p>
    <w:p w:rsidR="00972CEA" w:rsidRDefault="007D5AAA">
      <w:pPr>
        <w:numPr>
          <w:ilvl w:val="0"/>
          <w:numId w:val="8"/>
        </w:numPr>
        <w:tabs>
          <w:tab w:val="left" w:pos="284"/>
          <w:tab w:val="left" w:pos="1418"/>
        </w:tabs>
        <w:rPr>
          <w:u w:val="single"/>
        </w:rPr>
      </w:pPr>
      <w:r>
        <w:rPr>
          <w:u w:val="single"/>
        </w:rPr>
        <w:t>ATOMSKI ALI KOVALENTNI KRISTAL</w:t>
      </w:r>
    </w:p>
    <w:p w:rsidR="00972CEA" w:rsidRDefault="007D5AAA">
      <w:pPr>
        <w:tabs>
          <w:tab w:val="left" w:pos="284"/>
          <w:tab w:val="left" w:pos="1418"/>
        </w:tabs>
        <w:ind w:left="360"/>
      </w:pPr>
      <w:r>
        <w:t>Se ne topijo v vodi niti ne v klorovodikovi kislini. Se ne talijo in ne prevajajo električnega toka nikjer.</w:t>
      </w:r>
    </w:p>
    <w:p w:rsidR="00972CEA" w:rsidRDefault="00972CEA">
      <w:pPr>
        <w:tabs>
          <w:tab w:val="left" w:pos="284"/>
          <w:tab w:val="left" w:pos="1418"/>
        </w:tabs>
      </w:pPr>
    </w:p>
    <w:p w:rsidR="00972CEA" w:rsidRDefault="007D5AAA">
      <w:pPr>
        <w:numPr>
          <w:ilvl w:val="0"/>
          <w:numId w:val="12"/>
        </w:numPr>
        <w:tabs>
          <w:tab w:val="left" w:pos="284"/>
          <w:tab w:val="left" w:pos="1418"/>
        </w:tabs>
        <w:rPr>
          <w:u w:val="single"/>
        </w:rPr>
      </w:pPr>
      <w:r>
        <w:rPr>
          <w:u w:val="single"/>
        </w:rPr>
        <w:t>TRDNE SNOVI Z MAKRO MOLEKULSKO ZGRADBO</w:t>
      </w:r>
    </w:p>
    <w:p w:rsidR="00972CEA" w:rsidRDefault="007D5AAA">
      <w:pPr>
        <w:tabs>
          <w:tab w:val="left" w:pos="284"/>
          <w:tab w:val="left" w:pos="1418"/>
        </w:tabs>
        <w:ind w:left="360"/>
      </w:pPr>
      <w:r>
        <w:t>Gradniki trdnih snovi z makromolekulsko zgradbo so atomi, ki se s kovalentnimi vezmi povežejo v veliko molekulo ( makromolekulo ). Zaradi močnih medatomskih vezi imajo te snovi visoka tališča in visoko trdoto ( pr. Diamant, SiC, SiO</w:t>
      </w:r>
      <w:r>
        <w:rPr>
          <w:vertAlign w:val="subscript"/>
        </w:rPr>
        <w:t>2</w:t>
      </w:r>
      <w:r>
        <w:t xml:space="preserve"> ).</w:t>
      </w:r>
    </w:p>
    <w:p w:rsidR="00972CEA" w:rsidRDefault="00972CEA">
      <w:pPr>
        <w:tabs>
          <w:tab w:val="left" w:pos="284"/>
          <w:tab w:val="left" w:pos="1418"/>
        </w:tabs>
      </w:pPr>
    </w:p>
    <w:p w:rsidR="00972CEA" w:rsidRDefault="007D5AAA">
      <w:pPr>
        <w:numPr>
          <w:ilvl w:val="0"/>
          <w:numId w:val="13"/>
        </w:numPr>
        <w:tabs>
          <w:tab w:val="left" w:pos="284"/>
          <w:tab w:val="left" w:pos="1418"/>
        </w:tabs>
        <w:rPr>
          <w:u w:val="single"/>
        </w:rPr>
      </w:pPr>
      <w:r>
        <w:rPr>
          <w:u w:val="single"/>
        </w:rPr>
        <w:t>TRDNE SNOVI S PLASTOVITO ZGRADBO</w:t>
      </w:r>
    </w:p>
    <w:p w:rsidR="00972CEA" w:rsidRDefault="007D5AAA">
      <w:pPr>
        <w:tabs>
          <w:tab w:val="left" w:pos="284"/>
          <w:tab w:val="left" w:pos="1418"/>
        </w:tabs>
        <w:ind w:left="360"/>
      </w:pPr>
      <w:r>
        <w:t>Za snovi s plastovito zgradbo so značilne kovalentne vezi med atomi v plasti in Van der Waalsove sile med plastmi. Poslednje sile so šibke, kar omogoča značilno »drsenje« plasti.</w:t>
      </w:r>
    </w:p>
    <w:p w:rsidR="00972CEA" w:rsidRDefault="00972CEA">
      <w:pPr>
        <w:tabs>
          <w:tab w:val="left" w:pos="284"/>
          <w:tab w:val="left" w:pos="1418"/>
        </w:tabs>
      </w:pPr>
    </w:p>
    <w:p w:rsidR="00972CEA" w:rsidRDefault="007D5AAA">
      <w:pPr>
        <w:numPr>
          <w:ilvl w:val="0"/>
          <w:numId w:val="14"/>
        </w:numPr>
        <w:tabs>
          <w:tab w:val="left" w:pos="284"/>
          <w:tab w:val="left" w:pos="1418"/>
        </w:tabs>
        <w:rPr>
          <w:u w:val="single"/>
        </w:rPr>
      </w:pPr>
      <w:r>
        <w:rPr>
          <w:u w:val="single"/>
        </w:rPr>
        <w:lastRenderedPageBreak/>
        <w:t>TRDNE SNOVI Z VERIŽNO ZGRADBO</w:t>
      </w:r>
    </w:p>
    <w:p w:rsidR="00972CEA" w:rsidRDefault="007D5AAA">
      <w:pPr>
        <w:tabs>
          <w:tab w:val="left" w:pos="284"/>
          <w:tab w:val="left" w:pos="1418"/>
        </w:tabs>
        <w:ind w:left="360"/>
      </w:pPr>
      <w:r>
        <w:t>Nekatere snovi, na primer SO</w:t>
      </w:r>
      <w:r>
        <w:rPr>
          <w:vertAlign w:val="subscript"/>
        </w:rPr>
        <w:t>3</w:t>
      </w:r>
      <w:r>
        <w:t xml:space="preserve"> in BeCl</w:t>
      </w:r>
      <w:r>
        <w:rPr>
          <w:vertAlign w:val="subscript"/>
        </w:rPr>
        <w:t>2</w:t>
      </w:r>
      <w:r>
        <w:t>, kristalizirajo v obliki dolgih tankih iglic. Z nastankom verižne zgradbe je dosežena stabilna elektronska konfiguracija posameznih atomov.</w:t>
      </w:r>
    </w:p>
    <w:p w:rsidR="00972CEA" w:rsidRDefault="00972CEA">
      <w:pPr>
        <w:tabs>
          <w:tab w:val="left" w:pos="284"/>
          <w:tab w:val="left" w:pos="1418"/>
        </w:tabs>
      </w:pPr>
    </w:p>
    <w:p w:rsidR="00972CEA" w:rsidRDefault="007D5AAA">
      <w:pPr>
        <w:numPr>
          <w:ilvl w:val="0"/>
          <w:numId w:val="15"/>
        </w:numPr>
        <w:tabs>
          <w:tab w:val="left" w:pos="284"/>
          <w:tab w:val="left" w:pos="1418"/>
        </w:tabs>
        <w:rPr>
          <w:u w:val="single"/>
        </w:rPr>
      </w:pPr>
      <w:r>
        <w:rPr>
          <w:u w:val="single"/>
        </w:rPr>
        <w:t>STEKLA</w:t>
      </w:r>
    </w:p>
    <w:p w:rsidR="00972CEA" w:rsidRDefault="007D5AAA">
      <w:pPr>
        <w:tabs>
          <w:tab w:val="left" w:pos="284"/>
          <w:tab w:val="left" w:pos="1418"/>
        </w:tabs>
        <w:ind w:left="360"/>
      </w:pPr>
      <w:r>
        <w:t>Stekla so amorfne snovi, ki nastanejo z ohladitvijo talin nekaterih oksidov pod temperaturo zmrzišča.</w:t>
      </w:r>
    </w:p>
    <w:p w:rsidR="00972CEA" w:rsidRDefault="00972CEA">
      <w:pPr>
        <w:tabs>
          <w:tab w:val="left" w:pos="284"/>
          <w:tab w:val="left" w:pos="1418"/>
        </w:tabs>
      </w:pPr>
    </w:p>
    <w:p w:rsidR="00972CEA" w:rsidRDefault="007D5AAA">
      <w:pPr>
        <w:pStyle w:val="Heading6"/>
        <w:tabs>
          <w:tab w:val="left" w:pos="284"/>
        </w:tabs>
      </w:pPr>
      <w:r>
        <w:t>POSKUS: PREPOZNAVANJE ZGRADBE TRDNIH SNOVI</w:t>
      </w:r>
    </w:p>
    <w:p w:rsidR="00972CEA" w:rsidRDefault="00972CEA">
      <w:pPr>
        <w:tabs>
          <w:tab w:val="left" w:pos="284"/>
          <w:tab w:val="left" w:pos="1418"/>
        </w:tabs>
      </w:pPr>
    </w:p>
    <w:p w:rsidR="00972CEA" w:rsidRDefault="007D5AAA">
      <w:pPr>
        <w:tabs>
          <w:tab w:val="left" w:pos="284"/>
          <w:tab w:val="left" w:pos="1418"/>
        </w:tabs>
        <w:rPr>
          <w:u w:val="single"/>
        </w:rPr>
      </w:pPr>
      <w:r>
        <w:t xml:space="preserve">- </w:t>
      </w:r>
      <w:r>
        <w:rPr>
          <w:u w:val="single"/>
        </w:rPr>
        <w:t xml:space="preserve">Namen: </w:t>
      </w:r>
    </w:p>
    <w:p w:rsidR="00972CEA" w:rsidRDefault="00972CEA">
      <w:pPr>
        <w:tabs>
          <w:tab w:val="left" w:pos="284"/>
          <w:tab w:val="left" w:pos="1418"/>
        </w:tabs>
        <w:ind w:left="284"/>
      </w:pPr>
    </w:p>
    <w:p w:rsidR="00972CEA" w:rsidRDefault="007D5AAA">
      <w:pPr>
        <w:tabs>
          <w:tab w:val="left" w:pos="284"/>
          <w:tab w:val="left" w:pos="1418"/>
        </w:tabs>
        <w:ind w:left="284"/>
      </w:pPr>
      <w:r>
        <w:t>S poskusom želimo prepoznati zgradbo nekaterih neznanih trdnih snovi na osnovi njihovih fizikalnih in kemijskih lastnosti.</w:t>
      </w:r>
    </w:p>
    <w:p w:rsidR="00972CEA" w:rsidRDefault="00972CEA">
      <w:pPr>
        <w:tabs>
          <w:tab w:val="left" w:pos="284"/>
          <w:tab w:val="left" w:pos="1418"/>
        </w:tabs>
      </w:pPr>
    </w:p>
    <w:p w:rsidR="00972CEA" w:rsidRDefault="007D5AAA">
      <w:pPr>
        <w:tabs>
          <w:tab w:val="left" w:pos="284"/>
          <w:tab w:val="left" w:pos="1418"/>
        </w:tabs>
        <w:rPr>
          <w:u w:val="single"/>
        </w:rPr>
      </w:pPr>
      <w:r>
        <w:t xml:space="preserve">- </w:t>
      </w:r>
      <w:r>
        <w:rPr>
          <w:u w:val="single"/>
        </w:rPr>
        <w:t>Princip:</w:t>
      </w:r>
    </w:p>
    <w:p w:rsidR="00972CEA" w:rsidRDefault="00972CEA">
      <w:pPr>
        <w:tabs>
          <w:tab w:val="left" w:pos="284"/>
          <w:tab w:val="left" w:pos="1418"/>
        </w:tabs>
      </w:pPr>
    </w:p>
    <w:p w:rsidR="00972CEA" w:rsidRDefault="007D5AAA">
      <w:pPr>
        <w:tabs>
          <w:tab w:val="left" w:pos="284"/>
          <w:tab w:val="left" w:pos="1418"/>
        </w:tabs>
        <w:ind w:left="284"/>
      </w:pPr>
      <w:r>
        <w:t>Na osnovi videza snovi, sprememb pri segrevanju, preizkusa topnosti v vodi, električne prevodnosti trdne snovi in njene vodne raztopine ter reakcije s klorovodikovo kislino poskušamo prepoznati snovi z ionsko, molekulsko oziroma kovinsko zgradbo.</w:t>
      </w:r>
    </w:p>
    <w:p w:rsidR="00972CEA" w:rsidRDefault="00972CEA">
      <w:pPr>
        <w:tabs>
          <w:tab w:val="left" w:pos="284"/>
          <w:tab w:val="left" w:pos="1418"/>
        </w:tabs>
      </w:pPr>
    </w:p>
    <w:p w:rsidR="00972CEA" w:rsidRDefault="007D5AAA">
      <w:pPr>
        <w:tabs>
          <w:tab w:val="left" w:pos="284"/>
          <w:tab w:val="left" w:pos="1418"/>
        </w:tabs>
        <w:rPr>
          <w:u w:val="single"/>
        </w:rPr>
      </w:pPr>
      <w:r>
        <w:t xml:space="preserve">- </w:t>
      </w:r>
      <w:r>
        <w:rPr>
          <w:u w:val="single"/>
        </w:rPr>
        <w:t>Potrebščine:</w:t>
      </w:r>
    </w:p>
    <w:p w:rsidR="00972CEA" w:rsidRDefault="00972CEA">
      <w:pPr>
        <w:tabs>
          <w:tab w:val="left" w:pos="284"/>
          <w:tab w:val="left" w:pos="1418"/>
        </w:tabs>
      </w:pPr>
    </w:p>
    <w:p w:rsidR="00972CEA" w:rsidRDefault="007D5AAA">
      <w:pPr>
        <w:numPr>
          <w:ilvl w:val="0"/>
          <w:numId w:val="15"/>
        </w:numPr>
        <w:tabs>
          <w:tab w:val="left" w:pos="284"/>
          <w:tab w:val="left" w:pos="1418"/>
        </w:tabs>
      </w:pPr>
      <w:r>
        <w:t>varnostna očala</w:t>
      </w:r>
    </w:p>
    <w:p w:rsidR="00972CEA" w:rsidRDefault="007D5AAA">
      <w:pPr>
        <w:numPr>
          <w:ilvl w:val="0"/>
          <w:numId w:val="15"/>
        </w:numPr>
        <w:tabs>
          <w:tab w:val="left" w:pos="284"/>
          <w:tab w:val="left" w:pos="1418"/>
        </w:tabs>
      </w:pPr>
      <w:r>
        <w:t>7 urnih stekel</w:t>
      </w:r>
    </w:p>
    <w:p w:rsidR="00972CEA" w:rsidRDefault="007D5AAA">
      <w:pPr>
        <w:numPr>
          <w:ilvl w:val="0"/>
          <w:numId w:val="15"/>
        </w:numPr>
        <w:tabs>
          <w:tab w:val="left" w:pos="284"/>
          <w:tab w:val="left" w:pos="1418"/>
        </w:tabs>
      </w:pPr>
      <w:r>
        <w:t>7 epruvet v stojalu</w:t>
      </w:r>
    </w:p>
    <w:p w:rsidR="00972CEA" w:rsidRDefault="007D5AAA">
      <w:pPr>
        <w:numPr>
          <w:ilvl w:val="0"/>
          <w:numId w:val="15"/>
        </w:numPr>
        <w:tabs>
          <w:tab w:val="left" w:pos="284"/>
          <w:tab w:val="left" w:pos="1418"/>
        </w:tabs>
      </w:pPr>
      <w:r>
        <w:t>7 epruvet za segrevanje snovi</w:t>
      </w:r>
    </w:p>
    <w:p w:rsidR="00972CEA" w:rsidRDefault="007D5AAA">
      <w:pPr>
        <w:numPr>
          <w:ilvl w:val="0"/>
          <w:numId w:val="15"/>
        </w:numPr>
        <w:tabs>
          <w:tab w:val="left" w:pos="284"/>
          <w:tab w:val="left" w:pos="1418"/>
        </w:tabs>
      </w:pPr>
      <w:r>
        <w:t>držalo za epruvete</w:t>
      </w:r>
    </w:p>
    <w:p w:rsidR="00972CEA" w:rsidRDefault="007D5AAA">
      <w:pPr>
        <w:numPr>
          <w:ilvl w:val="0"/>
          <w:numId w:val="15"/>
        </w:numPr>
        <w:tabs>
          <w:tab w:val="left" w:pos="284"/>
          <w:tab w:val="left" w:pos="1418"/>
        </w:tabs>
      </w:pPr>
      <w:r>
        <w:t>Bunsenov gorilnik</w:t>
      </w:r>
    </w:p>
    <w:p w:rsidR="00972CEA" w:rsidRDefault="007D5AAA">
      <w:pPr>
        <w:numPr>
          <w:ilvl w:val="0"/>
          <w:numId w:val="15"/>
        </w:numPr>
        <w:tabs>
          <w:tab w:val="left" w:pos="284"/>
          <w:tab w:val="left" w:pos="1418"/>
        </w:tabs>
      </w:pPr>
      <w:r>
        <w:t>Čaša ( 100 cm</w:t>
      </w:r>
      <w:r>
        <w:rPr>
          <w:vertAlign w:val="superscript"/>
        </w:rPr>
        <w:t>3</w:t>
      </w:r>
      <w:r>
        <w:t xml:space="preserve"> )</w:t>
      </w:r>
    </w:p>
    <w:p w:rsidR="00972CEA" w:rsidRDefault="007D5AAA">
      <w:pPr>
        <w:numPr>
          <w:ilvl w:val="0"/>
          <w:numId w:val="15"/>
        </w:numPr>
        <w:tabs>
          <w:tab w:val="left" w:pos="284"/>
          <w:tab w:val="left" w:pos="1418"/>
        </w:tabs>
      </w:pPr>
      <w:r>
        <w:t>Laboratorijska priprava za merjenje električne prevodnosti ( izvor napetosti, žarnica, grafitni elektrodi )</w:t>
      </w:r>
    </w:p>
    <w:p w:rsidR="00972CEA" w:rsidRDefault="007D5AAA">
      <w:pPr>
        <w:numPr>
          <w:ilvl w:val="0"/>
          <w:numId w:val="15"/>
        </w:numPr>
        <w:tabs>
          <w:tab w:val="left" w:pos="284"/>
          <w:tab w:val="left" w:pos="1418"/>
        </w:tabs>
      </w:pPr>
      <w:r>
        <w:t>Neznane snovi:</w:t>
      </w:r>
    </w:p>
    <w:p w:rsidR="00972CEA" w:rsidRDefault="00972CEA">
      <w:pPr>
        <w:tabs>
          <w:tab w:val="left" w:pos="284"/>
          <w:tab w:val="left" w:pos="1418"/>
        </w:tabs>
      </w:pPr>
    </w:p>
    <w:p w:rsidR="00972CEA" w:rsidRDefault="007D5AAA">
      <w:pPr>
        <w:numPr>
          <w:ilvl w:val="0"/>
          <w:numId w:val="16"/>
        </w:numPr>
        <w:tabs>
          <w:tab w:val="left" w:pos="284"/>
          <w:tab w:val="left" w:pos="1418"/>
        </w:tabs>
        <w:rPr>
          <w:b/>
        </w:rPr>
      </w:pPr>
      <w:r>
        <w:rPr>
          <w:b/>
        </w:rPr>
        <w:t>Sol</w:t>
      </w:r>
    </w:p>
    <w:p w:rsidR="00972CEA" w:rsidRDefault="007D5AAA">
      <w:pPr>
        <w:numPr>
          <w:ilvl w:val="0"/>
          <w:numId w:val="16"/>
        </w:numPr>
        <w:tabs>
          <w:tab w:val="left" w:pos="284"/>
          <w:tab w:val="left" w:pos="1418"/>
        </w:tabs>
        <w:rPr>
          <w:b/>
        </w:rPr>
      </w:pPr>
      <w:r>
        <w:rPr>
          <w:b/>
        </w:rPr>
        <w:t>Žveplo</w:t>
      </w:r>
    </w:p>
    <w:p w:rsidR="00972CEA" w:rsidRDefault="007D5AAA">
      <w:pPr>
        <w:pStyle w:val="Heading4"/>
      </w:pPr>
      <w:r>
        <w:t>Grafit</w:t>
      </w:r>
    </w:p>
    <w:p w:rsidR="00972CEA" w:rsidRDefault="007D5AAA">
      <w:pPr>
        <w:numPr>
          <w:ilvl w:val="0"/>
          <w:numId w:val="16"/>
        </w:numPr>
        <w:tabs>
          <w:tab w:val="left" w:pos="284"/>
          <w:tab w:val="left" w:pos="1418"/>
        </w:tabs>
        <w:rPr>
          <w:b/>
        </w:rPr>
      </w:pPr>
      <w:r>
        <w:rPr>
          <w:b/>
        </w:rPr>
        <w:t>Naftalen</w:t>
      </w:r>
    </w:p>
    <w:p w:rsidR="00972CEA" w:rsidRDefault="007D5AAA">
      <w:pPr>
        <w:pStyle w:val="Heading4"/>
      </w:pPr>
      <w:r>
        <w:t>/</w:t>
      </w:r>
    </w:p>
    <w:p w:rsidR="00972CEA" w:rsidRDefault="007D5AAA">
      <w:pPr>
        <w:pStyle w:val="Heading5"/>
        <w:jc w:val="left"/>
      </w:pPr>
      <w:r>
        <w:t>baker</w:t>
      </w:r>
    </w:p>
    <w:p w:rsidR="00972CEA" w:rsidRDefault="007D5AAA">
      <w:pPr>
        <w:numPr>
          <w:ilvl w:val="0"/>
          <w:numId w:val="16"/>
        </w:numPr>
        <w:tabs>
          <w:tab w:val="left" w:pos="284"/>
          <w:tab w:val="left" w:pos="1418"/>
        </w:tabs>
        <w:rPr>
          <w:b/>
        </w:rPr>
      </w:pPr>
      <w:r>
        <w:rPr>
          <w:b/>
        </w:rPr>
        <w:t>pesek</w:t>
      </w:r>
    </w:p>
    <w:p w:rsidR="00972CEA" w:rsidRDefault="00972CEA">
      <w:pPr>
        <w:tabs>
          <w:tab w:val="left" w:pos="284"/>
          <w:tab w:val="left" w:pos="1418"/>
        </w:tabs>
        <w:rPr>
          <w:b/>
        </w:rPr>
      </w:pPr>
    </w:p>
    <w:p w:rsidR="00972CEA" w:rsidRDefault="007D5AAA">
      <w:pPr>
        <w:tabs>
          <w:tab w:val="left" w:pos="284"/>
          <w:tab w:val="left" w:pos="1418"/>
        </w:tabs>
        <w:rPr>
          <w:u w:val="single"/>
        </w:rPr>
      </w:pPr>
      <w:r>
        <w:rPr>
          <w:u w:val="single"/>
        </w:rPr>
        <w:t>- Postopek</w:t>
      </w:r>
    </w:p>
    <w:p w:rsidR="00972CEA" w:rsidRDefault="00972CEA">
      <w:pPr>
        <w:tabs>
          <w:tab w:val="left" w:pos="284"/>
          <w:tab w:val="left" w:pos="1418"/>
        </w:tabs>
      </w:pPr>
    </w:p>
    <w:p w:rsidR="00972CEA" w:rsidRDefault="007D5AAA">
      <w:pPr>
        <w:numPr>
          <w:ilvl w:val="0"/>
          <w:numId w:val="15"/>
        </w:numPr>
        <w:tabs>
          <w:tab w:val="left" w:pos="284"/>
          <w:tab w:val="left" w:pos="1418"/>
        </w:tabs>
      </w:pPr>
      <w:r>
        <w:t>Sedem neznanih vzorcev razvrstimo na urnih steklih in opišemo njihovo stanje.</w:t>
      </w:r>
    </w:p>
    <w:p w:rsidR="00972CEA" w:rsidRDefault="007D5AAA">
      <w:pPr>
        <w:numPr>
          <w:ilvl w:val="0"/>
          <w:numId w:val="15"/>
        </w:numPr>
        <w:tabs>
          <w:tab w:val="left" w:pos="284"/>
          <w:tab w:val="left" w:pos="1418"/>
        </w:tabs>
      </w:pPr>
      <w:r>
        <w:t>Del vsakega vzorca previdno segrevamo v epruveti in opazujemo spremembe snovi pri segrevanju.</w:t>
      </w:r>
    </w:p>
    <w:p w:rsidR="00972CEA" w:rsidRDefault="007D5AAA">
      <w:pPr>
        <w:numPr>
          <w:ilvl w:val="0"/>
          <w:numId w:val="15"/>
        </w:numPr>
        <w:tabs>
          <w:tab w:val="left" w:pos="284"/>
          <w:tab w:val="left" w:pos="1418"/>
        </w:tabs>
      </w:pPr>
      <w:r>
        <w:lastRenderedPageBreak/>
        <w:t>Delu vzorca v epruveti dodamo prebitno množino destilirane vode. Opazujemo raztapljanje snovi v vodi.</w:t>
      </w:r>
    </w:p>
    <w:p w:rsidR="00972CEA" w:rsidRDefault="007D5AAA">
      <w:pPr>
        <w:numPr>
          <w:ilvl w:val="0"/>
          <w:numId w:val="15"/>
        </w:numPr>
        <w:tabs>
          <w:tab w:val="left" w:pos="284"/>
          <w:tab w:val="left" w:pos="1418"/>
        </w:tabs>
      </w:pPr>
      <w:r>
        <w:t>V trdni vzorec oziroma v njegovo vodno raztopino vstavimo grafitni elektrodi, povezani z baterijo in žarnico. Če trdne snov oziroma vodna raztopina prevaja električni tok, žarnica sveti.</w:t>
      </w:r>
    </w:p>
    <w:p w:rsidR="00972CEA" w:rsidRDefault="007D5AAA">
      <w:pPr>
        <w:numPr>
          <w:ilvl w:val="0"/>
          <w:numId w:val="15"/>
        </w:numPr>
        <w:tabs>
          <w:tab w:val="left" w:pos="284"/>
          <w:tab w:val="left" w:pos="1418"/>
        </w:tabs>
      </w:pPr>
      <w:r>
        <w:t>Delu vzorca v epruveti dodamo nekaj cm</w:t>
      </w:r>
      <w:r>
        <w:rPr>
          <w:vertAlign w:val="superscript"/>
        </w:rPr>
        <w:t>3</w:t>
      </w:r>
      <w:r>
        <w:t xml:space="preserve"> klorovodikove kisline in opazujemo raztapljanje vzorca v kislini ter morebitne produkte reakcije. </w:t>
      </w:r>
    </w:p>
    <w:p w:rsidR="00972CEA" w:rsidRDefault="00972CEA">
      <w:pPr>
        <w:tabs>
          <w:tab w:val="left" w:pos="284"/>
          <w:tab w:val="left" w:pos="1418"/>
        </w:tabs>
      </w:pPr>
    </w:p>
    <w:p w:rsidR="00972CEA" w:rsidRDefault="007D5AAA">
      <w:pPr>
        <w:tabs>
          <w:tab w:val="left" w:pos="284"/>
          <w:tab w:val="left" w:pos="1418"/>
        </w:tabs>
      </w:pPr>
      <w:r>
        <w:t xml:space="preserve">   </w:t>
      </w:r>
    </w:p>
    <w:sectPr w:rsidR="00972C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C3B"/>
    <w:multiLevelType w:val="singleLevel"/>
    <w:tmpl w:val="AD9CBB14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abstractNum w:abstractNumId="1" w15:restartNumberingAfterBreak="0">
    <w:nsid w:val="0C9E2A9C"/>
    <w:multiLevelType w:val="multilevel"/>
    <w:tmpl w:val="1A104144"/>
    <w:lvl w:ilvl="0">
      <w:start w:val="1"/>
      <w:numFmt w:val="decimal"/>
      <w:pStyle w:val="Naslov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6E627C0"/>
    <w:multiLevelType w:val="singleLevel"/>
    <w:tmpl w:val="0424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471EB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23F62"/>
    <w:multiLevelType w:val="singleLevel"/>
    <w:tmpl w:val="E8A8321C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966D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5402BC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D9264DB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0D934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D54E28"/>
    <w:multiLevelType w:val="singleLevel"/>
    <w:tmpl w:val="AD9CBB14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E047E9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6D46D08"/>
    <w:multiLevelType w:val="singleLevel"/>
    <w:tmpl w:val="AD9CBB14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EB7A7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AC26AE6"/>
    <w:multiLevelType w:val="singleLevel"/>
    <w:tmpl w:val="AD9CBB14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0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AAA"/>
    <w:rsid w:val="00083F8A"/>
    <w:rsid w:val="007D5AAA"/>
    <w:rsid w:val="009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300" w:lineRule="exact"/>
      <w:outlineLvl w:val="0"/>
    </w:pPr>
    <w:rPr>
      <w:rFonts w:ascii="Verdana" w:hAnsi="Verdana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Verdana" w:hAnsi="Verdan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284"/>
        <w:tab w:val="num" w:pos="360"/>
        <w:tab w:val="left" w:pos="1418"/>
      </w:tabs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numId w:val="16"/>
      </w:numPr>
      <w:tabs>
        <w:tab w:val="left" w:pos="284"/>
        <w:tab w:val="left" w:pos="1418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</w:tabs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4">
    <w:name w:val="Naslov4"/>
    <w:basedOn w:val="Normal"/>
    <w:pPr>
      <w:spacing w:line="300" w:lineRule="exact"/>
    </w:pPr>
    <w:rPr>
      <w:rFonts w:ascii="Verdana" w:hAnsi="Verdana"/>
      <w:b/>
      <w:sz w:val="22"/>
    </w:rPr>
  </w:style>
  <w:style w:type="paragraph" w:customStyle="1" w:styleId="Naslov5">
    <w:name w:val="Naslov5"/>
    <w:basedOn w:val="Normal"/>
    <w:pPr>
      <w:numPr>
        <w:numId w:val="3"/>
      </w:numPr>
      <w:spacing w:line="300" w:lineRule="exact"/>
    </w:pPr>
    <w:rPr>
      <w:rFonts w:ascii="Verdana" w:hAnsi="Verdana"/>
      <w:b/>
      <w:sz w:val="20"/>
    </w:rPr>
  </w:style>
  <w:style w:type="paragraph" w:styleId="BodyTextIndent">
    <w:name w:val="Body Text Indent"/>
    <w:basedOn w:val="Normal"/>
    <w:semiHidden/>
    <w:pPr>
      <w:tabs>
        <w:tab w:val="left" w:pos="284"/>
        <w:tab w:val="left" w:pos="1418"/>
      </w:tabs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