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0E" w:rsidRPr="00CC420E" w:rsidRDefault="00CC420E" w:rsidP="00CC420E">
      <w:pPr>
        <w:spacing w:after="0"/>
        <w:contextualSpacing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CC420E">
        <w:rPr>
          <w:rFonts w:cs="Calibri"/>
          <w:b/>
          <w:sz w:val="32"/>
          <w:szCs w:val="32"/>
        </w:rPr>
        <w:t>6. vaja: Zgradba trdnih snovi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CC420E">
        <w:rPr>
          <w:rFonts w:cs="Calibri"/>
          <w:b/>
          <w:sz w:val="24"/>
          <w:szCs w:val="24"/>
        </w:rPr>
        <w:t>1. Uvod: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spacing w:after="0"/>
        <w:rPr>
          <w:rFonts w:cs="Calibri"/>
          <w:color w:val="000000"/>
          <w:sz w:val="24"/>
          <w:szCs w:val="24"/>
        </w:rPr>
      </w:pPr>
      <w:r w:rsidRPr="00CC420E">
        <w:rPr>
          <w:rFonts w:cs="Calibri"/>
          <w:color w:val="000000"/>
          <w:sz w:val="24"/>
          <w:szCs w:val="24"/>
        </w:rPr>
        <w:t>V trdnih snoveh so gradniki povezani z razmeroma močnimi kemijskimi vezmi. Zato imajo trdne snovi lastno obliko. </w:t>
      </w:r>
      <w:r w:rsidRPr="00CC420E">
        <w:rPr>
          <w:rFonts w:cs="Calibri"/>
          <w:color w:val="000000"/>
          <w:sz w:val="24"/>
          <w:szCs w:val="24"/>
        </w:rPr>
        <w:br/>
        <w:t xml:space="preserve">Ločimo dve vrsti trdnih snovi: </w:t>
      </w:r>
    </w:p>
    <w:p w:rsidR="00CC420E" w:rsidRPr="00CC420E" w:rsidRDefault="00CC420E" w:rsidP="00CC420E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CC420E">
        <w:rPr>
          <w:rFonts w:cs="Calibri"/>
          <w:sz w:val="24"/>
          <w:szCs w:val="24"/>
        </w:rPr>
        <w:t>amorfne snovi</w:t>
      </w:r>
      <w:r w:rsidRPr="00CC420E">
        <w:rPr>
          <w:rFonts w:cs="Calibri"/>
          <w:color w:val="000000"/>
          <w:sz w:val="24"/>
          <w:szCs w:val="24"/>
        </w:rPr>
        <w:t>: gradniki so razporejeni brez reda. Struktura amorfnih snovi je pogosto podobna strukturi tekočin. Amorfne snovi so stekla (v bistvu so podhlajene tekočine), plastični materiali in podobno.</w:t>
      </w:r>
    </w:p>
    <w:p w:rsidR="00CC420E" w:rsidRPr="00CC420E" w:rsidRDefault="00CC420E" w:rsidP="00CC420E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CC420E">
        <w:rPr>
          <w:rFonts w:cs="Calibri"/>
          <w:sz w:val="24"/>
          <w:szCs w:val="24"/>
        </w:rPr>
        <w:t>kristalne snovi</w:t>
      </w:r>
      <w:r w:rsidRPr="00CC420E">
        <w:rPr>
          <w:rFonts w:cs="Calibri"/>
          <w:color w:val="000000"/>
          <w:sz w:val="24"/>
          <w:szCs w:val="24"/>
        </w:rPr>
        <w:t>: za njih je značilna pravilna razporeditev gradnikov. Posledica pravilne periodične notranje zgradbe so ravne zunanje ploskve in lepe pravilne oblike.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CC420E">
        <w:rPr>
          <w:rFonts w:cs="Calibri"/>
          <w:b/>
          <w:sz w:val="24"/>
          <w:szCs w:val="24"/>
        </w:rPr>
        <w:t>2. Cilji vaje: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Dijaki: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obnovijo znanje o zgradbi trdnih snovi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spoznajo vse vrste kristalnih snovi in razlikujejo med njimi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navedejo več primerov vseh vrst kristalov in jih razvrščajo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za vse vrste kristalov poznajo značilne lastnosti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razložijo notranjo zgradbo kristalov in razumejo vrste kemijskih vezi, ki delujejo med delci v kristalu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 xml:space="preserve">razumejo pojem alotropske modifikacije in ga na primerih razločijo </w:t>
      </w:r>
    </w:p>
    <w:p w:rsidR="00CC420E" w:rsidRPr="00CC420E" w:rsidRDefault="00CC420E" w:rsidP="00CC420E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bCs/>
          <w:sz w:val="24"/>
          <w:szCs w:val="24"/>
        </w:rPr>
      </w:pPr>
      <w:r w:rsidRPr="00CC420E">
        <w:rPr>
          <w:rFonts w:cs="Calibri"/>
          <w:bCs/>
          <w:sz w:val="24"/>
          <w:szCs w:val="24"/>
        </w:rPr>
        <w:t>navedejo posebne primere kristalov (grafit) in opišejo njihovo notranjo zgradbo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CC420E">
        <w:rPr>
          <w:rFonts w:cs="Calibri"/>
          <w:b/>
          <w:sz w:val="24"/>
          <w:szCs w:val="24"/>
        </w:rPr>
        <w:t>3. Seznam laboratorijskega inventarja, pripomočkov in kemikalij: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zaščitna očala in rokavice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laboratorijska halja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neznani vzroci A, B, C, D, 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čaše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steklene palčke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plinski gorilnik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lesene klešče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stojalo za epruvete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epruvete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izvor enosmerne električne napetosti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ampermeter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puhalka z destilirano vodo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kemijski podatkovnik</w:t>
      </w:r>
    </w:p>
    <w:p w:rsidR="00CC420E" w:rsidRPr="00CC420E" w:rsidRDefault="00CC420E" w:rsidP="00CC420E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CC420E">
        <w:rPr>
          <w:rFonts w:cs="Calibri"/>
          <w:b/>
          <w:sz w:val="24"/>
          <w:szCs w:val="24"/>
        </w:rPr>
        <w:lastRenderedPageBreak/>
        <w:t>4. Opis dela in varnostni ukrepi: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sz w:val="24"/>
          <w:szCs w:val="24"/>
        </w:rPr>
      </w:pPr>
      <w:r w:rsidRPr="00CC420E">
        <w:rPr>
          <w:rFonts w:cs="Calibri"/>
          <w:sz w:val="24"/>
          <w:szCs w:val="24"/>
        </w:rPr>
        <w:t>Na začetku neznane (trdne vzorce) opišemo, nato za ampermetrom in izvorom napetosti ugotovimo električno prevodnost. Nato trdno snov vmešamo v vodo in vidimo ali se raztaplja. Izmerimo še električno napetost vzorca v raztopini oz. v zmesi. Izvedemo še segrevanje vzorcev nad gorilnikom. V kemijskem podatkovniku poiščemo temperaturo tališč in jih zapišemo. S pomočjo vseh eksperimentalnih spoznanj ugotovimo katero zgradbo kristala ima vzorec.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CC420E">
        <w:rPr>
          <w:rFonts w:cs="Calibri"/>
          <w:b/>
          <w:sz w:val="24"/>
          <w:szCs w:val="24"/>
        </w:rPr>
        <w:t>5. Meritve in opažanja:</w:t>
      </w:r>
    </w:p>
    <w:p w:rsidR="00CC420E" w:rsidRPr="00CC420E" w:rsidRDefault="00CC420E" w:rsidP="00CC420E">
      <w:pPr>
        <w:spacing w:after="0"/>
        <w:contextualSpacing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VZOREC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E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Opis snovi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beli kristali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majhni kristali (mivka)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rdeče-rjav prah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bel droben prah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bel grob prah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Topnost v vodi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dobro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netopno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netopno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topno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slabo topno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Električna prevodnost v trdnem ag. stanju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da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Električna prevodnost v raztopini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da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ne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Obnašanje snovi pri segrevanju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visoko tališče, se ne tali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visoko tališče, se ne tali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visoko tališče, se ne tali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nizko tališče, se tali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visoko tališče, se ne tali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Kemijska formula in ime snovi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KBr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SiO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Cu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C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12</w:t>
            </w:r>
            <w:r w:rsidRPr="00273596">
              <w:rPr>
                <w:rFonts w:cs="Calibri"/>
                <w:sz w:val="24"/>
                <w:szCs w:val="24"/>
              </w:rPr>
              <w:t>H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22</w:t>
            </w:r>
            <w:r w:rsidRPr="00273596">
              <w:rPr>
                <w:rFonts w:cs="Calibri"/>
                <w:sz w:val="24"/>
                <w:szCs w:val="24"/>
              </w:rPr>
              <w:t>O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Na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273596">
              <w:rPr>
                <w:rFonts w:cs="Calibri"/>
                <w:sz w:val="24"/>
                <w:szCs w:val="24"/>
              </w:rPr>
              <w:t>CO</w:t>
            </w:r>
            <w:r w:rsidRPr="00273596">
              <w:rPr>
                <w:rFonts w:cs="Calibri"/>
                <w:sz w:val="24"/>
                <w:szCs w:val="24"/>
                <w:vertAlign w:val="subscript"/>
              </w:rPr>
              <w:t>3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Temperatura tališča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727°C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1700°C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1083°C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150°C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851°C</w:t>
            </w:r>
          </w:p>
        </w:tc>
      </w:tr>
      <w:tr w:rsidR="00CC420E" w:rsidRPr="00A010E0" w:rsidTr="00273596"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Vrsta kristala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ionski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kovalentni</w:t>
            </w:r>
          </w:p>
        </w:tc>
        <w:tc>
          <w:tcPr>
            <w:tcW w:w="1535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kovinski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molekulski</w:t>
            </w:r>
          </w:p>
        </w:tc>
        <w:tc>
          <w:tcPr>
            <w:tcW w:w="1536" w:type="dxa"/>
            <w:shd w:val="clear" w:color="auto" w:fill="auto"/>
          </w:tcPr>
          <w:p w:rsidR="00CC420E" w:rsidRPr="00273596" w:rsidRDefault="00CC420E" w:rsidP="00273596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73596">
              <w:rPr>
                <w:rFonts w:cs="Calibri"/>
                <w:sz w:val="24"/>
                <w:szCs w:val="24"/>
              </w:rPr>
              <w:t>ionski</w:t>
            </w:r>
          </w:p>
        </w:tc>
      </w:tr>
    </w:tbl>
    <w:p w:rsid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273596" w:rsidRP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273596">
        <w:rPr>
          <w:rFonts w:cs="Calibri"/>
          <w:b/>
          <w:sz w:val="24"/>
          <w:szCs w:val="24"/>
        </w:rPr>
        <w:lastRenderedPageBreak/>
        <w:t>6. Razlaga rezultatov:</w:t>
      </w:r>
    </w:p>
    <w:p w:rsidR="00273596" w:rsidRP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273596" w:rsidRPr="00273596" w:rsidRDefault="00273596" w:rsidP="00273596">
      <w:pPr>
        <w:spacing w:after="0"/>
        <w:contextualSpacing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Z različnimi opažanji (električne prevodnosti, topnosti, itd.) smo razvrstili neznani snovi in jih uvrstili med kristale v katere sodijo. Najlažja določitev je bila za vzorca B in D, saj zelo odstopata po temperaturi tališča od ostalih. B ima zelo visoko tališče, D pa zelo nizko. Med preostalimi tremi smo si pomagali s prevodnostjo električnega toka v raztopini in topnostjo v vodi.</w:t>
      </w:r>
    </w:p>
    <w:p w:rsidR="00273596" w:rsidRP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273596" w:rsidRPr="00273596" w:rsidRDefault="00273596" w:rsidP="00273596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273596">
        <w:rPr>
          <w:rFonts w:cs="Calibri"/>
          <w:b/>
          <w:sz w:val="24"/>
          <w:szCs w:val="24"/>
        </w:rPr>
        <w:t>7. Zaključek in komentar:</w:t>
      </w:r>
    </w:p>
    <w:p w:rsidR="00273596" w:rsidRPr="00273596" w:rsidRDefault="00273596" w:rsidP="00273596">
      <w:pPr>
        <w:spacing w:after="0"/>
        <w:jc w:val="both"/>
        <w:rPr>
          <w:rFonts w:cs="Calibri"/>
          <w:sz w:val="24"/>
          <w:szCs w:val="24"/>
        </w:rPr>
      </w:pPr>
    </w:p>
    <w:p w:rsidR="00273596" w:rsidRPr="00273596" w:rsidRDefault="00273596" w:rsidP="00273596">
      <w:pPr>
        <w:spacing w:after="0"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Glede na prevladujoč tip vezi oz. vrsto gradnikov razlikujemo različne vrste kristalov:</w:t>
      </w:r>
    </w:p>
    <w:p w:rsidR="00273596" w:rsidRPr="00273596" w:rsidRDefault="00273596" w:rsidP="00273596">
      <w:pPr>
        <w:pStyle w:val="ListParagraph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MOLEKULSKI (gradniki so molekule, nizka tališča, drobljivi, nekateri sublimirajo)</w:t>
      </w:r>
    </w:p>
    <w:p w:rsidR="00273596" w:rsidRPr="00273596" w:rsidRDefault="00273596" w:rsidP="00273596">
      <w:pPr>
        <w:pStyle w:val="ListParagraph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IONSKI ( gradniki so ioni, visoka tališča, drobljivi, ne prevajajo električnega toka, talina ali raztopina prevaja el. tok)</w:t>
      </w:r>
    </w:p>
    <w:p w:rsidR="00273596" w:rsidRPr="00273596" w:rsidRDefault="00273596" w:rsidP="00273596">
      <w:pPr>
        <w:pStyle w:val="ListParagraph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KOVALENTNI (gradniki so atomi, visoka tališča, velika trdota, ne prevajajo el. toka niti v talini)</w:t>
      </w:r>
    </w:p>
    <w:p w:rsidR="00273596" w:rsidRPr="00273596" w:rsidRDefault="00273596" w:rsidP="00273596">
      <w:pPr>
        <w:pStyle w:val="ListParagraph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273596">
        <w:rPr>
          <w:rFonts w:cs="Calibri"/>
          <w:sz w:val="24"/>
          <w:szCs w:val="24"/>
        </w:rPr>
        <w:t>KOVINSKI (gradniki so kovinski ioni in gibljivi elektroni, prevajajo električni to, niso drobljivi ampak kovni)</w:t>
      </w:r>
    </w:p>
    <w:p w:rsidR="00CB5B30" w:rsidRPr="00CC420E" w:rsidRDefault="00CB5B30" w:rsidP="00CC420E"/>
    <w:sectPr w:rsidR="00CB5B30" w:rsidRPr="00CC420E" w:rsidSect="002735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5BA67E8"/>
    <w:multiLevelType w:val="hybridMultilevel"/>
    <w:tmpl w:val="E2928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72D"/>
    <w:multiLevelType w:val="hybridMultilevel"/>
    <w:tmpl w:val="09C8B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4675"/>
    <w:multiLevelType w:val="hybridMultilevel"/>
    <w:tmpl w:val="68B2E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B5D"/>
    <w:multiLevelType w:val="hybridMultilevel"/>
    <w:tmpl w:val="8172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C69"/>
    <w:multiLevelType w:val="hybridMultilevel"/>
    <w:tmpl w:val="F6ACE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4CA"/>
    <w:multiLevelType w:val="hybridMultilevel"/>
    <w:tmpl w:val="8F403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D76EF"/>
    <w:multiLevelType w:val="hybridMultilevel"/>
    <w:tmpl w:val="0C988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2049"/>
    <w:multiLevelType w:val="hybridMultilevel"/>
    <w:tmpl w:val="7848C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E52BB"/>
    <w:multiLevelType w:val="hybridMultilevel"/>
    <w:tmpl w:val="4730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5D13"/>
    <w:multiLevelType w:val="hybridMultilevel"/>
    <w:tmpl w:val="C0667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107"/>
    <w:rsid w:val="00270737"/>
    <w:rsid w:val="00273596"/>
    <w:rsid w:val="002E508B"/>
    <w:rsid w:val="0039074B"/>
    <w:rsid w:val="00442993"/>
    <w:rsid w:val="005E07E7"/>
    <w:rsid w:val="00763BE0"/>
    <w:rsid w:val="00A52446"/>
    <w:rsid w:val="00AB7107"/>
    <w:rsid w:val="00CB5B30"/>
    <w:rsid w:val="00CC420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107"/>
    <w:pPr>
      <w:ind w:left="720"/>
      <w:contextualSpacing/>
    </w:pPr>
  </w:style>
  <w:style w:type="table" w:styleId="TableGrid">
    <w:name w:val="Table Grid"/>
    <w:basedOn w:val="TableNormal"/>
    <w:uiPriority w:val="59"/>
    <w:rsid w:val="00AB710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AB7107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