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580" w:rsidRPr="004B1580" w:rsidRDefault="004B1580" w:rsidP="004B1580">
      <w:pPr>
        <w:shd w:val="clear" w:color="auto" w:fill="FFFFFF"/>
        <w:spacing w:after="0" w:line="240" w:lineRule="auto"/>
        <w:outlineLvl w:val="1"/>
        <w:rPr>
          <w:rFonts w:ascii="Arial" w:eastAsia="Times New Roman" w:hAnsi="Arial" w:cs="Arial"/>
          <w:b/>
          <w:bCs/>
          <w:color w:val="783710"/>
          <w:sz w:val="27"/>
          <w:szCs w:val="27"/>
          <w:lang w:eastAsia="sl-SI"/>
        </w:rPr>
      </w:pPr>
      <w:bookmarkStart w:id="0" w:name="_GoBack"/>
      <w:bookmarkEnd w:id="0"/>
      <w:r w:rsidRPr="004B1580">
        <w:rPr>
          <w:rFonts w:ascii="Arial" w:eastAsia="Times New Roman" w:hAnsi="Arial" w:cs="Arial"/>
          <w:b/>
          <w:bCs/>
          <w:color w:val="783710"/>
          <w:sz w:val="27"/>
          <w:szCs w:val="27"/>
          <w:lang w:eastAsia="sl-SI"/>
        </w:rPr>
        <w:t>Gensko spremenjena hrana na naši mizi</w:t>
      </w:r>
    </w:p>
    <w:p w:rsidR="004B1580" w:rsidRPr="004B1580" w:rsidRDefault="004B1580" w:rsidP="00775B3F">
      <w:pPr>
        <w:shd w:val="clear" w:color="auto" w:fill="FFFFFF"/>
        <w:spacing w:after="75" w:line="240" w:lineRule="auto"/>
        <w:rPr>
          <w:rFonts w:ascii="Arial" w:eastAsia="Times New Roman" w:hAnsi="Arial" w:cs="Arial"/>
          <w:b/>
          <w:bCs/>
          <w:color w:val="4E4E4E"/>
          <w:sz w:val="18"/>
          <w:szCs w:val="18"/>
          <w:lang w:eastAsia="sl-SI"/>
        </w:rPr>
      </w:pPr>
      <w:r w:rsidRPr="004B1580">
        <w:rPr>
          <w:rFonts w:ascii="Arial" w:eastAsia="Times New Roman" w:hAnsi="Arial" w:cs="Arial"/>
          <w:b/>
          <w:bCs/>
          <w:color w:val="4E4E4E"/>
          <w:sz w:val="18"/>
          <w:szCs w:val="18"/>
          <w:lang w:eastAsia="sl-SI"/>
        </w:rPr>
        <w:t>Gensko spremenjena hrana je sestavni del naše prehrane. Ne glede na to, v kakšni meri ji nasprotujemo in se je bojimo, tukaj je, med nami, bodisi kot osnovno živilo bodisi kot sestavina hrane, predvsem pa tako, da se ne zavedamo njene prisotnosti. Po nekaterih ocenah kar približno 60 odstotkov izdelkov, ki jih prodajajo v trgovinah po vsem svetu, vsebuje dele transgenskega porekla, in sicer brez védenja potrošnikov.</w:t>
      </w:r>
    </w:p>
    <w:p w:rsidR="004B1580" w:rsidRPr="004B1580" w:rsidRDefault="004B1580" w:rsidP="004B1580">
      <w:pPr>
        <w:shd w:val="clear" w:color="auto" w:fill="FFFFFF"/>
        <w:spacing w:after="0" w:line="240" w:lineRule="auto"/>
        <w:rPr>
          <w:rFonts w:ascii="Arial" w:eastAsia="Times New Roman" w:hAnsi="Arial" w:cs="Arial"/>
          <w:color w:val="4E4E4E"/>
          <w:sz w:val="18"/>
          <w:szCs w:val="18"/>
          <w:lang w:eastAsia="sl-SI"/>
        </w:rPr>
      </w:pPr>
      <w:r w:rsidRPr="004B1580">
        <w:rPr>
          <w:rFonts w:ascii="Arial" w:eastAsia="Times New Roman" w:hAnsi="Arial" w:cs="Arial"/>
          <w:color w:val="4E4E4E"/>
          <w:sz w:val="18"/>
          <w:szCs w:val="18"/>
          <w:lang w:eastAsia="sl-SI"/>
        </w:rPr>
        <w:t xml:space="preserve">Po nekaterih teorijah gensko spremenjena hrana povečuje tveganje za razvoj raka, pripisujejo ji krivdo za povečano pojavnost alergijskih bolezni in tudi slabljenje imunskega sistema. Na drugi strani v rabi genskega inženiringa v kmetijstvu mnogi vidijo rešitev za ekološko krizo, ki je posledica industrijskega kmetijstva, in s tem rešitev problema lakote v svetu. </w:t>
      </w:r>
    </w:p>
    <w:p w:rsidR="00775B3F" w:rsidRDefault="00775B3F" w:rsidP="004B1580">
      <w:pPr>
        <w:shd w:val="clear" w:color="auto" w:fill="FFFFFF"/>
        <w:spacing w:after="0" w:line="240" w:lineRule="auto"/>
        <w:outlineLvl w:val="1"/>
        <w:rPr>
          <w:rFonts w:ascii="Arial" w:eastAsia="Times New Roman" w:hAnsi="Arial" w:cs="Arial"/>
          <w:b/>
          <w:bCs/>
          <w:color w:val="783710"/>
          <w:sz w:val="27"/>
          <w:u w:val="single"/>
          <w:lang w:eastAsia="sl-SI"/>
        </w:rPr>
      </w:pPr>
    </w:p>
    <w:p w:rsidR="004B1580" w:rsidRPr="004B1580" w:rsidRDefault="004B1580" w:rsidP="004B1580">
      <w:pPr>
        <w:shd w:val="clear" w:color="auto" w:fill="FFFFFF"/>
        <w:spacing w:after="0" w:line="240" w:lineRule="auto"/>
        <w:outlineLvl w:val="1"/>
        <w:rPr>
          <w:rFonts w:ascii="Arial" w:eastAsia="Times New Roman" w:hAnsi="Arial" w:cs="Arial"/>
          <w:b/>
          <w:bCs/>
          <w:color w:val="783710"/>
          <w:sz w:val="27"/>
          <w:szCs w:val="27"/>
          <w:u w:val="single"/>
          <w:lang w:eastAsia="sl-SI"/>
        </w:rPr>
      </w:pPr>
      <w:r w:rsidRPr="00775B3F">
        <w:rPr>
          <w:rFonts w:ascii="Arial" w:eastAsia="Times New Roman" w:hAnsi="Arial" w:cs="Arial"/>
          <w:b/>
          <w:bCs/>
          <w:color w:val="783710"/>
          <w:sz w:val="27"/>
          <w:u w:val="single"/>
          <w:lang w:eastAsia="sl-SI"/>
        </w:rPr>
        <w:t>Javno proti!</w:t>
      </w:r>
    </w:p>
    <w:p w:rsidR="004B1580" w:rsidRDefault="004B1580" w:rsidP="004B1580">
      <w:pPr>
        <w:shd w:val="clear" w:color="auto" w:fill="FFFFFF"/>
        <w:spacing w:after="0" w:line="240" w:lineRule="auto"/>
        <w:rPr>
          <w:rFonts w:ascii="Arial" w:eastAsia="Times New Roman" w:hAnsi="Arial" w:cs="Arial"/>
          <w:color w:val="4E4E4E"/>
          <w:sz w:val="18"/>
          <w:szCs w:val="18"/>
          <w:lang w:eastAsia="sl-SI"/>
        </w:rPr>
      </w:pPr>
    </w:p>
    <w:p w:rsidR="004B1580" w:rsidRPr="004B1580" w:rsidRDefault="004B1580" w:rsidP="004B1580">
      <w:pPr>
        <w:shd w:val="clear" w:color="auto" w:fill="FFFFFF"/>
        <w:spacing w:after="0" w:line="240" w:lineRule="auto"/>
        <w:rPr>
          <w:rFonts w:ascii="Arial" w:eastAsia="Times New Roman" w:hAnsi="Arial" w:cs="Arial"/>
          <w:color w:val="4E4E4E"/>
          <w:sz w:val="18"/>
          <w:szCs w:val="18"/>
          <w:lang w:eastAsia="sl-SI"/>
        </w:rPr>
      </w:pPr>
      <w:r w:rsidRPr="004B1580">
        <w:rPr>
          <w:rFonts w:ascii="Arial" w:eastAsia="Times New Roman" w:hAnsi="Arial" w:cs="Arial"/>
          <w:color w:val="4E4E4E"/>
          <w:sz w:val="18"/>
          <w:szCs w:val="18"/>
          <w:lang w:eastAsia="sl-SI"/>
        </w:rPr>
        <w:br/>
        <w:t>Široko razširjeno nezaupanje do gensko spremenjene hrane je sprožilo velike pritiske na velike prehranske proizvajalce v Evropi. N</w:t>
      </w:r>
      <w:r>
        <w:rPr>
          <w:rFonts w:ascii="Arial" w:eastAsia="Times New Roman" w:hAnsi="Arial" w:cs="Arial"/>
          <w:color w:val="4E4E4E"/>
          <w:sz w:val="18"/>
          <w:szCs w:val="18"/>
          <w:lang w:eastAsia="sl-SI"/>
        </w:rPr>
        <w:t xml:space="preserve">ekateri od njih, kot so Nestle </w:t>
      </w:r>
      <w:r w:rsidRPr="004B1580">
        <w:rPr>
          <w:rFonts w:ascii="Arial" w:eastAsia="Times New Roman" w:hAnsi="Arial" w:cs="Arial"/>
          <w:color w:val="4E4E4E"/>
          <w:sz w:val="18"/>
          <w:szCs w:val="18"/>
          <w:lang w:eastAsia="sl-SI"/>
        </w:rPr>
        <w:t xml:space="preserve">in Sainsbury, so se nato javno opredelili proti rabi gensko spremenjenega materiala pri pripravi prehranskih izdelkov. Precej drugače je v ZDA. Tam je javnost </w:t>
      </w:r>
      <w:r w:rsidR="009D5CEB">
        <w:rPr>
          <w:rFonts w:ascii="Arial" w:eastAsia="Times New Roman" w:hAnsi="Arial" w:cs="Arial"/>
          <w:color w:val="4E4E4E"/>
          <w:sz w:val="18"/>
          <w:szCs w:val="18"/>
          <w:lang w:eastAsia="sl-SI"/>
        </w:rPr>
        <w:t xml:space="preserve"> to odobrila</w:t>
      </w:r>
      <w:r w:rsidRPr="004B1580">
        <w:rPr>
          <w:rFonts w:ascii="Arial" w:eastAsia="Times New Roman" w:hAnsi="Arial" w:cs="Arial"/>
          <w:color w:val="4E4E4E"/>
          <w:sz w:val="18"/>
          <w:szCs w:val="18"/>
          <w:lang w:eastAsia="sl-SI"/>
        </w:rPr>
        <w:t>− zaradi zaupanja v FDA (agencija za zdravila in hrano) ter EPA (agencija za varstvo okolja)</w:t>
      </w:r>
      <w:r>
        <w:rPr>
          <w:rFonts w:ascii="Arial" w:eastAsia="Times New Roman" w:hAnsi="Arial" w:cs="Arial"/>
          <w:color w:val="4E4E4E"/>
          <w:sz w:val="18"/>
          <w:szCs w:val="18"/>
          <w:lang w:eastAsia="sl-SI"/>
        </w:rPr>
        <w:t>, ki sta tovrstno hrano odobrili</w:t>
      </w:r>
      <w:r w:rsidR="009D5CEB">
        <w:rPr>
          <w:rFonts w:ascii="Arial" w:eastAsia="Times New Roman" w:hAnsi="Arial" w:cs="Arial"/>
          <w:color w:val="4E4E4E"/>
          <w:sz w:val="18"/>
          <w:szCs w:val="18"/>
          <w:lang w:eastAsia="sl-SI"/>
        </w:rPr>
        <w:t>.</w:t>
      </w:r>
    </w:p>
    <w:p w:rsidR="004B1580" w:rsidRDefault="004B1580" w:rsidP="004B1580">
      <w:pPr>
        <w:shd w:val="clear" w:color="auto" w:fill="FFFFFF"/>
        <w:spacing w:after="0" w:line="240" w:lineRule="auto"/>
        <w:outlineLvl w:val="1"/>
        <w:rPr>
          <w:rFonts w:ascii="Arial" w:eastAsia="Times New Roman" w:hAnsi="Arial" w:cs="Arial"/>
          <w:b/>
          <w:bCs/>
          <w:color w:val="783710"/>
          <w:sz w:val="27"/>
          <w:lang w:eastAsia="sl-SI"/>
        </w:rPr>
      </w:pPr>
    </w:p>
    <w:p w:rsidR="004B1580" w:rsidRPr="004B1580" w:rsidRDefault="004B1580" w:rsidP="004B1580">
      <w:pPr>
        <w:shd w:val="clear" w:color="auto" w:fill="FFFFFF"/>
        <w:spacing w:after="0" w:line="240" w:lineRule="auto"/>
        <w:outlineLvl w:val="1"/>
        <w:rPr>
          <w:rFonts w:ascii="Arial" w:eastAsia="Times New Roman" w:hAnsi="Arial" w:cs="Arial"/>
          <w:b/>
          <w:bCs/>
          <w:color w:val="783710"/>
          <w:sz w:val="27"/>
          <w:szCs w:val="27"/>
          <w:u w:val="single"/>
          <w:lang w:eastAsia="sl-SI"/>
        </w:rPr>
      </w:pPr>
      <w:r w:rsidRPr="00775B3F">
        <w:rPr>
          <w:rFonts w:ascii="Arial" w:eastAsia="Times New Roman" w:hAnsi="Arial" w:cs="Arial"/>
          <w:b/>
          <w:bCs/>
          <w:color w:val="783710"/>
          <w:sz w:val="27"/>
          <w:u w:val="single"/>
          <w:lang w:eastAsia="sl-SI"/>
        </w:rPr>
        <w:t>Genski inženiring</w:t>
      </w:r>
    </w:p>
    <w:p w:rsidR="004B1580" w:rsidRDefault="004B1580" w:rsidP="004B1580">
      <w:pPr>
        <w:shd w:val="clear" w:color="auto" w:fill="FFFFFF"/>
        <w:spacing w:after="0" w:line="240" w:lineRule="auto"/>
        <w:rPr>
          <w:rFonts w:ascii="Arial" w:eastAsia="Times New Roman" w:hAnsi="Arial" w:cs="Arial"/>
          <w:color w:val="4E4E4E"/>
          <w:sz w:val="18"/>
          <w:szCs w:val="18"/>
          <w:lang w:eastAsia="sl-SI"/>
        </w:rPr>
      </w:pPr>
      <w:r w:rsidRPr="004B1580">
        <w:rPr>
          <w:rFonts w:ascii="Arial" w:eastAsia="Times New Roman" w:hAnsi="Arial" w:cs="Arial"/>
          <w:color w:val="4E4E4E"/>
          <w:sz w:val="18"/>
          <w:szCs w:val="18"/>
          <w:lang w:eastAsia="sl-SI"/>
        </w:rPr>
        <w:br/>
        <w:t>Gensko spremenjena hrana je dosežek biotehnologije oziroma rabe genskega inženiringa (znanosti, ki preučuje sisteme manipulacije DNK) z namenom spreminjanja posameznih značilnosti živila, da bi s tem dosegli njegovo "boljšo kakovost in večjo količino". Živilu v laboratoriju spremenijo genske značilnosti tako, da vzamejo enega ali več genov iz drugega živila ali organizma z določenimi značilnostmi, ter jih vstavijo v dedni genski material živila, ki ga želijo spremeniti, vse seveda s ciljem njegovega "izboljšanja". Problem genskega inženiringa je v tem, da do tega lahko pride tudi med bitjema, ki ne pripadata isti vrsti, kar je proces, ki v naravi tako rekoč ni možen. Nova bitja (rastline in živali) so na eni strani, denimo, odpornejša na posamezne žuželke, viruse, glivice in pesticide, kar lajša njihovo proizvodnjo in povečuje donos. Na drugi strani ta proces vodi do sprememb v ekološkem sistemu, saj odstranjuje nekatere koristne rastline in žuželke, a tudi ustvarja nova bitja, ki kot taka ne obstajajo v naravi</w:t>
      </w:r>
      <w:r w:rsidR="002D5948">
        <w:rPr>
          <w:rFonts w:ascii="Arial" w:eastAsia="Times New Roman" w:hAnsi="Arial" w:cs="Arial"/>
          <w:color w:val="4E4E4E"/>
          <w:sz w:val="18"/>
          <w:szCs w:val="18"/>
          <w:lang w:eastAsia="sl-SI"/>
        </w:rPr>
        <w:t>.</w:t>
      </w:r>
    </w:p>
    <w:p w:rsidR="002D5948" w:rsidRPr="004B1580" w:rsidRDefault="002D5948" w:rsidP="004B1580">
      <w:pPr>
        <w:shd w:val="clear" w:color="auto" w:fill="FFFFFF"/>
        <w:spacing w:after="0" w:line="240" w:lineRule="auto"/>
        <w:rPr>
          <w:rFonts w:ascii="Arial" w:eastAsia="Times New Roman" w:hAnsi="Arial" w:cs="Arial"/>
          <w:color w:val="4E4E4E"/>
          <w:sz w:val="18"/>
          <w:szCs w:val="18"/>
          <w:lang w:eastAsia="sl-SI"/>
        </w:rPr>
      </w:pPr>
    </w:p>
    <w:p w:rsidR="004B1580" w:rsidRPr="004B1580" w:rsidRDefault="004B1580" w:rsidP="004B1580">
      <w:pPr>
        <w:shd w:val="clear" w:color="auto" w:fill="FFFFFF"/>
        <w:spacing w:after="0" w:line="240" w:lineRule="auto"/>
        <w:outlineLvl w:val="1"/>
        <w:rPr>
          <w:rFonts w:ascii="Arial" w:eastAsia="Times New Roman" w:hAnsi="Arial" w:cs="Arial"/>
          <w:b/>
          <w:bCs/>
          <w:color w:val="783710"/>
          <w:sz w:val="27"/>
          <w:szCs w:val="27"/>
          <w:u w:val="single"/>
          <w:lang w:eastAsia="sl-SI"/>
        </w:rPr>
      </w:pPr>
      <w:r w:rsidRPr="00775B3F">
        <w:rPr>
          <w:rFonts w:ascii="Arial" w:eastAsia="Times New Roman" w:hAnsi="Arial" w:cs="Arial"/>
          <w:b/>
          <w:bCs/>
          <w:color w:val="783710"/>
          <w:sz w:val="27"/>
          <w:u w:val="single"/>
          <w:lang w:eastAsia="sl-SI"/>
        </w:rPr>
        <w:t>Prednosti</w:t>
      </w:r>
    </w:p>
    <w:p w:rsidR="004B1580" w:rsidRDefault="004B1580" w:rsidP="004B1580">
      <w:pPr>
        <w:shd w:val="clear" w:color="auto" w:fill="FFFFFF"/>
        <w:spacing w:after="0" w:line="240" w:lineRule="auto"/>
        <w:rPr>
          <w:rFonts w:ascii="Arial" w:eastAsia="Times New Roman" w:hAnsi="Arial" w:cs="Arial"/>
          <w:color w:val="4E4E4E"/>
          <w:sz w:val="18"/>
          <w:szCs w:val="18"/>
          <w:lang w:eastAsia="sl-SI"/>
        </w:rPr>
      </w:pPr>
      <w:r w:rsidRPr="004B1580">
        <w:rPr>
          <w:rFonts w:ascii="Arial" w:eastAsia="Times New Roman" w:hAnsi="Arial" w:cs="Arial"/>
          <w:color w:val="4E4E4E"/>
          <w:sz w:val="18"/>
          <w:szCs w:val="18"/>
          <w:lang w:eastAsia="sl-SI"/>
        </w:rPr>
        <w:br/>
        <w:t>Zagotovo drži, da imajo gensko spremenjeni organizmi (GSO) izjemen potencial, ko gre za izboljšanje človekovega življenja. Pri nekaterih gensko spremenjenih rastlinskih kulturah, ki so postale odporne na posamezne žuželke, parazite in škodljiv plevel, to pomeni, da pri njihovi vzgoji ni več treba uporabljati nekaterih insekticidov in pesticidov. Z zmanjšano rabo teh kemičnih snovi omejujemo onesnaženost okolja, povrhu to pomeni prihranek osnovnih dobrin, kot sta čas in energija, potrebna za proizvodnjo. V prihodnosti pričakujejo možnost oblikovanja gensko spremenjenih rastlinskih kultur, ki bodo lahko obrodile pridelke z zaželeno hranilno, energetsko in funkcionalno sestavo</w:t>
      </w:r>
      <w:r w:rsidR="002D5948">
        <w:rPr>
          <w:rFonts w:ascii="Arial" w:eastAsia="Times New Roman" w:hAnsi="Arial" w:cs="Arial"/>
          <w:color w:val="4E4E4E"/>
          <w:sz w:val="18"/>
          <w:szCs w:val="18"/>
          <w:lang w:eastAsia="sl-SI"/>
        </w:rPr>
        <w:t>.</w:t>
      </w:r>
    </w:p>
    <w:p w:rsidR="002D5948" w:rsidRDefault="002D5948" w:rsidP="004B1580">
      <w:pPr>
        <w:shd w:val="clear" w:color="auto" w:fill="FFFFFF"/>
        <w:spacing w:after="0" w:line="240" w:lineRule="auto"/>
        <w:outlineLvl w:val="1"/>
        <w:rPr>
          <w:rFonts w:ascii="Arial" w:eastAsia="Times New Roman" w:hAnsi="Arial" w:cs="Arial"/>
          <w:b/>
          <w:bCs/>
          <w:color w:val="783710"/>
          <w:sz w:val="27"/>
          <w:lang w:eastAsia="sl-SI"/>
        </w:rPr>
      </w:pPr>
    </w:p>
    <w:p w:rsidR="004B1580" w:rsidRPr="004B1580" w:rsidRDefault="004B1580" w:rsidP="004B1580">
      <w:pPr>
        <w:shd w:val="clear" w:color="auto" w:fill="FFFFFF"/>
        <w:spacing w:after="0" w:line="240" w:lineRule="auto"/>
        <w:outlineLvl w:val="1"/>
        <w:rPr>
          <w:rFonts w:ascii="Arial" w:eastAsia="Times New Roman" w:hAnsi="Arial" w:cs="Arial"/>
          <w:b/>
          <w:bCs/>
          <w:color w:val="783710"/>
          <w:sz w:val="27"/>
          <w:szCs w:val="27"/>
          <w:u w:val="single"/>
          <w:lang w:eastAsia="sl-SI"/>
        </w:rPr>
      </w:pPr>
      <w:r w:rsidRPr="00775B3F">
        <w:rPr>
          <w:rFonts w:ascii="Arial" w:eastAsia="Times New Roman" w:hAnsi="Arial" w:cs="Arial"/>
          <w:b/>
          <w:bCs/>
          <w:color w:val="783710"/>
          <w:sz w:val="27"/>
          <w:u w:val="single"/>
          <w:lang w:eastAsia="sl-SI"/>
        </w:rPr>
        <w:t>Pomen rabe GSO</w:t>
      </w:r>
    </w:p>
    <w:p w:rsidR="004B1580" w:rsidRPr="004B1580" w:rsidRDefault="002D5948" w:rsidP="004B1580">
      <w:pPr>
        <w:shd w:val="clear" w:color="auto" w:fill="FFFFFF"/>
        <w:spacing w:after="0" w:line="240" w:lineRule="auto"/>
        <w:rPr>
          <w:rFonts w:ascii="Arial" w:eastAsia="Times New Roman" w:hAnsi="Arial" w:cs="Arial"/>
          <w:color w:val="4E4E4E"/>
          <w:sz w:val="18"/>
          <w:szCs w:val="18"/>
          <w:lang w:eastAsia="sl-SI"/>
        </w:rPr>
      </w:pPr>
      <w:r>
        <w:rPr>
          <w:rFonts w:ascii="Arial" w:eastAsia="Times New Roman" w:hAnsi="Arial" w:cs="Arial"/>
          <w:color w:val="4E4E4E"/>
          <w:sz w:val="18"/>
          <w:szCs w:val="18"/>
          <w:lang w:eastAsia="sl-SI"/>
        </w:rPr>
        <w:br/>
      </w:r>
      <w:r w:rsidR="004B1580" w:rsidRPr="004B1580">
        <w:rPr>
          <w:rFonts w:ascii="Arial" w:eastAsia="Times New Roman" w:hAnsi="Arial" w:cs="Arial"/>
          <w:color w:val="4E4E4E"/>
          <w:sz w:val="18"/>
          <w:szCs w:val="18"/>
          <w:lang w:eastAsia="sl-SI"/>
        </w:rPr>
        <w:t xml:space="preserve"> je predvsem v poskusu rešitve problema lakote na svetu. Če upoštevamo, da se bo število ljudi na zemlji v naslednjih sto letih povzpel na deset milijard, bi se morala kmetijska proizvodnja, če naj zadosti prehranskim zahtevam tolikšne populacije, podvojiti. S trenutnimi obdelovalnimi površinami tega ni možno doseči, sploh ker površina obdelovane zemlje nenehno upada. Biotehnologija je v tem primeru pomembna pomoč, saj bi lahko omogočila vzgajanje posameznih rastlinskih vrst na neobdelovalnih površinah in ustvarila rastlinske vrste, odporne na različne podnebne razmere.</w:t>
      </w:r>
    </w:p>
    <w:p w:rsidR="004B1580" w:rsidRDefault="004B1580" w:rsidP="004B1580">
      <w:pPr>
        <w:shd w:val="clear" w:color="auto" w:fill="FFFFFF"/>
        <w:spacing w:after="0" w:line="240" w:lineRule="auto"/>
        <w:rPr>
          <w:rFonts w:ascii="Arial" w:eastAsia="Times New Roman" w:hAnsi="Arial" w:cs="Arial"/>
          <w:color w:val="4E4E4E"/>
          <w:sz w:val="18"/>
          <w:szCs w:val="18"/>
          <w:lang w:eastAsia="sl-SI"/>
        </w:rPr>
      </w:pPr>
    </w:p>
    <w:p w:rsidR="002D5948" w:rsidRPr="004B1580" w:rsidRDefault="002D5948" w:rsidP="004B1580">
      <w:pPr>
        <w:shd w:val="clear" w:color="auto" w:fill="FFFFFF"/>
        <w:spacing w:after="0" w:line="240" w:lineRule="auto"/>
        <w:rPr>
          <w:rFonts w:ascii="Arial" w:eastAsia="Times New Roman" w:hAnsi="Arial" w:cs="Arial"/>
          <w:color w:val="4E4E4E"/>
          <w:sz w:val="18"/>
          <w:szCs w:val="18"/>
          <w:lang w:eastAsia="sl-SI"/>
        </w:rPr>
      </w:pPr>
    </w:p>
    <w:p w:rsidR="001C234F" w:rsidRDefault="001C234F" w:rsidP="004B1580">
      <w:pPr>
        <w:shd w:val="clear" w:color="auto" w:fill="FFFFFF"/>
        <w:spacing w:after="0" w:line="240" w:lineRule="auto"/>
        <w:outlineLvl w:val="1"/>
        <w:rPr>
          <w:rFonts w:ascii="Arial" w:eastAsia="Times New Roman" w:hAnsi="Arial" w:cs="Arial"/>
          <w:b/>
          <w:bCs/>
          <w:color w:val="783710"/>
          <w:sz w:val="27"/>
          <w:u w:val="single"/>
          <w:lang w:eastAsia="sl-SI"/>
        </w:rPr>
      </w:pPr>
    </w:p>
    <w:p w:rsidR="001C234F" w:rsidRDefault="001C234F" w:rsidP="004B1580">
      <w:pPr>
        <w:shd w:val="clear" w:color="auto" w:fill="FFFFFF"/>
        <w:spacing w:after="0" w:line="240" w:lineRule="auto"/>
        <w:outlineLvl w:val="1"/>
        <w:rPr>
          <w:rFonts w:ascii="Arial" w:eastAsia="Times New Roman" w:hAnsi="Arial" w:cs="Arial"/>
          <w:b/>
          <w:bCs/>
          <w:color w:val="783710"/>
          <w:sz w:val="27"/>
          <w:u w:val="single"/>
          <w:lang w:eastAsia="sl-SI"/>
        </w:rPr>
      </w:pPr>
    </w:p>
    <w:p w:rsidR="001C234F" w:rsidRDefault="001C234F" w:rsidP="004B1580">
      <w:pPr>
        <w:shd w:val="clear" w:color="auto" w:fill="FFFFFF"/>
        <w:spacing w:after="0" w:line="240" w:lineRule="auto"/>
        <w:outlineLvl w:val="1"/>
        <w:rPr>
          <w:rFonts w:ascii="Arial" w:eastAsia="Times New Roman" w:hAnsi="Arial" w:cs="Arial"/>
          <w:b/>
          <w:bCs/>
          <w:color w:val="783710"/>
          <w:sz w:val="27"/>
          <w:u w:val="single"/>
          <w:lang w:eastAsia="sl-SI"/>
        </w:rPr>
      </w:pPr>
    </w:p>
    <w:p w:rsidR="001C234F" w:rsidRDefault="001C234F" w:rsidP="004B1580">
      <w:pPr>
        <w:shd w:val="clear" w:color="auto" w:fill="FFFFFF"/>
        <w:spacing w:after="0" w:line="240" w:lineRule="auto"/>
        <w:outlineLvl w:val="1"/>
        <w:rPr>
          <w:rFonts w:ascii="Arial" w:eastAsia="Times New Roman" w:hAnsi="Arial" w:cs="Arial"/>
          <w:b/>
          <w:bCs/>
          <w:color w:val="783710"/>
          <w:sz w:val="27"/>
          <w:u w:val="single"/>
          <w:lang w:eastAsia="sl-SI"/>
        </w:rPr>
      </w:pPr>
    </w:p>
    <w:p w:rsidR="001C234F" w:rsidRDefault="001C234F" w:rsidP="004B1580">
      <w:pPr>
        <w:shd w:val="clear" w:color="auto" w:fill="FFFFFF"/>
        <w:spacing w:after="0" w:line="240" w:lineRule="auto"/>
        <w:outlineLvl w:val="1"/>
        <w:rPr>
          <w:rFonts w:ascii="Arial" w:eastAsia="Times New Roman" w:hAnsi="Arial" w:cs="Arial"/>
          <w:b/>
          <w:bCs/>
          <w:color w:val="783710"/>
          <w:sz w:val="27"/>
          <w:u w:val="single"/>
          <w:lang w:eastAsia="sl-SI"/>
        </w:rPr>
      </w:pPr>
    </w:p>
    <w:p w:rsidR="001C234F" w:rsidRDefault="001C234F" w:rsidP="004B1580">
      <w:pPr>
        <w:shd w:val="clear" w:color="auto" w:fill="FFFFFF"/>
        <w:spacing w:after="0" w:line="240" w:lineRule="auto"/>
        <w:outlineLvl w:val="1"/>
        <w:rPr>
          <w:rFonts w:ascii="Arial" w:eastAsia="Times New Roman" w:hAnsi="Arial" w:cs="Arial"/>
          <w:b/>
          <w:bCs/>
          <w:color w:val="783710"/>
          <w:sz w:val="27"/>
          <w:u w:val="single"/>
          <w:lang w:eastAsia="sl-SI"/>
        </w:rPr>
      </w:pPr>
    </w:p>
    <w:p w:rsidR="001C234F" w:rsidRDefault="001C234F" w:rsidP="004B1580">
      <w:pPr>
        <w:shd w:val="clear" w:color="auto" w:fill="FFFFFF"/>
        <w:spacing w:after="0" w:line="240" w:lineRule="auto"/>
        <w:outlineLvl w:val="1"/>
        <w:rPr>
          <w:rFonts w:ascii="Arial" w:eastAsia="Times New Roman" w:hAnsi="Arial" w:cs="Arial"/>
          <w:b/>
          <w:bCs/>
          <w:color w:val="783710"/>
          <w:sz w:val="27"/>
          <w:u w:val="single"/>
          <w:lang w:eastAsia="sl-SI"/>
        </w:rPr>
      </w:pPr>
    </w:p>
    <w:p w:rsidR="004B1580" w:rsidRPr="004B1580" w:rsidRDefault="004B1580" w:rsidP="004B1580">
      <w:pPr>
        <w:shd w:val="clear" w:color="auto" w:fill="FFFFFF"/>
        <w:spacing w:after="0" w:line="240" w:lineRule="auto"/>
        <w:outlineLvl w:val="1"/>
        <w:rPr>
          <w:rFonts w:ascii="Arial" w:eastAsia="Times New Roman" w:hAnsi="Arial" w:cs="Arial"/>
          <w:b/>
          <w:bCs/>
          <w:color w:val="783710"/>
          <w:sz w:val="27"/>
          <w:szCs w:val="27"/>
          <w:u w:val="single"/>
          <w:lang w:eastAsia="sl-SI"/>
        </w:rPr>
      </w:pPr>
      <w:r w:rsidRPr="00775B3F">
        <w:rPr>
          <w:rFonts w:ascii="Arial" w:eastAsia="Times New Roman" w:hAnsi="Arial" w:cs="Arial"/>
          <w:b/>
          <w:bCs/>
          <w:color w:val="783710"/>
          <w:sz w:val="27"/>
          <w:u w:val="single"/>
          <w:lang w:eastAsia="sl-SI"/>
        </w:rPr>
        <w:lastRenderedPageBreak/>
        <w:t>Slabosti GSO</w:t>
      </w:r>
    </w:p>
    <w:p w:rsidR="004B1580" w:rsidRPr="004B1580" w:rsidRDefault="004B1580" w:rsidP="004B1580">
      <w:pPr>
        <w:shd w:val="clear" w:color="auto" w:fill="FFFFFF"/>
        <w:spacing w:after="0" w:line="240" w:lineRule="auto"/>
        <w:rPr>
          <w:rFonts w:ascii="Arial" w:eastAsia="Times New Roman" w:hAnsi="Arial" w:cs="Arial"/>
          <w:color w:val="4E4E4E"/>
          <w:sz w:val="18"/>
          <w:szCs w:val="18"/>
          <w:lang w:eastAsia="sl-SI"/>
        </w:rPr>
      </w:pPr>
      <w:r w:rsidRPr="004B1580">
        <w:rPr>
          <w:rFonts w:ascii="Arial" w:eastAsia="Times New Roman" w:hAnsi="Arial" w:cs="Arial"/>
          <w:color w:val="4E4E4E"/>
          <w:sz w:val="18"/>
          <w:szCs w:val="18"/>
          <w:lang w:eastAsia="sl-SI"/>
        </w:rPr>
        <w:br/>
        <w:t>Še vedno ni možno z natančnostjo opredeliti problemov, ki izhajajo iz proizvodnje in uživanja gensko spremenjenih živil, predvsem zato, ker primanjkuje dolgoročnih poskusov. Gensko spremenjeni izdelki so vsekakor novost, ki bo vplivala na človekovo zdravje in življenjsko okolje. Za zdaj še ni dovolj raziskav, ki bi lahko potrdile neškodljivost tovrstnih izdelkov. Prav zato je britanska vlada vložila moratorij (odlog) na rabo gensko spremenjenih izdelkov, vse dokler ne bo trdnih dokazov, s katerimi bi lahko absolutno izključili morebiten negativen učinek tovrstnih izdelkov na človekovo zdravje.</w:t>
      </w:r>
    </w:p>
    <w:p w:rsidR="004B1580" w:rsidRDefault="004B1580" w:rsidP="004B1580">
      <w:pPr>
        <w:shd w:val="clear" w:color="auto" w:fill="FFFFFF"/>
        <w:spacing w:after="0" w:line="240" w:lineRule="auto"/>
        <w:rPr>
          <w:rFonts w:ascii="Arial" w:eastAsia="Times New Roman" w:hAnsi="Arial" w:cs="Arial"/>
          <w:color w:val="4E4E4E"/>
          <w:sz w:val="18"/>
          <w:szCs w:val="18"/>
          <w:lang w:eastAsia="sl-SI"/>
        </w:rPr>
      </w:pPr>
      <w:r w:rsidRPr="004B1580">
        <w:rPr>
          <w:rFonts w:ascii="Arial" w:eastAsia="Times New Roman" w:hAnsi="Arial" w:cs="Arial"/>
          <w:color w:val="4E4E4E"/>
          <w:sz w:val="18"/>
          <w:szCs w:val="18"/>
          <w:lang w:eastAsia="sl-SI"/>
        </w:rPr>
        <w:br/>
        <w:t>Motiviran sum izhaja iz tako imenovanega "zunanjega gena", ki ga prinesejo v sestav</w:t>
      </w:r>
      <w:r w:rsidR="00775B3F">
        <w:rPr>
          <w:rFonts w:ascii="Arial" w:eastAsia="Times New Roman" w:hAnsi="Arial" w:cs="Arial"/>
          <w:color w:val="4E4E4E"/>
          <w:sz w:val="18"/>
          <w:szCs w:val="18"/>
          <w:lang w:eastAsia="sl-SI"/>
        </w:rPr>
        <w:t>o</w:t>
      </w:r>
      <w:r w:rsidRPr="004B1580">
        <w:rPr>
          <w:rFonts w:ascii="Arial" w:eastAsia="Times New Roman" w:hAnsi="Arial" w:cs="Arial"/>
          <w:color w:val="4E4E4E"/>
          <w:sz w:val="18"/>
          <w:szCs w:val="18"/>
          <w:lang w:eastAsia="sl-SI"/>
        </w:rPr>
        <w:t xml:space="preserve"> gensko spremenjenih živil. </w:t>
      </w:r>
    </w:p>
    <w:p w:rsidR="001C234F" w:rsidRPr="004B1580" w:rsidRDefault="001C234F" w:rsidP="004B1580">
      <w:pPr>
        <w:shd w:val="clear" w:color="auto" w:fill="FFFFFF"/>
        <w:spacing w:after="0" w:line="240" w:lineRule="auto"/>
        <w:rPr>
          <w:rFonts w:ascii="Arial" w:eastAsia="Times New Roman" w:hAnsi="Arial" w:cs="Arial"/>
          <w:color w:val="4E4E4E"/>
          <w:sz w:val="18"/>
          <w:szCs w:val="18"/>
          <w:lang w:eastAsia="sl-SI"/>
        </w:rPr>
      </w:pPr>
      <w:r>
        <w:rPr>
          <w:rFonts w:ascii="Arial" w:eastAsia="Times New Roman" w:hAnsi="Arial" w:cs="Arial"/>
          <w:color w:val="4E4E4E"/>
          <w:sz w:val="18"/>
          <w:szCs w:val="18"/>
          <w:lang w:eastAsia="sl-SI"/>
        </w:rPr>
        <w:t>N</w:t>
      </w:r>
      <w:r w:rsidRPr="004B1580">
        <w:rPr>
          <w:rFonts w:ascii="Arial" w:eastAsia="Times New Roman" w:hAnsi="Arial" w:cs="Arial"/>
          <w:color w:val="4E4E4E"/>
          <w:sz w:val="18"/>
          <w:szCs w:val="18"/>
          <w:lang w:eastAsia="sl-SI"/>
        </w:rPr>
        <w:t>ič manj pomemben problem, ki ga omenjajo znanstveniki, je, da v nasprotju s kemično škodljivimi izdelki, kot so, denimo, pesticidi, gensko spremenjenih izdelkov ni mogoče umakniti s trga. Rezultat biotehnologije so namreč novi organizmi, ki se samostojno razmnožujejo, mutirajo in migrirajo. Ko jih enkrat ustvarimo in spustimo v obtok, so trajni in jih ne moremo več umakniti</w:t>
      </w:r>
      <w:r>
        <w:rPr>
          <w:rFonts w:ascii="Arial" w:eastAsia="Times New Roman" w:hAnsi="Arial" w:cs="Arial"/>
          <w:color w:val="4E4E4E"/>
          <w:sz w:val="18"/>
          <w:szCs w:val="18"/>
          <w:lang w:eastAsia="sl-SI"/>
        </w:rPr>
        <w:t>.</w:t>
      </w:r>
    </w:p>
    <w:p w:rsidR="00775B3F" w:rsidRDefault="00775B3F" w:rsidP="004B1580">
      <w:pPr>
        <w:shd w:val="clear" w:color="auto" w:fill="FFFFFF"/>
        <w:spacing w:after="0" w:line="240" w:lineRule="auto"/>
        <w:outlineLvl w:val="1"/>
        <w:rPr>
          <w:rFonts w:ascii="Arial" w:eastAsia="Times New Roman" w:hAnsi="Arial" w:cs="Arial"/>
          <w:b/>
          <w:bCs/>
          <w:color w:val="783710"/>
          <w:sz w:val="27"/>
          <w:lang w:eastAsia="sl-SI"/>
        </w:rPr>
      </w:pPr>
    </w:p>
    <w:p w:rsidR="00775B3F" w:rsidRPr="004B1580" w:rsidRDefault="004B1580" w:rsidP="004B1580">
      <w:pPr>
        <w:shd w:val="clear" w:color="auto" w:fill="FFFFFF"/>
        <w:spacing w:after="0" w:line="240" w:lineRule="auto"/>
        <w:outlineLvl w:val="1"/>
        <w:rPr>
          <w:rFonts w:ascii="Arial" w:eastAsia="Times New Roman" w:hAnsi="Arial" w:cs="Arial"/>
          <w:b/>
          <w:bCs/>
          <w:color w:val="783710"/>
          <w:sz w:val="27"/>
          <w:u w:val="single"/>
          <w:lang w:eastAsia="sl-SI"/>
        </w:rPr>
      </w:pPr>
      <w:r w:rsidRPr="00775B3F">
        <w:rPr>
          <w:rFonts w:ascii="Arial" w:eastAsia="Times New Roman" w:hAnsi="Arial" w:cs="Arial"/>
          <w:b/>
          <w:bCs/>
          <w:color w:val="783710"/>
          <w:sz w:val="27"/>
          <w:u w:val="single"/>
          <w:lang w:eastAsia="sl-SI"/>
        </w:rPr>
        <w:t>Gensko spremenjena živila na naši mizi</w:t>
      </w:r>
    </w:p>
    <w:p w:rsidR="004B1580" w:rsidRPr="004B1580" w:rsidRDefault="004B1580" w:rsidP="004B1580">
      <w:pPr>
        <w:shd w:val="clear" w:color="auto" w:fill="FFFFFF"/>
        <w:spacing w:after="0" w:line="240" w:lineRule="auto"/>
        <w:rPr>
          <w:rFonts w:ascii="Arial" w:eastAsia="Times New Roman" w:hAnsi="Arial" w:cs="Arial"/>
          <w:color w:val="4E4E4E"/>
          <w:sz w:val="18"/>
          <w:szCs w:val="18"/>
          <w:lang w:eastAsia="sl-SI"/>
        </w:rPr>
      </w:pPr>
      <w:r w:rsidRPr="004B1580">
        <w:rPr>
          <w:rFonts w:ascii="Arial" w:eastAsia="Times New Roman" w:hAnsi="Arial" w:cs="Arial"/>
          <w:color w:val="4E4E4E"/>
          <w:sz w:val="18"/>
          <w:szCs w:val="18"/>
          <w:lang w:eastAsia="sl-SI"/>
        </w:rPr>
        <w:br/>
        <w:t>Paradižnik je bil prva gensko spremenjena rastlinska kultura, ki je prišla na ameriški trg že leta 1994. Z gensko modifikacijo jim je uspelo dobiti večje, obstojnejše sadeže.</w:t>
      </w:r>
    </w:p>
    <w:p w:rsidR="004B1580" w:rsidRPr="004B1580" w:rsidRDefault="004B1580" w:rsidP="004B1580">
      <w:pPr>
        <w:shd w:val="clear" w:color="auto" w:fill="FFFFFF"/>
        <w:spacing w:after="0" w:line="240" w:lineRule="auto"/>
        <w:rPr>
          <w:rFonts w:ascii="Arial" w:eastAsia="Times New Roman" w:hAnsi="Arial" w:cs="Arial"/>
          <w:color w:val="4E4E4E"/>
          <w:sz w:val="18"/>
          <w:szCs w:val="18"/>
          <w:lang w:eastAsia="sl-SI"/>
        </w:rPr>
      </w:pPr>
      <w:r w:rsidRPr="004B1580">
        <w:rPr>
          <w:rFonts w:ascii="Arial" w:eastAsia="Times New Roman" w:hAnsi="Arial" w:cs="Arial"/>
          <w:color w:val="4E4E4E"/>
          <w:sz w:val="18"/>
          <w:szCs w:val="18"/>
          <w:lang w:eastAsia="sl-SI"/>
        </w:rPr>
        <w:br/>
        <w:t>Losos gensko modificirajo zato, da se ribe hitreje razvijajo in so odpornejše na mraz.</w:t>
      </w:r>
    </w:p>
    <w:p w:rsidR="004B1580" w:rsidRPr="004B1580" w:rsidRDefault="004B1580" w:rsidP="004B1580">
      <w:pPr>
        <w:shd w:val="clear" w:color="auto" w:fill="FFFFFF"/>
        <w:spacing w:after="0" w:line="240" w:lineRule="auto"/>
        <w:rPr>
          <w:rFonts w:ascii="Arial" w:eastAsia="Times New Roman" w:hAnsi="Arial" w:cs="Arial"/>
          <w:color w:val="4E4E4E"/>
          <w:sz w:val="18"/>
          <w:szCs w:val="18"/>
          <w:lang w:eastAsia="sl-SI"/>
        </w:rPr>
      </w:pPr>
      <w:r w:rsidRPr="004B1580">
        <w:rPr>
          <w:rFonts w:ascii="Arial" w:eastAsia="Times New Roman" w:hAnsi="Arial" w:cs="Arial"/>
          <w:color w:val="4E4E4E"/>
          <w:sz w:val="18"/>
          <w:szCs w:val="18"/>
          <w:lang w:eastAsia="sl-SI"/>
        </w:rPr>
        <w:br/>
        <w:t>Riž je živilo, ki so ga genetiki najbolj preučevali. Gensko modificiranemu rižu odstranijo alergene, sposoben pa je proizvesti vitamine, nekatere antiviralne snovi in cepiva. Ta vrsta žitaric je eden od glavnih, v posameznih delih sveta pa tudi edini vir prehrane. Takšni obliki prehrane zelo primanjkuje vitamina A, kar lahko povzroči hude zdravstvene težave, tudi slepoto. Riž, ki bi bil sposoben z gensko modifikacijo ustvariti vitamin A, bi bil rešitev vseh težav, povezanih z njegovim pomanjkanjem.</w:t>
      </w:r>
    </w:p>
    <w:p w:rsidR="004B1580" w:rsidRPr="004B1580" w:rsidRDefault="004B1580" w:rsidP="004B1580">
      <w:pPr>
        <w:shd w:val="clear" w:color="auto" w:fill="FFFFFF"/>
        <w:spacing w:after="0" w:line="240" w:lineRule="auto"/>
        <w:rPr>
          <w:rFonts w:ascii="Arial" w:eastAsia="Times New Roman" w:hAnsi="Arial" w:cs="Arial"/>
          <w:color w:val="4E4E4E"/>
          <w:sz w:val="18"/>
          <w:szCs w:val="18"/>
          <w:lang w:eastAsia="sl-SI"/>
        </w:rPr>
      </w:pPr>
      <w:r w:rsidRPr="004B1580">
        <w:rPr>
          <w:rFonts w:ascii="Arial" w:eastAsia="Times New Roman" w:hAnsi="Arial" w:cs="Arial"/>
          <w:color w:val="4E4E4E"/>
          <w:sz w:val="18"/>
          <w:szCs w:val="18"/>
          <w:lang w:eastAsia="sl-SI"/>
        </w:rPr>
        <w:br/>
        <w:t>Soja in koruza sta živili, ki sta v naši prehrani najširše zastopani. Mnenje, da ne prihajamo v stik s temi živili, je zgrešeno, saj sta kot "namišljeni sestavini" prisotni v tisočih izdelkov, njihova navzočnost pa sploh ni označena na deklaracijah.</w:t>
      </w:r>
    </w:p>
    <w:p w:rsidR="004B1580" w:rsidRPr="004B1580" w:rsidRDefault="004B1580" w:rsidP="004B1580">
      <w:pPr>
        <w:shd w:val="clear" w:color="auto" w:fill="FFFFFF"/>
        <w:spacing w:after="0" w:line="240" w:lineRule="auto"/>
        <w:rPr>
          <w:rFonts w:ascii="Arial" w:eastAsia="Times New Roman" w:hAnsi="Arial" w:cs="Arial"/>
          <w:color w:val="4E4E4E"/>
          <w:sz w:val="18"/>
          <w:szCs w:val="18"/>
          <w:lang w:eastAsia="sl-SI"/>
        </w:rPr>
      </w:pPr>
    </w:p>
    <w:p w:rsidR="004B1580" w:rsidRPr="004B1580" w:rsidRDefault="004B1580" w:rsidP="004B1580">
      <w:pPr>
        <w:shd w:val="clear" w:color="auto" w:fill="FFFFFF"/>
        <w:spacing w:after="0" w:line="240" w:lineRule="auto"/>
        <w:outlineLvl w:val="1"/>
        <w:rPr>
          <w:rFonts w:ascii="Arial" w:eastAsia="Times New Roman" w:hAnsi="Arial" w:cs="Arial"/>
          <w:b/>
          <w:bCs/>
          <w:color w:val="783710"/>
          <w:sz w:val="27"/>
          <w:szCs w:val="27"/>
          <w:u w:val="single"/>
          <w:lang w:eastAsia="sl-SI"/>
        </w:rPr>
      </w:pPr>
      <w:r w:rsidRPr="00775B3F">
        <w:rPr>
          <w:rFonts w:ascii="Arial" w:eastAsia="Times New Roman" w:hAnsi="Arial" w:cs="Arial"/>
          <w:b/>
          <w:bCs/>
          <w:color w:val="783710"/>
          <w:sz w:val="27"/>
          <w:u w:val="single"/>
          <w:lang w:eastAsia="sl-SI"/>
        </w:rPr>
        <w:t>Alergije</w:t>
      </w:r>
    </w:p>
    <w:p w:rsidR="004B1580" w:rsidRPr="004B1580" w:rsidRDefault="004B1580" w:rsidP="001C234F">
      <w:pPr>
        <w:shd w:val="clear" w:color="auto" w:fill="FFFFFF"/>
        <w:spacing w:after="0" w:line="240" w:lineRule="auto"/>
        <w:rPr>
          <w:rFonts w:ascii="Arial" w:eastAsia="Times New Roman" w:hAnsi="Arial" w:cs="Arial"/>
          <w:color w:val="4E4E4E"/>
          <w:sz w:val="18"/>
          <w:szCs w:val="18"/>
          <w:lang w:eastAsia="sl-SI"/>
        </w:rPr>
      </w:pPr>
      <w:r w:rsidRPr="004B1580">
        <w:rPr>
          <w:rFonts w:ascii="Arial" w:eastAsia="Times New Roman" w:hAnsi="Arial" w:cs="Arial"/>
          <w:color w:val="4E4E4E"/>
          <w:sz w:val="18"/>
          <w:szCs w:val="18"/>
          <w:lang w:eastAsia="sl-SI"/>
        </w:rPr>
        <w:br/>
        <w:t>Ena od neznank gensko spremenjenih živil je povezana z morebitnim alergijskim učinkom beljakovine, proizvoda genske modifikacije, ki bi utegnila pripeljati do razvoja novih vrst alergij. Že zdaj je namreč približno 0,25 odstotka otrok in 0,5 odstotka v svetu odraslih alergičnih na beljakovine iz hrane.</w:t>
      </w:r>
      <w:r w:rsidRPr="004B1580">
        <w:rPr>
          <w:rFonts w:ascii="Arial" w:eastAsia="Times New Roman" w:hAnsi="Arial" w:cs="Arial"/>
          <w:color w:val="4E4E4E"/>
          <w:sz w:val="18"/>
          <w:szCs w:val="18"/>
          <w:lang w:eastAsia="sl-SI"/>
        </w:rPr>
        <w:br/>
        <w:t>Med drugimi težavami navajajo, da nekatera transgena semena lahko povzročajo odpornost na običajne antibiotike.</w:t>
      </w:r>
    </w:p>
    <w:p w:rsidR="004B1580" w:rsidRDefault="004B1580" w:rsidP="004B1580">
      <w:pPr>
        <w:shd w:val="clear" w:color="auto" w:fill="FFFFFF"/>
        <w:spacing w:after="0" w:line="240" w:lineRule="auto"/>
        <w:rPr>
          <w:rFonts w:ascii="Arial" w:eastAsia="Times New Roman" w:hAnsi="Arial" w:cs="Arial"/>
          <w:color w:val="4E4E4E"/>
          <w:sz w:val="18"/>
          <w:szCs w:val="18"/>
          <w:lang w:eastAsia="sl-SI"/>
        </w:rPr>
      </w:pPr>
    </w:p>
    <w:p w:rsidR="00775B3F" w:rsidRPr="004B1580" w:rsidRDefault="00775B3F" w:rsidP="004B1580">
      <w:pPr>
        <w:shd w:val="clear" w:color="auto" w:fill="FFFFFF"/>
        <w:spacing w:after="0" w:line="240" w:lineRule="auto"/>
        <w:rPr>
          <w:rFonts w:ascii="Arial" w:eastAsia="Times New Roman" w:hAnsi="Arial" w:cs="Arial"/>
          <w:color w:val="4E4E4E"/>
          <w:sz w:val="18"/>
          <w:szCs w:val="18"/>
          <w:lang w:eastAsia="sl-SI"/>
        </w:rPr>
      </w:pPr>
    </w:p>
    <w:p w:rsidR="004B1580" w:rsidRPr="004B1580" w:rsidRDefault="004B1580" w:rsidP="004B1580">
      <w:pPr>
        <w:shd w:val="clear" w:color="auto" w:fill="FFFFFF"/>
        <w:spacing w:after="0" w:line="240" w:lineRule="auto"/>
        <w:outlineLvl w:val="1"/>
        <w:rPr>
          <w:rFonts w:ascii="Arial" w:eastAsia="Times New Roman" w:hAnsi="Arial" w:cs="Arial"/>
          <w:b/>
          <w:bCs/>
          <w:color w:val="783710"/>
          <w:sz w:val="27"/>
          <w:szCs w:val="27"/>
          <w:u w:val="single"/>
          <w:lang w:eastAsia="sl-SI"/>
        </w:rPr>
      </w:pPr>
      <w:r w:rsidRPr="000F2216">
        <w:rPr>
          <w:rFonts w:ascii="Arial" w:eastAsia="Times New Roman" w:hAnsi="Arial" w:cs="Arial"/>
          <w:b/>
          <w:bCs/>
          <w:color w:val="783710"/>
          <w:sz w:val="27"/>
          <w:u w:val="single"/>
          <w:lang w:eastAsia="sl-SI"/>
        </w:rPr>
        <w:t>Nevarnost</w:t>
      </w:r>
    </w:p>
    <w:p w:rsidR="004B1580" w:rsidRPr="004B1580" w:rsidRDefault="004B1580" w:rsidP="004B1580">
      <w:pPr>
        <w:shd w:val="clear" w:color="auto" w:fill="FFFFFF"/>
        <w:spacing w:after="0" w:line="240" w:lineRule="auto"/>
        <w:rPr>
          <w:rFonts w:ascii="Arial" w:eastAsia="Times New Roman" w:hAnsi="Arial" w:cs="Arial"/>
          <w:color w:val="4E4E4E"/>
          <w:sz w:val="18"/>
          <w:szCs w:val="18"/>
          <w:lang w:eastAsia="sl-SI"/>
        </w:rPr>
      </w:pPr>
      <w:r w:rsidRPr="004B1580">
        <w:rPr>
          <w:rFonts w:ascii="Arial" w:eastAsia="Times New Roman" w:hAnsi="Arial" w:cs="Arial"/>
          <w:color w:val="4E4E4E"/>
          <w:sz w:val="18"/>
          <w:szCs w:val="18"/>
          <w:lang w:eastAsia="sl-SI"/>
        </w:rPr>
        <w:br/>
        <w:t>Iz navedenega izhaja, a tudi mnogi znanstveniki svarijo, da:</w:t>
      </w:r>
    </w:p>
    <w:p w:rsidR="004B1580" w:rsidRPr="004B1580" w:rsidRDefault="004B1580" w:rsidP="004B1580">
      <w:pPr>
        <w:shd w:val="clear" w:color="auto" w:fill="FFFFFF"/>
        <w:spacing w:after="0" w:line="240" w:lineRule="auto"/>
        <w:rPr>
          <w:rFonts w:ascii="Arial" w:eastAsia="Times New Roman" w:hAnsi="Arial" w:cs="Arial"/>
          <w:color w:val="4E4E4E"/>
          <w:sz w:val="18"/>
          <w:szCs w:val="18"/>
          <w:lang w:eastAsia="sl-SI"/>
        </w:rPr>
      </w:pPr>
      <w:r w:rsidRPr="004B1580">
        <w:rPr>
          <w:rFonts w:ascii="Arial" w:eastAsia="Times New Roman" w:hAnsi="Arial" w:cs="Arial"/>
          <w:color w:val="4E4E4E"/>
          <w:sz w:val="18"/>
          <w:szCs w:val="18"/>
          <w:lang w:eastAsia="sl-SI"/>
        </w:rPr>
        <w:br/>
        <w:t>- obstaja nevarnost dolgoročno nepredvidljivih vplivov,</w:t>
      </w:r>
      <w:r w:rsidRPr="004B1580">
        <w:rPr>
          <w:rFonts w:ascii="Arial" w:eastAsia="Times New Roman" w:hAnsi="Arial" w:cs="Arial"/>
          <w:color w:val="4E4E4E"/>
          <w:sz w:val="18"/>
          <w:szCs w:val="18"/>
          <w:lang w:eastAsia="sl-SI"/>
        </w:rPr>
        <w:br/>
        <w:t>- se v pridelavi živil in proizvodnji hrane pojavljajo novi alergeni in toksini,</w:t>
      </w:r>
      <w:r w:rsidRPr="004B1580">
        <w:rPr>
          <w:rFonts w:ascii="Arial" w:eastAsia="Times New Roman" w:hAnsi="Arial" w:cs="Arial"/>
          <w:color w:val="4E4E4E"/>
          <w:sz w:val="18"/>
          <w:szCs w:val="18"/>
          <w:lang w:eastAsia="sl-SI"/>
        </w:rPr>
        <w:br/>
        <w:t>- obstaja nevarnost pojava novih virusov,</w:t>
      </w:r>
      <w:r w:rsidRPr="004B1580">
        <w:rPr>
          <w:rFonts w:ascii="Arial" w:eastAsia="Times New Roman" w:hAnsi="Arial" w:cs="Arial"/>
          <w:color w:val="4E4E4E"/>
          <w:sz w:val="18"/>
          <w:szCs w:val="18"/>
          <w:lang w:eastAsia="sl-SI"/>
        </w:rPr>
        <w:br/>
        <w:t>- se razvija vse večja odpornost na antibiotike,</w:t>
      </w:r>
      <w:r w:rsidRPr="004B1580">
        <w:rPr>
          <w:rFonts w:ascii="Arial" w:eastAsia="Times New Roman" w:hAnsi="Arial" w:cs="Arial"/>
          <w:color w:val="4E4E4E"/>
          <w:sz w:val="18"/>
          <w:szCs w:val="18"/>
          <w:lang w:eastAsia="sl-SI"/>
        </w:rPr>
        <w:br/>
        <w:t>- obstaja potencialna nevarnost okužb in mutacij v človeških celicah,</w:t>
      </w:r>
      <w:r w:rsidRPr="004B1580">
        <w:rPr>
          <w:rFonts w:ascii="Arial" w:eastAsia="Times New Roman" w:hAnsi="Arial" w:cs="Arial"/>
          <w:color w:val="4E4E4E"/>
          <w:sz w:val="18"/>
          <w:szCs w:val="18"/>
          <w:lang w:eastAsia="sl-SI"/>
        </w:rPr>
        <w:br/>
        <w:t>- se manjša biološka raznolikost,</w:t>
      </w:r>
      <w:r w:rsidRPr="004B1580">
        <w:rPr>
          <w:rFonts w:ascii="Arial" w:eastAsia="Times New Roman" w:hAnsi="Arial" w:cs="Arial"/>
          <w:color w:val="4E4E4E"/>
          <w:sz w:val="18"/>
          <w:szCs w:val="18"/>
          <w:lang w:eastAsia="sl-SI"/>
        </w:rPr>
        <w:br/>
        <w:t>- obstaja nevarnost nepovratne kontaminacije ekosistema.</w:t>
      </w:r>
    </w:p>
    <w:p w:rsidR="004B1580" w:rsidRPr="004B1580" w:rsidRDefault="004B1580" w:rsidP="004B1580">
      <w:pPr>
        <w:shd w:val="clear" w:color="auto" w:fill="FFFFFF"/>
        <w:spacing w:after="0" w:line="240" w:lineRule="auto"/>
        <w:rPr>
          <w:rFonts w:ascii="Arial" w:eastAsia="Times New Roman" w:hAnsi="Arial" w:cs="Arial"/>
          <w:color w:val="4E4E4E"/>
          <w:sz w:val="18"/>
          <w:szCs w:val="18"/>
          <w:lang w:eastAsia="sl-SI"/>
        </w:rPr>
      </w:pPr>
      <w:r w:rsidRPr="004B1580">
        <w:rPr>
          <w:rFonts w:ascii="Arial" w:eastAsia="Times New Roman" w:hAnsi="Arial" w:cs="Arial"/>
          <w:color w:val="4E4E4E"/>
          <w:sz w:val="18"/>
          <w:szCs w:val="18"/>
          <w:lang w:eastAsia="sl-SI"/>
        </w:rPr>
        <w:br/>
        <w:t>Tako spremenjeni material ne le odraža nove značilnosti, ampak ga prenaša na svoje bodoče potomstvo.</w:t>
      </w:r>
    </w:p>
    <w:p w:rsidR="004B1580" w:rsidRPr="004B1580" w:rsidRDefault="004B1580" w:rsidP="004B1580">
      <w:pPr>
        <w:shd w:val="clear" w:color="auto" w:fill="FFFFFF"/>
        <w:spacing w:after="0" w:line="240" w:lineRule="auto"/>
        <w:rPr>
          <w:rFonts w:ascii="Arial" w:eastAsia="Times New Roman" w:hAnsi="Arial" w:cs="Arial"/>
          <w:color w:val="4E4E4E"/>
          <w:sz w:val="18"/>
          <w:szCs w:val="18"/>
          <w:lang w:eastAsia="sl-SI"/>
        </w:rPr>
      </w:pPr>
      <w:r w:rsidRPr="004B1580">
        <w:rPr>
          <w:rFonts w:ascii="Arial" w:eastAsia="Times New Roman" w:hAnsi="Arial" w:cs="Arial"/>
          <w:color w:val="4E4E4E"/>
          <w:sz w:val="18"/>
          <w:szCs w:val="18"/>
          <w:lang w:eastAsia="sl-SI"/>
        </w:rPr>
        <w:br/>
      </w:r>
    </w:p>
    <w:p w:rsidR="0093554B" w:rsidRDefault="0093554B"/>
    <w:sectPr w:rsidR="0093554B" w:rsidSect="00935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1580"/>
    <w:rsid w:val="000F2216"/>
    <w:rsid w:val="001C234F"/>
    <w:rsid w:val="00220E85"/>
    <w:rsid w:val="002D5948"/>
    <w:rsid w:val="004B1580"/>
    <w:rsid w:val="004C2809"/>
    <w:rsid w:val="005C3206"/>
    <w:rsid w:val="00775B3F"/>
    <w:rsid w:val="0093554B"/>
    <w:rsid w:val="009D5CEB"/>
    <w:rsid w:val="009F7F3D"/>
    <w:rsid w:val="00E72509"/>
    <w:rsid w:val="00EE3D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54B"/>
    <w:pPr>
      <w:spacing w:after="200" w:line="276" w:lineRule="auto"/>
    </w:pPr>
    <w:rPr>
      <w:sz w:val="22"/>
      <w:szCs w:val="22"/>
      <w:lang w:eastAsia="en-US"/>
    </w:rPr>
  </w:style>
  <w:style w:type="paragraph" w:styleId="Heading2">
    <w:name w:val="heading 2"/>
    <w:basedOn w:val="Normal"/>
    <w:link w:val="Heading2Char"/>
    <w:uiPriority w:val="9"/>
    <w:qFormat/>
    <w:rsid w:val="004B1580"/>
    <w:pPr>
      <w:spacing w:before="100" w:beforeAutospacing="1" w:after="100" w:afterAutospacing="1" w:line="240" w:lineRule="auto"/>
      <w:outlineLvl w:val="1"/>
    </w:pPr>
    <w:rPr>
      <w:rFonts w:ascii="Times New Roman" w:eastAsia="Times New Roman" w:hAnsi="Times New Roman"/>
      <w:b/>
      <w:bCs/>
      <w:sz w:val="36"/>
      <w:szCs w:val="36"/>
      <w:lang w:eastAsia="sl-SI"/>
    </w:rPr>
  </w:style>
  <w:style w:type="paragraph" w:styleId="Heading4">
    <w:name w:val="heading 4"/>
    <w:basedOn w:val="Normal"/>
    <w:link w:val="Heading4Char"/>
    <w:uiPriority w:val="9"/>
    <w:qFormat/>
    <w:rsid w:val="004B1580"/>
    <w:pPr>
      <w:spacing w:before="100" w:beforeAutospacing="1" w:after="100" w:afterAutospacing="1" w:line="240" w:lineRule="auto"/>
      <w:outlineLvl w:val="3"/>
    </w:pPr>
    <w:rPr>
      <w:rFonts w:ascii="Times New Roman" w:eastAsia="Times New Roman" w:hAnsi="Times New Roman"/>
      <w:b/>
      <w:bCs/>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B1580"/>
    <w:rPr>
      <w:rFonts w:ascii="Times New Roman" w:eastAsia="Times New Roman" w:hAnsi="Times New Roman" w:cs="Times New Roman"/>
      <w:b/>
      <w:bCs/>
      <w:sz w:val="36"/>
      <w:szCs w:val="36"/>
      <w:lang w:eastAsia="sl-SI"/>
    </w:rPr>
  </w:style>
  <w:style w:type="character" w:customStyle="1" w:styleId="Heading4Char">
    <w:name w:val="Heading 4 Char"/>
    <w:link w:val="Heading4"/>
    <w:uiPriority w:val="9"/>
    <w:rsid w:val="004B1580"/>
    <w:rPr>
      <w:rFonts w:ascii="Times New Roman" w:eastAsia="Times New Roman" w:hAnsi="Times New Roman" w:cs="Times New Roman"/>
      <w:b/>
      <w:bCs/>
      <w:sz w:val="24"/>
      <w:szCs w:val="24"/>
      <w:lang w:eastAsia="sl-SI"/>
    </w:rPr>
  </w:style>
  <w:style w:type="paragraph" w:customStyle="1" w:styleId="summary">
    <w:name w:val="summary"/>
    <w:basedOn w:val="Normal"/>
    <w:rsid w:val="004B1580"/>
    <w:pPr>
      <w:spacing w:before="100" w:beforeAutospacing="1" w:after="100" w:afterAutospacing="1" w:line="240" w:lineRule="auto"/>
    </w:pPr>
    <w:rPr>
      <w:rFonts w:ascii="Times New Roman" w:eastAsia="Times New Roman" w:hAnsi="Times New Roman"/>
      <w:sz w:val="24"/>
      <w:szCs w:val="24"/>
      <w:lang w:eastAsia="sl-SI"/>
    </w:rPr>
  </w:style>
  <w:style w:type="paragraph" w:styleId="NormalWeb">
    <w:name w:val="Normal (Web)"/>
    <w:basedOn w:val="Normal"/>
    <w:uiPriority w:val="99"/>
    <w:semiHidden/>
    <w:unhideWhenUsed/>
    <w:rsid w:val="004B1580"/>
    <w:pPr>
      <w:spacing w:before="100" w:beforeAutospacing="1" w:after="100" w:afterAutospacing="1" w:line="240" w:lineRule="auto"/>
    </w:pPr>
    <w:rPr>
      <w:rFonts w:ascii="Times New Roman" w:eastAsia="Times New Roman" w:hAnsi="Times New Roman"/>
      <w:sz w:val="24"/>
      <w:szCs w:val="24"/>
      <w:lang w:eastAsia="sl-SI"/>
    </w:rPr>
  </w:style>
  <w:style w:type="character" w:styleId="Strong">
    <w:name w:val="Strong"/>
    <w:uiPriority w:val="22"/>
    <w:qFormat/>
    <w:rsid w:val="004B1580"/>
    <w:rPr>
      <w:b/>
      <w:bCs/>
    </w:rPr>
  </w:style>
  <w:style w:type="paragraph" w:styleId="BalloonText">
    <w:name w:val="Balloon Text"/>
    <w:basedOn w:val="Normal"/>
    <w:link w:val="BalloonTextChar"/>
    <w:uiPriority w:val="99"/>
    <w:semiHidden/>
    <w:unhideWhenUsed/>
    <w:rsid w:val="004B15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15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72449">
      <w:bodyDiv w:val="1"/>
      <w:marLeft w:val="0"/>
      <w:marRight w:val="0"/>
      <w:marTop w:val="0"/>
      <w:marBottom w:val="0"/>
      <w:divBdr>
        <w:top w:val="none" w:sz="0" w:space="0" w:color="auto"/>
        <w:left w:val="none" w:sz="0" w:space="0" w:color="auto"/>
        <w:bottom w:val="none" w:sz="0" w:space="0" w:color="auto"/>
        <w:right w:val="none" w:sz="0" w:space="0" w:color="auto"/>
      </w:divBdr>
      <w:divsChild>
        <w:div w:id="122390420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1016</Words>
  <Characters>5793</Characters>
  <Application>Microsoft Office Word</Application>
  <DocSecurity>0</DocSecurity>
  <Lines>48</Lines>
  <Paragraphs>13</Paragraphs>
  <ScaleCrop>false</ScaleCrop>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2019-05-27T12:37:00Z</dcterms:created>
  <dcterms:modified xsi:type="dcterms:W3CDTF">2019-05-27T12:37:00Z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