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6961" w:rsidRDefault="00FB6961" w:rsidP="00FB6961">
      <w:pPr>
        <w:jc w:val="both"/>
        <w:rPr>
          <w:b/>
          <w:sz w:val="24"/>
        </w:rPr>
      </w:pPr>
      <w:bookmarkStart w:id="0" w:name="_GoBack"/>
      <w:bookmarkEnd w:id="0"/>
      <w:r>
        <w:rPr>
          <w:b/>
          <w:sz w:val="24"/>
        </w:rPr>
        <w:t xml:space="preserve">                                                       Antični roman</w:t>
      </w:r>
    </w:p>
    <w:p w:rsidR="00FB6961" w:rsidRDefault="00FB6961" w:rsidP="00FB6961">
      <w:pPr>
        <w:jc w:val="both"/>
        <w:rPr>
          <w:sz w:val="24"/>
        </w:rPr>
      </w:pPr>
    </w:p>
    <w:p w:rsidR="00FB6961" w:rsidRDefault="00FB6961" w:rsidP="00FB6961">
      <w:pPr>
        <w:jc w:val="both"/>
        <w:rPr>
          <w:sz w:val="24"/>
        </w:rPr>
      </w:pPr>
      <w:r>
        <w:rPr>
          <w:sz w:val="24"/>
        </w:rPr>
        <w:t xml:space="preserve">V grški literaturi poznamo antični roman: Heliodor, </w:t>
      </w:r>
      <w:r>
        <w:rPr>
          <w:i/>
          <w:sz w:val="24"/>
        </w:rPr>
        <w:t>Etiopske zgodbe</w:t>
      </w:r>
      <w:r>
        <w:rPr>
          <w:sz w:val="24"/>
        </w:rPr>
        <w:t>; Longus,</w:t>
      </w:r>
      <w:r>
        <w:rPr>
          <w:i/>
          <w:sz w:val="24"/>
        </w:rPr>
        <w:t xml:space="preserve"> Dafnis in Hloa</w:t>
      </w:r>
      <w:r>
        <w:rPr>
          <w:sz w:val="24"/>
        </w:rPr>
        <w:t>..., ki nam daje predpisano formo: dva mlada in lepa se srečata, se na prvi pogled zaljubita, nato pa ju kruta usoda loči in vrže v svet; tu sta izpostavljena različnim avanturam, ki postavljajo na preizkušnjo njuno moralno in telesno čistost (gusarji, roparji, zaljubljeni sultani, navidezna smrt); te dogodivščine sestavljajo jedro romana; na koncu se zopet snideta: oba enako lepa, mlada in dobra kot na začetku, oba seveda še nedolžna, in se, če se nista že na začetku, poročita ter živita srečno do konca svojih dni.</w:t>
      </w:r>
    </w:p>
    <w:p w:rsidR="00FB6961" w:rsidRDefault="00FB6961" w:rsidP="00FB6961">
      <w:pPr>
        <w:rPr>
          <w:sz w:val="24"/>
        </w:rPr>
      </w:pPr>
    </w:p>
    <w:p w:rsidR="00FB6961" w:rsidRDefault="00FB6961" w:rsidP="00FB6961">
      <w:pPr>
        <w:jc w:val="both"/>
        <w:rPr>
          <w:b/>
          <w:sz w:val="24"/>
        </w:rPr>
      </w:pPr>
      <w:r>
        <w:rPr>
          <w:sz w:val="24"/>
        </w:rPr>
        <w:t xml:space="preserve">V rim. literaturi imamo </w:t>
      </w:r>
      <w:r>
        <w:rPr>
          <w:b/>
          <w:sz w:val="24"/>
        </w:rPr>
        <w:t>dve odlični parodiji</w:t>
      </w:r>
      <w:r>
        <w:rPr>
          <w:sz w:val="24"/>
        </w:rPr>
        <w:t xml:space="preserve"> na to formo. Prva je Petronijev roman </w:t>
      </w:r>
      <w:r w:rsidRPr="003A25D1">
        <w:rPr>
          <w:b/>
          <w:i/>
          <w:sz w:val="24"/>
        </w:rPr>
        <w:t>Satirikon</w:t>
      </w:r>
      <w:r>
        <w:rPr>
          <w:sz w:val="24"/>
        </w:rPr>
        <w:t xml:space="preserve">, druga Apulejev </w:t>
      </w:r>
      <w:r>
        <w:rPr>
          <w:b/>
          <w:i/>
          <w:sz w:val="24"/>
        </w:rPr>
        <w:t>Zlati osel</w:t>
      </w:r>
      <w:r>
        <w:rPr>
          <w:sz w:val="24"/>
        </w:rPr>
        <w:t xml:space="preserve"> (doba propada).</w:t>
      </w:r>
    </w:p>
    <w:p w:rsidR="00FB6961" w:rsidRDefault="00FB6961" w:rsidP="00FB6961">
      <w:pPr>
        <w:rPr>
          <w:b/>
          <w:sz w:val="24"/>
        </w:rPr>
      </w:pPr>
    </w:p>
    <w:p w:rsidR="00FB6961" w:rsidRDefault="00FB6961" w:rsidP="00FB6961">
      <w:pPr>
        <w:rPr>
          <w:b/>
          <w:sz w:val="24"/>
        </w:rPr>
      </w:pPr>
    </w:p>
    <w:p w:rsidR="00FB6961" w:rsidRDefault="00FB6961" w:rsidP="00FB6961">
      <w:pPr>
        <w:rPr>
          <w:sz w:val="24"/>
        </w:rPr>
      </w:pPr>
      <w:r>
        <w:rPr>
          <w:b/>
          <w:sz w:val="24"/>
        </w:rPr>
        <w:t xml:space="preserve">                                    PETRONIUS ARBITER</w:t>
      </w:r>
      <w:r>
        <w:rPr>
          <w:sz w:val="24"/>
        </w:rPr>
        <w:t xml:space="preserve"> (umrl 66) &lt;Petronij&gt;</w:t>
      </w:r>
    </w:p>
    <w:p w:rsidR="00FB6961" w:rsidRDefault="00FB6961" w:rsidP="00FB6961">
      <w:pPr>
        <w:rPr>
          <w:sz w:val="24"/>
        </w:rPr>
      </w:pPr>
    </w:p>
    <w:p w:rsidR="00FB6961" w:rsidRDefault="00FB6961" w:rsidP="00FB6961">
      <w:pPr>
        <w:jc w:val="both"/>
        <w:rPr>
          <w:sz w:val="24"/>
        </w:rPr>
      </w:pPr>
      <w:r>
        <w:rPr>
          <w:sz w:val="24"/>
        </w:rPr>
        <w:t xml:space="preserve">- slabo poznamo življenjske podatke. Vse kar vemo, je o njem povedal Tacit, ko je opisoval Neronovo preganjanje nasprotnikov po Pizonovi zaroti leta 65 po Kr. Čeprav je sprva živel zelo mirno in lagodno življenje, se je kasneje izkazal za sposobnega prokonzula v Bitiniji in konzula v Rimu. Postal je Neronov prijatelj in </w:t>
      </w:r>
      <w:r w:rsidRPr="003A25D1">
        <w:rPr>
          <w:i/>
          <w:sz w:val="24"/>
        </w:rPr>
        <w:t>arbiter elegantiae</w:t>
      </w:r>
      <w:r>
        <w:rPr>
          <w:i/>
          <w:sz w:val="24"/>
        </w:rPr>
        <w:t xml:space="preserve"> -</w:t>
      </w:r>
      <w:r>
        <w:rPr>
          <w:sz w:val="24"/>
        </w:rPr>
        <w:t xml:space="preserve"> »razsodnik v vprašanjih dobrega okusa«. Vendar si je s tem nakopal ljubosumnost Neronovega ljubljenca Tigelina, ki je z intrigami dosegel, da se je Neron obrnil proti Petroniju. Ta si je sam vzel življenje. </w:t>
      </w:r>
      <w:r>
        <w:rPr>
          <w:i/>
          <w:sz w:val="24"/>
        </w:rPr>
        <w:t>(preberi: uvod v Satirikon)</w:t>
      </w:r>
    </w:p>
    <w:p w:rsidR="00FB6961" w:rsidRDefault="00FB6961" w:rsidP="00FB6961">
      <w:pPr>
        <w:rPr>
          <w:b/>
          <w:sz w:val="24"/>
        </w:rPr>
      </w:pPr>
      <w:r>
        <w:rPr>
          <w:sz w:val="24"/>
        </w:rPr>
        <w:t xml:space="preserve"> </w:t>
      </w:r>
    </w:p>
    <w:p w:rsidR="00FB6961" w:rsidRDefault="00FB6961" w:rsidP="00FB6961">
      <w:pPr>
        <w:jc w:val="both"/>
        <w:rPr>
          <w:sz w:val="24"/>
        </w:rPr>
      </w:pPr>
      <w:r>
        <w:rPr>
          <w:b/>
          <w:sz w:val="24"/>
        </w:rPr>
        <w:t xml:space="preserve">                                                      SATIRIKON</w:t>
      </w:r>
      <w:r>
        <w:rPr>
          <w:sz w:val="24"/>
        </w:rPr>
        <w:t xml:space="preserve"> </w:t>
      </w:r>
    </w:p>
    <w:p w:rsidR="00FB6961" w:rsidRDefault="00FB6961" w:rsidP="00FB6961">
      <w:pPr>
        <w:jc w:val="both"/>
        <w:rPr>
          <w:sz w:val="24"/>
        </w:rPr>
      </w:pPr>
    </w:p>
    <w:p w:rsidR="00FB6961" w:rsidRDefault="00FB6961" w:rsidP="00FB6961">
      <w:pPr>
        <w:jc w:val="both"/>
        <w:rPr>
          <w:sz w:val="24"/>
        </w:rPr>
      </w:pPr>
      <w:r>
        <w:rPr>
          <w:sz w:val="24"/>
        </w:rPr>
        <w:t xml:space="preserve">- Ohranjeni samo fragmenti. Pustolovski roman iz rim. življenja v 16. knjigah; v prozi, tudi verzi. Parodira tipično formulo antičnega romana: namesto para fant/ dekle nastopa par fant / fant itd. </w:t>
      </w:r>
    </w:p>
    <w:p w:rsidR="00FB6961" w:rsidRDefault="00FB6961" w:rsidP="00FB6961">
      <w:pPr>
        <w:jc w:val="both"/>
        <w:rPr>
          <w:sz w:val="24"/>
        </w:rPr>
      </w:pPr>
      <w:r>
        <w:rPr>
          <w:sz w:val="24"/>
        </w:rPr>
        <w:t xml:space="preserve">Gre za razvpite dogodivščine dveh maldih mož Enkolpija in Ascilta ter dečka Gitona, ki izigrava zdaj enega, zdaj drugega, medtem ko pohajkujejo po zloglasnih predelih napol grških mest južne Italije. Petronijeve osebe niso povsem odbijajoče, čeprav so brez časti. Vsi trije so brez morale, vendar hitre pameti, ki jim pomaga pri njihovih objestnih podvigih. </w:t>
      </w:r>
    </w:p>
    <w:p w:rsidR="00FB6961" w:rsidRDefault="00FB6961" w:rsidP="00FB6961">
      <w:pPr>
        <w:rPr>
          <w:sz w:val="24"/>
        </w:rPr>
      </w:pPr>
    </w:p>
    <w:p w:rsidR="00FB6961" w:rsidRDefault="00FB6961" w:rsidP="00FB6961">
      <w:pPr>
        <w:jc w:val="both"/>
        <w:rPr>
          <w:sz w:val="24"/>
        </w:rPr>
      </w:pPr>
      <w:r>
        <w:rPr>
          <w:sz w:val="24"/>
        </w:rPr>
        <w:t xml:space="preserve">- Najbolj znana epizoda in tudi povsem ohranjena je </w:t>
      </w:r>
      <w:r>
        <w:rPr>
          <w:b/>
          <w:sz w:val="24"/>
        </w:rPr>
        <w:t>Cena Trimalhionis</w:t>
      </w:r>
      <w:r>
        <w:rPr>
          <w:sz w:val="24"/>
        </w:rPr>
        <w:t>, sijajen opis gostije pri nekdanjem sužnju, prostaškem povzpetniku, ki razmetuje svoje bogastvo. Fortunata uprizori bahavo razstavo bogastva z razkošnim okrasjem in obiljem fantastičnih jedi. Trimalhio postaja vse bolj nemogoč; na koncu odkrije vsebino oporoke in vsebino spomenika.</w:t>
      </w:r>
    </w:p>
    <w:p w:rsidR="00FB6961" w:rsidRDefault="00FB6961" w:rsidP="00FB6961">
      <w:pPr>
        <w:rPr>
          <w:sz w:val="24"/>
        </w:rPr>
      </w:pPr>
    </w:p>
    <w:p w:rsidR="00FB6961" w:rsidRDefault="00FB6961" w:rsidP="00FB6961">
      <w:pPr>
        <w:jc w:val="both"/>
        <w:rPr>
          <w:sz w:val="24"/>
        </w:rPr>
      </w:pPr>
      <w:r>
        <w:rPr>
          <w:b/>
          <w:sz w:val="24"/>
        </w:rPr>
        <w:t>- Efeška vdova</w:t>
      </w:r>
      <w:r>
        <w:rPr>
          <w:sz w:val="24"/>
        </w:rPr>
        <w:t xml:space="preserve"> </w:t>
      </w:r>
      <w:r>
        <w:rPr>
          <w:i/>
          <w:sz w:val="24"/>
        </w:rPr>
        <w:t>(preberi paragraf 111-112)</w:t>
      </w:r>
      <w:r>
        <w:rPr>
          <w:sz w:val="24"/>
        </w:rPr>
        <w:t xml:space="preserve">. Gre za t.i. </w:t>
      </w:r>
      <w:r>
        <w:rPr>
          <w:b/>
          <w:sz w:val="24"/>
        </w:rPr>
        <w:t>miletsko zgodbo</w:t>
      </w:r>
      <w:r>
        <w:t xml:space="preserve"> (termin izhaja iz romana Aristidia iz Mileta iz 2. stol pr. n. št.; malo ohranjenega; zgodba ima erotičen, žgečkljiv značaj; kot npr. Boccacciov Dekameron)</w:t>
      </w:r>
      <w:r>
        <w:rPr>
          <w:sz w:val="24"/>
        </w:rPr>
        <w:t>.</w:t>
      </w:r>
    </w:p>
    <w:p w:rsidR="00FB6961" w:rsidRDefault="00FB6961" w:rsidP="00FB6961">
      <w:pPr>
        <w:rPr>
          <w:sz w:val="24"/>
        </w:rPr>
      </w:pPr>
    </w:p>
    <w:p w:rsidR="00FB6961" w:rsidRDefault="00FB6961" w:rsidP="00FB6961">
      <w:pPr>
        <w:jc w:val="both"/>
        <w:rPr>
          <w:sz w:val="24"/>
        </w:rPr>
      </w:pPr>
      <w:r>
        <w:rPr>
          <w:i/>
          <w:sz w:val="24"/>
        </w:rPr>
        <w:t xml:space="preserve">- </w:t>
      </w:r>
      <w:r w:rsidRPr="000A4F81">
        <w:rPr>
          <w:b/>
          <w:sz w:val="24"/>
        </w:rPr>
        <w:t>Stil</w:t>
      </w:r>
      <w:r>
        <w:rPr>
          <w:sz w:val="24"/>
        </w:rPr>
        <w:t xml:space="preserve"> je lahkoten, tekoč, živ. Duhovita, živa, pogovorna lat. Je lep primer "vulgarne latinščine". </w:t>
      </w:r>
    </w:p>
    <w:p w:rsidR="00FB6961" w:rsidRDefault="00FB6961" w:rsidP="00FB6961">
      <w:pPr>
        <w:jc w:val="center"/>
        <w:rPr>
          <w:sz w:val="24"/>
        </w:rPr>
      </w:pPr>
      <w:r>
        <w:rPr>
          <w:b/>
          <w:sz w:val="24"/>
        </w:rPr>
        <w:br w:type="column"/>
      </w:r>
      <w:r>
        <w:rPr>
          <w:b/>
          <w:sz w:val="24"/>
        </w:rPr>
        <w:lastRenderedPageBreak/>
        <w:t>P.? CORNELIUS TACITUS</w:t>
      </w:r>
      <w:r>
        <w:rPr>
          <w:sz w:val="24"/>
        </w:rPr>
        <w:t xml:space="preserve"> (c. 56 ) &lt;Tacit&gt;</w:t>
      </w:r>
    </w:p>
    <w:p w:rsidR="00FB6961" w:rsidRPr="00420A2A" w:rsidRDefault="00FB6961" w:rsidP="00FB6961">
      <w:pPr>
        <w:jc w:val="center"/>
        <w:rPr>
          <w:sz w:val="24"/>
          <w:u w:val="single"/>
        </w:rPr>
      </w:pPr>
      <w:r>
        <w:rPr>
          <w:sz w:val="24"/>
          <w:u w:val="single"/>
        </w:rPr>
        <w:t>zvrst: zgodovinopisje</w:t>
      </w:r>
    </w:p>
    <w:p w:rsidR="00FB6961" w:rsidRDefault="00FB6961" w:rsidP="00FB6961">
      <w:pPr>
        <w:rPr>
          <w:sz w:val="24"/>
        </w:rPr>
      </w:pPr>
      <w:r>
        <w:rPr>
          <w:sz w:val="24"/>
        </w:rPr>
        <w:t xml:space="preserve">1. </w:t>
      </w:r>
      <w:r w:rsidRPr="00420A2A">
        <w:rPr>
          <w:b/>
          <w:i/>
          <w:sz w:val="24"/>
        </w:rPr>
        <w:t>Dialogus de oratoribus</w:t>
      </w:r>
    </w:p>
    <w:p w:rsidR="00FB6961" w:rsidRDefault="00FB6961" w:rsidP="00FB6961">
      <w:pPr>
        <w:rPr>
          <w:sz w:val="24"/>
        </w:rPr>
      </w:pPr>
      <w:r>
        <w:rPr>
          <w:sz w:val="24"/>
        </w:rPr>
        <w:t xml:space="preserve">2. </w:t>
      </w:r>
      <w:r w:rsidRPr="00420A2A">
        <w:rPr>
          <w:b/>
          <w:i/>
          <w:sz w:val="24"/>
        </w:rPr>
        <w:t>Agricola</w:t>
      </w:r>
      <w:r>
        <w:rPr>
          <w:sz w:val="24"/>
        </w:rPr>
        <w:t xml:space="preserve"> ali De vita et moribus Iulii Agricolae</w:t>
      </w:r>
    </w:p>
    <w:p w:rsidR="00FB6961" w:rsidRDefault="00FB6961" w:rsidP="00FB6961">
      <w:pPr>
        <w:rPr>
          <w:sz w:val="24"/>
        </w:rPr>
      </w:pPr>
      <w:r>
        <w:rPr>
          <w:sz w:val="24"/>
        </w:rPr>
        <w:t xml:space="preserve">3. </w:t>
      </w:r>
      <w:r w:rsidRPr="00420A2A">
        <w:rPr>
          <w:b/>
          <w:i/>
          <w:sz w:val="24"/>
        </w:rPr>
        <w:t>Germanica</w:t>
      </w:r>
      <w:r>
        <w:rPr>
          <w:sz w:val="24"/>
        </w:rPr>
        <w:t xml:space="preserve"> ali De origine et situ Germanorum</w:t>
      </w:r>
    </w:p>
    <w:p w:rsidR="00FB6961" w:rsidRDefault="00FB6961" w:rsidP="00FB6961">
      <w:pPr>
        <w:ind w:left="288" w:hanging="288"/>
        <w:jc w:val="both"/>
        <w:rPr>
          <w:sz w:val="24"/>
        </w:rPr>
      </w:pPr>
      <w:r>
        <w:rPr>
          <w:sz w:val="24"/>
        </w:rPr>
        <w:t>4.</w:t>
      </w:r>
      <w:r>
        <w:rPr>
          <w:b/>
          <w:sz w:val="24"/>
        </w:rPr>
        <w:t xml:space="preserve"> HISTORIAE</w:t>
      </w:r>
      <w:r>
        <w:rPr>
          <w:sz w:val="24"/>
        </w:rPr>
        <w:t xml:space="preserve"> (14 knjig): zgodovina Galbe, Otona, Vitelija, Vespazijana, Tita in Domicijana.</w:t>
      </w:r>
    </w:p>
    <w:p w:rsidR="00FB6961" w:rsidRDefault="00FB6961" w:rsidP="00FB6961">
      <w:pPr>
        <w:ind w:left="288" w:hanging="288"/>
        <w:jc w:val="both"/>
        <w:rPr>
          <w:sz w:val="24"/>
        </w:rPr>
      </w:pPr>
      <w:r>
        <w:rPr>
          <w:b/>
          <w:sz w:val="24"/>
        </w:rPr>
        <w:t>5. ANNALES ALI AB EXCESSU DIVI AVGUSTI (16 njig)</w:t>
      </w:r>
      <w:r>
        <w:rPr>
          <w:sz w:val="24"/>
        </w:rPr>
        <w:t xml:space="preserve"> (Anali opisujejo zgodovino, ki je avtor ni doživel): opisuje zgodovino od Avgustove smrti </w:t>
      </w:r>
      <w:r>
        <w:rPr>
          <w:i/>
          <w:sz w:val="24"/>
        </w:rPr>
        <w:t>(ab excessu)</w:t>
      </w:r>
      <w:r>
        <w:rPr>
          <w:sz w:val="24"/>
        </w:rPr>
        <w:t xml:space="preserve"> do Neronove smrti.</w:t>
      </w:r>
    </w:p>
    <w:p w:rsidR="00FB6961" w:rsidRDefault="00FB6961" w:rsidP="00FB6961">
      <w:pPr>
        <w:jc w:val="both"/>
        <w:rPr>
          <w:b/>
          <w:sz w:val="24"/>
        </w:rPr>
      </w:pPr>
      <w:r>
        <w:rPr>
          <w:b/>
          <w:sz w:val="24"/>
        </w:rPr>
        <w:t>Tacit kot zgodovinopisec:</w:t>
      </w:r>
      <w:r>
        <w:rPr>
          <w:sz w:val="24"/>
        </w:rPr>
        <w:t xml:space="preserve"> Tacitov ideal je </w:t>
      </w:r>
      <w:r>
        <w:rPr>
          <w:b/>
          <w:sz w:val="24"/>
          <w:u w:val="single"/>
        </w:rPr>
        <w:t>republika</w:t>
      </w:r>
      <w:r>
        <w:rPr>
          <w:sz w:val="24"/>
        </w:rPr>
        <w:t xml:space="preserve"> in na celo cesarstvo gleda kot na zlo. Strahote cesarskih časov pogosto podaja s pesimizmom in vidi samo slabe strani ljudi in stvari. Sam sicer pravi, da piše svojo zgodovino </w:t>
      </w:r>
      <w:r>
        <w:rPr>
          <w:b/>
          <w:sz w:val="24"/>
        </w:rPr>
        <w:t xml:space="preserve">Sine ira et studio: </w:t>
      </w:r>
      <w:r>
        <w:rPr>
          <w:sz w:val="24"/>
        </w:rPr>
        <w:t>brez jeze in nepristransko.</w:t>
      </w:r>
    </w:p>
    <w:p w:rsidR="00FB6961" w:rsidRDefault="00FB6961" w:rsidP="00FB6961">
      <w:pPr>
        <w:jc w:val="both"/>
        <w:rPr>
          <w:sz w:val="24"/>
        </w:rPr>
      </w:pPr>
      <w:r>
        <w:rPr>
          <w:b/>
          <w:sz w:val="24"/>
        </w:rPr>
        <w:t>V stilu</w:t>
      </w:r>
      <w:r>
        <w:rPr>
          <w:sz w:val="24"/>
        </w:rPr>
        <w:t xml:space="preserve"> je največji rim. zgodovinar. Kot umetnik in mislec je daleč nad svojim časom. Ima </w:t>
      </w:r>
    </w:p>
    <w:p w:rsidR="00FB6961" w:rsidRDefault="00FB6961" w:rsidP="00FB6961">
      <w:pPr>
        <w:ind w:left="288" w:hanging="288"/>
        <w:jc w:val="both"/>
        <w:rPr>
          <w:sz w:val="24"/>
        </w:rPr>
      </w:pPr>
      <w:r>
        <w:rPr>
          <w:sz w:val="24"/>
        </w:rPr>
        <w:t>edinstven stil: enkrat dolge pasaže, drugič zgolj ena psihološka oznaka...</w:t>
      </w:r>
    </w:p>
    <w:p w:rsidR="00FB6961" w:rsidRDefault="00FB6961" w:rsidP="00FB6961">
      <w:pPr>
        <w:ind w:left="288" w:hanging="288"/>
        <w:rPr>
          <w:sz w:val="24"/>
        </w:rPr>
      </w:pPr>
    </w:p>
    <w:p w:rsidR="00FB6961" w:rsidRDefault="00FB6961" w:rsidP="00FB6961">
      <w:pPr>
        <w:jc w:val="both"/>
        <w:rPr>
          <w:sz w:val="24"/>
        </w:rPr>
      </w:pPr>
      <w:r>
        <w:rPr>
          <w:sz w:val="24"/>
        </w:rPr>
        <w:t>V antiki so T. dela slabo poznali  in jih tudi redko citirali. Usodo si je zapečatil sam s svojo nenaklonjenostjo do rim. cesarjev, pa tudi kritičnim odnosom do kristjanov (Anali 15,44) in Judov (Historije 5, 3-4). Tacita so ponovno odkritli šele v humanizmu, vendar ni bil preveč cenjen zaradi svojega jezika in sloga, saj so si humanisti kot najvišji vzor izbrali Cicerona in njegov jezik.Tudi Tacitov jezik je namreč izraz časa, v katerem je živel: zdi se, kot da sta razočaranje nad razmerami in brezup oblikovala tudi njegov slog, ki ga pogosto zaznamujejo disonance, inkonciniteta, neobičjani izrazi in besedne zveze. Njegov slog se stopnjuje od dela do dela. Ta slog je Z. zaščitni znak.</w:t>
      </w:r>
    </w:p>
    <w:p w:rsidR="00FB6961" w:rsidRDefault="00FB6961" w:rsidP="00FB6961">
      <w:pPr>
        <w:ind w:left="288" w:hanging="288"/>
        <w:jc w:val="both"/>
        <w:rPr>
          <w:sz w:val="24"/>
        </w:rPr>
      </w:pPr>
      <w:r>
        <w:rPr>
          <w:b/>
          <w:sz w:val="24"/>
        </w:rPr>
        <w:t>T. je vplival na politično misel</w:t>
      </w:r>
      <w:r>
        <w:rPr>
          <w:sz w:val="24"/>
        </w:rPr>
        <w:t>; visoko ga je cenil Machiavelli (Vladar je nastal poseznanitvi s T.); prebirali so ga vladarji, v njem so našli navdih pesniki in misleci (Voltaire).</w:t>
      </w:r>
    </w:p>
    <w:p w:rsidR="00FB6961" w:rsidRDefault="00FB6961" w:rsidP="00FB6961">
      <w:pPr>
        <w:ind w:left="288" w:hanging="288"/>
        <w:rPr>
          <w:b/>
          <w:sz w:val="22"/>
          <w:szCs w:val="22"/>
        </w:rPr>
      </w:pPr>
    </w:p>
    <w:p w:rsidR="00FB6961" w:rsidRPr="00420A2A" w:rsidRDefault="00FB6961" w:rsidP="00FB6961">
      <w:pPr>
        <w:ind w:left="288" w:hanging="288"/>
        <w:rPr>
          <w:sz w:val="22"/>
          <w:szCs w:val="22"/>
        </w:rPr>
      </w:pPr>
      <w:r w:rsidRPr="00420A2A">
        <w:rPr>
          <w:b/>
          <w:sz w:val="22"/>
          <w:szCs w:val="22"/>
        </w:rPr>
        <w:t>Tacit, Anali 16, 18-19</w:t>
      </w:r>
      <w:r w:rsidRPr="00420A2A">
        <w:rPr>
          <w:sz w:val="22"/>
          <w:szCs w:val="22"/>
        </w:rPr>
        <w:t xml:space="preserve"> </w:t>
      </w:r>
      <w:r w:rsidRPr="00420A2A">
        <w:rPr>
          <w:b/>
          <w:i/>
          <w:sz w:val="22"/>
          <w:szCs w:val="22"/>
        </w:rPr>
        <w:t>Petronijev samomor</w:t>
      </w:r>
      <w:r w:rsidRPr="00420A2A">
        <w:rPr>
          <w:sz w:val="22"/>
          <w:szCs w:val="22"/>
        </w:rPr>
        <w:t xml:space="preserve"> (prevedel Primož Simoniti)</w:t>
      </w:r>
    </w:p>
    <w:p w:rsidR="00FB6961" w:rsidRPr="00420A2A" w:rsidRDefault="00FB6961" w:rsidP="00FB6961">
      <w:pPr>
        <w:ind w:left="288" w:hanging="288"/>
        <w:rPr>
          <w:sz w:val="22"/>
          <w:szCs w:val="22"/>
        </w:rPr>
      </w:pPr>
      <w:r w:rsidRPr="00420A2A">
        <w:rPr>
          <w:sz w:val="22"/>
          <w:szCs w:val="22"/>
        </w:rPr>
        <w:t xml:space="preserve">»Ta (Petronij) je podnevi spal, </w:t>
      </w:r>
      <w:r>
        <w:rPr>
          <w:sz w:val="22"/>
          <w:szCs w:val="22"/>
        </w:rPr>
        <w:t>po</w:t>
      </w:r>
      <w:r w:rsidRPr="00420A2A">
        <w:rPr>
          <w:sz w:val="22"/>
          <w:szCs w:val="22"/>
        </w:rPr>
        <w:t>noči pa posvečal opravkom in zabavi; in kakor so drugi zasloveli po svoji delavnosti, tako se je on proslavil z brezdeljem, pri tem pa ni veljal za uživača in zapravljivca kakor večina ljudi, ki razmetavajo svoje imetje, ampak za moža omikanega uživaštva. Kolikor več svobode si je jemal v besedah in dejanjih, bolj ko je razkazoval, da mu nekako samega sebe ni mar, toliko rajši so šteli te lastnosti za neke vrste pristno iskrenost (simplicitas). A ko je postal prokonzul v Bitiniji in kmalu zatem še konzul, je pokazal, da je odločen mož in kos svojim nalogam. Ko se je bil pozneje spet prepustil starim razvadam ali jih morda le igral, ga je Neron sprejel v maloštevilni krog zaupnih prijateljev kot razsodnika v vprašanjih dobrega okusa (elegantiae arbiter), tako da je priznaval za všečno in lagodnih užitkov vredno edinole to, kar je priporočal Petronij. Odtod zavist Tigelina, ki je videl v njem tekmeca in večjega mojstra v nasladnosti. Zato si je Tigelin pomagal s cesarjevo okrutnostjo, ki je ni prekašala nobena druga sla, Petronija obdolžil prijateljstva s Skajvinom in podkupil sužnja, da ga je ovadil, pri tem pa mu onemogočil obrambo in vrgel večji del njegove služinčadi v ječo. Cesar se je ravno tiste dni odpravil v Kampanijo in Petronij mu je sledil do Kum, kjer so ga pridržali. Ni se predal omahovanju med upom in strahom, vendar se življenju ni odpovedal nanagloma, ampak si je dal prerezati žile, potem pa si jih zavezovati pa spet odpirati, kakor sem mu je zahotelo. Medtem se je pomenkoval s prijatelji, a ne o resnih stvareh in ne tako, kakor da se hoče proslaviti z neomajno ravnodušnostjo. Ni si dal brati filozofskih naukov o neumrljivosti duše, temveč lahkotne pesmi in všečne verze. Nekatere med sužnji je obdaroval, druge je dal prebičati. Potem se je vrnil k jedem pa se prepustil spanju, da bi bila njegova resda izsiljena smrt podobna naravni. V oporoki se tudi ni prilizoval ne Neronu ne Tigelinu ne kakemu drugemu mogotcu kakor večina drugih, ki so morali tedaj umreti, ampak je v popisu cesarjevih grdobij po imenu navedel njegove moške in ženske ljubice in protinaravno novost njegove vsakokratne razvratnosti ter poslal zapečateni spis Neronu. Ker ni hotel, da bi se njegov pečatni prstan zlorabljal v pogubo drugih žrtev, ga je zdrobil.«</w:t>
      </w:r>
    </w:p>
    <w:p w:rsidR="00FB6961" w:rsidRDefault="00FB6961" w:rsidP="00FB6961">
      <w:pPr>
        <w:jc w:val="center"/>
        <w:rPr>
          <w:b/>
          <w:i/>
          <w:sz w:val="24"/>
        </w:rPr>
      </w:pPr>
      <w:r w:rsidRPr="00420A2A">
        <w:rPr>
          <w:sz w:val="22"/>
          <w:szCs w:val="22"/>
        </w:rPr>
        <w:br w:type="column"/>
      </w:r>
    </w:p>
    <w:tbl>
      <w:tblPr>
        <w:tblW w:w="4942" w:type="pct"/>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4A0" w:firstRow="1" w:lastRow="0" w:firstColumn="1" w:lastColumn="0" w:noHBand="0" w:noVBand="1"/>
      </w:tblPr>
      <w:tblGrid>
        <w:gridCol w:w="2930"/>
        <w:gridCol w:w="6250"/>
      </w:tblGrid>
      <w:tr w:rsidR="00FB6961" w:rsidRPr="00E85974" w:rsidTr="0035774E">
        <w:trPr>
          <w:trHeight w:val="1889"/>
        </w:trPr>
        <w:tc>
          <w:tcPr>
            <w:tcW w:w="1596" w:type="pct"/>
            <w:tcBorders>
              <w:top w:val="nil"/>
              <w:left w:val="nil"/>
              <w:bottom w:val="nil"/>
              <w:right w:val="nil"/>
            </w:tcBorders>
            <w:shd w:val="clear" w:color="auto" w:fill="auto"/>
          </w:tcPr>
          <w:p w:rsidR="00FB6961" w:rsidRPr="0035774E" w:rsidRDefault="00FB6961" w:rsidP="006773BD">
            <w:pPr>
              <w:rPr>
                <w:sz w:val="24"/>
                <w:szCs w:val="22"/>
              </w:rPr>
            </w:pPr>
            <w:r w:rsidRPr="0035774E">
              <w:rPr>
                <w:rFonts w:ascii="Arial" w:hAnsi="Arial" w:cs="Arial"/>
                <w:color w:val="1122CC"/>
                <w:sz w:val="27"/>
                <w:szCs w:val="27"/>
              </w:rPr>
              <w:fldChar w:fldCharType="begin"/>
            </w:r>
            <w:r w:rsidRPr="0035774E">
              <w:rPr>
                <w:rFonts w:ascii="Arial" w:hAnsi="Arial" w:cs="Arial"/>
                <w:color w:val="1122CC"/>
                <w:sz w:val="27"/>
                <w:szCs w:val="27"/>
              </w:rPr>
              <w:instrText xml:space="preserve"> INCLUDEPICTURE "http://t1.gstatic.com/images?q=tbn:ANd9GcT-c2du27lwsXm4XJAtSrR-ua3UT0wWsuxfTQzK7W1em2mdmq5-Wg" \* MERGEFORMATINET </w:instrText>
            </w:r>
            <w:r w:rsidRPr="0035774E">
              <w:rPr>
                <w:rFonts w:ascii="Arial" w:hAnsi="Arial" w:cs="Arial"/>
                <w:color w:val="1122CC"/>
                <w:sz w:val="27"/>
                <w:szCs w:val="27"/>
              </w:rPr>
              <w:fldChar w:fldCharType="separate"/>
            </w:r>
            <w:r w:rsidR="001A69CA">
              <w:rPr>
                <w:rFonts w:ascii="Arial" w:hAnsi="Arial" w:cs="Arial"/>
                <w:color w:val="1122CC"/>
                <w:sz w:val="27"/>
                <w:szCs w:val="27"/>
              </w:rPr>
              <w:fldChar w:fldCharType="begin"/>
            </w:r>
            <w:r w:rsidR="001A69CA">
              <w:rPr>
                <w:rFonts w:ascii="Arial" w:hAnsi="Arial" w:cs="Arial"/>
                <w:color w:val="1122CC"/>
                <w:sz w:val="27"/>
                <w:szCs w:val="27"/>
              </w:rPr>
              <w:instrText xml:space="preserve"> </w:instrText>
            </w:r>
            <w:r w:rsidR="001A69CA">
              <w:rPr>
                <w:rFonts w:ascii="Arial" w:hAnsi="Arial" w:cs="Arial"/>
                <w:color w:val="1122CC"/>
                <w:sz w:val="27"/>
                <w:szCs w:val="27"/>
              </w:rPr>
              <w:instrText>INCLUDEPICTURE  "http://t1.gstatic.com/images?q=tbn:ANd9GcT-c2du27lwsXm4XJAtSrR-ua3UT0wWsuxfTQzK7W1em2mdmq5-Wg" \* MERGEFORMATINET</w:instrText>
            </w:r>
            <w:r w:rsidR="001A69CA">
              <w:rPr>
                <w:rFonts w:ascii="Arial" w:hAnsi="Arial" w:cs="Arial"/>
                <w:color w:val="1122CC"/>
                <w:sz w:val="27"/>
                <w:szCs w:val="27"/>
              </w:rPr>
              <w:instrText xml:space="preserve"> </w:instrText>
            </w:r>
            <w:r w:rsidR="001A69CA">
              <w:rPr>
                <w:rFonts w:ascii="Arial" w:hAnsi="Arial" w:cs="Arial"/>
                <w:color w:val="1122CC"/>
                <w:sz w:val="27"/>
                <w:szCs w:val="27"/>
              </w:rPr>
              <w:fldChar w:fldCharType="separate"/>
            </w:r>
            <w:r w:rsidR="001A69CA">
              <w:rPr>
                <w:rFonts w:ascii="Arial" w:hAnsi="Arial" w:cs="Arial"/>
                <w:color w:val="1122CC"/>
                <w:sz w:val="27"/>
                <w:szCs w:val="27"/>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g_hi" o:spid="_x0000_i1025" type="#_x0000_t75" style="width:138.75pt;height:157.5pt" o:button="t">
                  <v:imagedata r:id="rId6" r:href="rId7"/>
                </v:shape>
              </w:pict>
            </w:r>
            <w:r w:rsidR="001A69CA">
              <w:rPr>
                <w:rFonts w:ascii="Arial" w:hAnsi="Arial" w:cs="Arial"/>
                <w:color w:val="1122CC"/>
                <w:sz w:val="27"/>
                <w:szCs w:val="27"/>
              </w:rPr>
              <w:fldChar w:fldCharType="end"/>
            </w:r>
            <w:r w:rsidRPr="0035774E">
              <w:rPr>
                <w:rFonts w:ascii="Arial" w:hAnsi="Arial" w:cs="Arial"/>
                <w:color w:val="1122CC"/>
                <w:sz w:val="27"/>
                <w:szCs w:val="27"/>
              </w:rPr>
              <w:fldChar w:fldCharType="end"/>
            </w:r>
          </w:p>
        </w:tc>
        <w:tc>
          <w:tcPr>
            <w:tcW w:w="3404" w:type="pct"/>
            <w:tcBorders>
              <w:top w:val="nil"/>
              <w:left w:val="nil"/>
              <w:bottom w:val="nil"/>
              <w:right w:val="nil"/>
            </w:tcBorders>
            <w:shd w:val="clear" w:color="auto" w:fill="auto"/>
          </w:tcPr>
          <w:p w:rsidR="00FB6961" w:rsidRPr="0035774E" w:rsidRDefault="00FB6961" w:rsidP="0035774E">
            <w:pPr>
              <w:jc w:val="center"/>
              <w:rPr>
                <w:i/>
                <w:sz w:val="24"/>
                <w:szCs w:val="22"/>
              </w:rPr>
            </w:pPr>
            <w:r w:rsidRPr="0035774E">
              <w:rPr>
                <w:sz w:val="24"/>
                <w:szCs w:val="22"/>
              </w:rPr>
              <w:t xml:space="preserve"> </w:t>
            </w:r>
            <w:r w:rsidRPr="0035774E">
              <w:rPr>
                <w:b/>
                <w:i/>
                <w:sz w:val="24"/>
                <w:szCs w:val="22"/>
              </w:rPr>
              <w:t xml:space="preserve">Caius PLINIUS CAECILIUS SECUNDUS MINOR </w:t>
            </w:r>
          </w:p>
          <w:p w:rsidR="00FB6961" w:rsidRPr="0035774E" w:rsidRDefault="00FB6961" w:rsidP="0035774E">
            <w:pPr>
              <w:jc w:val="center"/>
              <w:rPr>
                <w:sz w:val="24"/>
                <w:szCs w:val="22"/>
              </w:rPr>
            </w:pPr>
            <w:r w:rsidRPr="0035774E">
              <w:rPr>
                <w:i/>
                <w:sz w:val="24"/>
                <w:szCs w:val="22"/>
              </w:rPr>
              <w:t>&lt;</w:t>
            </w:r>
            <w:r w:rsidRPr="0035774E">
              <w:rPr>
                <w:b/>
                <w:i/>
                <w:sz w:val="24"/>
                <w:szCs w:val="22"/>
              </w:rPr>
              <w:t>Plinij Mlajši</w:t>
            </w:r>
            <w:r w:rsidRPr="0035774E">
              <w:rPr>
                <w:i/>
                <w:sz w:val="24"/>
                <w:szCs w:val="22"/>
              </w:rPr>
              <w:t>&gt;</w:t>
            </w:r>
            <w:r w:rsidRPr="0035774E">
              <w:rPr>
                <w:sz w:val="24"/>
                <w:szCs w:val="22"/>
              </w:rPr>
              <w:t xml:space="preserve"> (61/62 - 113 n. št.)</w:t>
            </w:r>
          </w:p>
          <w:p w:rsidR="00FB6961" w:rsidRPr="0035774E" w:rsidRDefault="00FB6961" w:rsidP="0035774E">
            <w:pPr>
              <w:jc w:val="center"/>
              <w:rPr>
                <w:sz w:val="24"/>
                <w:szCs w:val="22"/>
              </w:rPr>
            </w:pPr>
            <w:r w:rsidRPr="0035774E">
              <w:rPr>
                <w:sz w:val="24"/>
                <w:szCs w:val="22"/>
                <w:u w:val="single"/>
              </w:rPr>
              <w:t xml:space="preserve">zvrst: </w:t>
            </w:r>
            <w:r w:rsidRPr="0035774E">
              <w:rPr>
                <w:b/>
                <w:sz w:val="24"/>
                <w:szCs w:val="22"/>
                <w:u w:val="single"/>
              </w:rPr>
              <w:t>epistolografija</w:t>
            </w:r>
            <w:r w:rsidRPr="0035774E">
              <w:rPr>
                <w:sz w:val="24"/>
                <w:szCs w:val="22"/>
                <w:u w:val="single"/>
              </w:rPr>
              <w:t xml:space="preserve"> (poleg Cicerona in Seneke Ml.)</w:t>
            </w:r>
          </w:p>
          <w:p w:rsidR="00FB6961" w:rsidRPr="0035774E" w:rsidRDefault="00FB6961" w:rsidP="006773BD">
            <w:pPr>
              <w:rPr>
                <w:b/>
                <w:sz w:val="24"/>
                <w:szCs w:val="22"/>
              </w:rPr>
            </w:pPr>
          </w:p>
          <w:p w:rsidR="00FB6961" w:rsidRPr="0035774E" w:rsidRDefault="00FB6961" w:rsidP="006773BD">
            <w:pPr>
              <w:rPr>
                <w:b/>
                <w:sz w:val="24"/>
                <w:szCs w:val="22"/>
              </w:rPr>
            </w:pPr>
            <w:r w:rsidRPr="0035774E">
              <w:rPr>
                <w:b/>
                <w:sz w:val="24"/>
                <w:szCs w:val="22"/>
              </w:rPr>
              <w:t>VITA</w:t>
            </w:r>
          </w:p>
          <w:p w:rsidR="00FB6961" w:rsidRPr="0035774E" w:rsidRDefault="00FB6961" w:rsidP="0035774E">
            <w:pPr>
              <w:jc w:val="both"/>
              <w:rPr>
                <w:sz w:val="24"/>
                <w:szCs w:val="22"/>
              </w:rPr>
            </w:pPr>
            <w:r w:rsidRPr="0035774E">
              <w:rPr>
                <w:sz w:val="24"/>
                <w:szCs w:val="22"/>
              </w:rPr>
              <w:t xml:space="preserve">Rodil se je v Komu </w:t>
            </w:r>
            <w:r w:rsidRPr="0035774E">
              <w:rPr>
                <w:i/>
                <w:sz w:val="24"/>
                <w:szCs w:val="22"/>
              </w:rPr>
              <w:t>(Comum)</w:t>
            </w:r>
            <w:r w:rsidRPr="0035774E">
              <w:rPr>
                <w:sz w:val="24"/>
                <w:szCs w:val="22"/>
              </w:rPr>
              <w:t xml:space="preserve"> v severni Italiji. Pri devetih letih izgubi očeta. V Rimu se je učil retorike pri velikem učitelju in piscu </w:t>
            </w:r>
            <w:r w:rsidRPr="0035774E">
              <w:rPr>
                <w:b/>
                <w:sz w:val="24"/>
                <w:szCs w:val="22"/>
              </w:rPr>
              <w:t>Kvintilijanu</w:t>
            </w:r>
            <w:r w:rsidRPr="0035774E">
              <w:rPr>
                <w:sz w:val="24"/>
                <w:szCs w:val="22"/>
              </w:rPr>
              <w:t>. V tem času se Plinij tudi zbliža s stricem po materini strani, Plinijem Starejšim. Ta ga posvoji, in ko med izbruhom Vezuva, leta 79, umre (tedaj je Plinij Mlajši star 17 let), mu v oporoki zapusti svoje imetje.</w:t>
            </w:r>
          </w:p>
        </w:tc>
      </w:tr>
    </w:tbl>
    <w:p w:rsidR="00FB6961" w:rsidRDefault="00FB6961" w:rsidP="00FB6961">
      <w:pPr>
        <w:jc w:val="both"/>
        <w:rPr>
          <w:sz w:val="24"/>
        </w:rPr>
      </w:pPr>
      <w:r>
        <w:rPr>
          <w:sz w:val="24"/>
        </w:rPr>
        <w:t>Plinij je veljal za poštenega in vestnega človeka in se je povzpel po vrsti državniških služb (</w:t>
      </w:r>
      <w:r w:rsidRPr="007E7144">
        <w:rPr>
          <w:i/>
          <w:sz w:val="24"/>
        </w:rPr>
        <w:t>cursus honorum</w:t>
      </w:r>
      <w:r>
        <w:rPr>
          <w:sz w:val="24"/>
        </w:rPr>
        <w:t xml:space="preserve">): kvestor, ljudski tribun, pretor (vse to še za časa Domicijana), konzul (leta 100), senator, skrbnik bregov reke Tibere, nazadnje pa upravnik province Bitinije. </w:t>
      </w:r>
    </w:p>
    <w:p w:rsidR="00FB6961" w:rsidRDefault="00FB6961" w:rsidP="00FB6961">
      <w:pPr>
        <w:jc w:val="both"/>
        <w:rPr>
          <w:sz w:val="24"/>
        </w:rPr>
      </w:pPr>
      <w:r>
        <w:rPr>
          <w:sz w:val="24"/>
        </w:rPr>
        <w:t xml:space="preserve">Poročen 3x, prvič že pri 18. letih; tretjič precej srečno s Kalpurnijo, s katero pa nista mogla imeti otrok (Trajan mu dodeli </w:t>
      </w:r>
      <w:r>
        <w:rPr>
          <w:b/>
          <w:sz w:val="24"/>
        </w:rPr>
        <w:t>ius trium liberorum</w:t>
      </w:r>
      <w:r>
        <w:rPr>
          <w:sz w:val="24"/>
        </w:rPr>
        <w:t>: oprostitev nekaterih dajatev).</w:t>
      </w:r>
    </w:p>
    <w:p w:rsidR="00FB6961" w:rsidRDefault="00FB6961" w:rsidP="00FB6961">
      <w:pPr>
        <w:jc w:val="both"/>
        <w:rPr>
          <w:sz w:val="24"/>
        </w:rPr>
      </w:pPr>
      <w:r>
        <w:rPr>
          <w:sz w:val="24"/>
        </w:rPr>
        <w:t>Umreti je moral precej nenadoma, med službovanjem v Bitiniji, ok. 112, kar se sklepa iz dogodkov, omenjenih v pismu (noben dogodek ne seže po letu 112).</w:t>
      </w:r>
    </w:p>
    <w:p w:rsidR="00FB6961" w:rsidRDefault="00FB6961" w:rsidP="00FB6961">
      <w:pPr>
        <w:rPr>
          <w:sz w:val="24"/>
        </w:rPr>
      </w:pPr>
    </w:p>
    <w:p w:rsidR="00FB6961" w:rsidRPr="00583F9C" w:rsidRDefault="00FB6961" w:rsidP="00FB6961">
      <w:pPr>
        <w:rPr>
          <w:b/>
          <w:sz w:val="24"/>
        </w:rPr>
      </w:pPr>
      <w:r w:rsidRPr="007E7144">
        <w:rPr>
          <w:b/>
          <w:sz w:val="24"/>
        </w:rPr>
        <w:t>OPERA</w:t>
      </w:r>
      <w:r>
        <w:rPr>
          <w:sz w:val="24"/>
        </w:rPr>
        <w:br/>
        <w:t xml:space="preserve">- Pisati je začel že pri 14. letih, tragedijo v grščini. Pisal je poezijo, ki mu je bila zelo pri srcu in na katero je bil zelo ponosen. </w:t>
      </w:r>
    </w:p>
    <w:p w:rsidR="00FB6961" w:rsidRDefault="00FB6961" w:rsidP="00FB6961">
      <w:pPr>
        <w:jc w:val="both"/>
        <w:rPr>
          <w:sz w:val="24"/>
        </w:rPr>
      </w:pPr>
    </w:p>
    <w:p w:rsidR="00FB6961" w:rsidRDefault="00FB6961" w:rsidP="00FB6961">
      <w:pPr>
        <w:jc w:val="both"/>
        <w:rPr>
          <w:sz w:val="24"/>
        </w:rPr>
      </w:pPr>
      <w:r>
        <w:rPr>
          <w:sz w:val="24"/>
        </w:rPr>
        <w:t xml:space="preserve">- Bil je znan </w:t>
      </w:r>
      <w:r>
        <w:rPr>
          <w:b/>
          <w:sz w:val="24"/>
        </w:rPr>
        <w:t>govornik</w:t>
      </w:r>
      <w:r>
        <w:rPr>
          <w:sz w:val="24"/>
        </w:rPr>
        <w:t xml:space="preserve">, vendar je edini ohranjeni govor </w:t>
      </w:r>
      <w:r>
        <w:rPr>
          <w:b/>
          <w:sz w:val="24"/>
        </w:rPr>
        <w:t>Panegirik</w:t>
      </w:r>
      <w:r>
        <w:rPr>
          <w:rStyle w:val="FootnoteReference"/>
          <w:b/>
          <w:sz w:val="24"/>
        </w:rPr>
        <w:footnoteReference w:id="1"/>
      </w:r>
      <w:r>
        <w:rPr>
          <w:b/>
          <w:sz w:val="24"/>
        </w:rPr>
        <w:t xml:space="preserve"> v čast Trajanu </w:t>
      </w:r>
      <w:r>
        <w:rPr>
          <w:sz w:val="24"/>
        </w:rPr>
        <w:t>(tedaj, ko ga je cesar proglasil za konzula. Pisan je v nabreklem stilu, poln hvalospevov cesarju: Plinij izraža olajšanje ob nastopu nove vladavine in prenehanju Domicijanovega zatiranja. Pomemben je zato, ker je spomenik govorništva cesarske dobe in dokument, ki nam daje pomemben vpogled v delovanje cesarja na področju administracije kot so davki, sodstvo, vojska in trgovina.)</w:t>
      </w:r>
    </w:p>
    <w:p w:rsidR="00FB6961" w:rsidRDefault="00FB6961" w:rsidP="00FB6961">
      <w:pPr>
        <w:jc w:val="both"/>
        <w:rPr>
          <w:sz w:val="24"/>
        </w:rPr>
      </w:pPr>
    </w:p>
    <w:p w:rsidR="00FB6961" w:rsidRDefault="00FB6961" w:rsidP="00FB6961">
      <w:pPr>
        <w:jc w:val="both"/>
        <w:rPr>
          <w:sz w:val="24"/>
        </w:rPr>
      </w:pPr>
      <w:r>
        <w:rPr>
          <w:b/>
          <w:sz w:val="24"/>
        </w:rPr>
        <w:t xml:space="preserve">- Pisma v 9 knjigah (247). </w:t>
      </w:r>
      <w:r>
        <w:rPr>
          <w:sz w:val="24"/>
        </w:rPr>
        <w:t xml:space="preserve">Napisana prijateljem, med katerimi sta zelo znani literarni osebi </w:t>
      </w:r>
      <w:r>
        <w:rPr>
          <w:b/>
          <w:sz w:val="24"/>
        </w:rPr>
        <w:t>Tacit in Svetonij</w:t>
      </w:r>
      <w:r>
        <w:rPr>
          <w:sz w:val="24"/>
        </w:rPr>
        <w:t xml:space="preserve">. </w:t>
      </w:r>
      <w:r>
        <w:rPr>
          <w:b/>
          <w:sz w:val="24"/>
        </w:rPr>
        <w:t>To so umetna pisma, od vsega začetka napisana z mislijo na objavo.</w:t>
      </w:r>
      <w:r>
        <w:rPr>
          <w:sz w:val="24"/>
        </w:rPr>
        <w:t xml:space="preserve"> Pisma so podobna kratkim esejem, teme so pa različne: Plinij pripoveduje o svojih nastopih v senatu in na sodišču, o drobnih dnevnih dogodkih, prijateljem sporoča čestitke, želje, zahvale, poroča o življenju na kmetih, piše o svojem novem zakonu, o žalosti zaradi ženinega spontanega splava, razlaga sanje, piše zgodbe o duhovih, o umoru,.... Zelo sta znani pismi, v katerih prijatelju in zgodovinopiscu Tacitu opisuje </w:t>
      </w:r>
      <w:r>
        <w:rPr>
          <w:b/>
          <w:sz w:val="24"/>
        </w:rPr>
        <w:t>izbruh Vezuva leta 79 po Kr.</w:t>
      </w:r>
      <w:r>
        <w:rPr>
          <w:sz w:val="24"/>
        </w:rPr>
        <w:t xml:space="preserve"> in smrt svojega strica ob izbruhu Vezuva (27 let po tem; pismo 6, 16)</w:t>
      </w:r>
    </w:p>
    <w:p w:rsidR="00FB6961" w:rsidRDefault="00FB6961" w:rsidP="00FB6961">
      <w:pPr>
        <w:jc w:val="both"/>
        <w:rPr>
          <w:sz w:val="24"/>
        </w:rPr>
      </w:pPr>
      <w:r>
        <w:rPr>
          <w:sz w:val="24"/>
        </w:rPr>
        <w:t xml:space="preserve">Plinij je torej začetnik nove zvrsti: pisem za objavo. Taka pisma omogočajo poročanje z večjo pravico do subjektivnosti kot npr. zgodovinopisje, pa vendar ne manj dragoceno. (Pisma so bila napisana od let 97 do </w:t>
      </w:r>
      <w:smartTag w:uri="urn:schemas-microsoft-com:office:smarttags" w:element="metricconverter">
        <w:smartTagPr>
          <w:attr w:name="ProductID" w:val="109 in"/>
        </w:smartTagPr>
        <w:r>
          <w:rPr>
            <w:sz w:val="24"/>
          </w:rPr>
          <w:t>109 in</w:t>
        </w:r>
      </w:smartTag>
      <w:r>
        <w:rPr>
          <w:sz w:val="24"/>
        </w:rPr>
        <w:t xml:space="preserve"> istočasno jih je tudi izdajal.)</w:t>
      </w:r>
    </w:p>
    <w:p w:rsidR="00FB6961" w:rsidRDefault="00FB6961" w:rsidP="00FB6961">
      <w:pPr>
        <w:jc w:val="both"/>
        <w:rPr>
          <w:sz w:val="24"/>
        </w:rPr>
      </w:pPr>
      <w:r>
        <w:rPr>
          <w:sz w:val="24"/>
        </w:rPr>
        <w:t xml:space="preserve">Stil pisem: izbrušen slog; bolj premišljena kot Ciceronova pisma, tudi bolj izumetničena. Pisec se hoče pokazati v teh pismih v čim lepši luči: kot plemenit, pošten in dobrohoten. (Pa je bil res pozoren in radodaren do svojih sužnjev. V Komu je ustanovil knjižnico, razdelil pa je tudi veliko dragocenih daril in dobrodelnih prispevkov; bil je bogat). </w:t>
      </w:r>
    </w:p>
    <w:p w:rsidR="00FB6961" w:rsidRDefault="00FB6961" w:rsidP="00FB6961">
      <w:pPr>
        <w:jc w:val="both"/>
        <w:rPr>
          <w:sz w:val="24"/>
        </w:rPr>
      </w:pPr>
      <w:r>
        <w:rPr>
          <w:b/>
          <w:sz w:val="24"/>
        </w:rPr>
        <w:t>Pomen</w:t>
      </w:r>
      <w:r>
        <w:rPr>
          <w:sz w:val="24"/>
        </w:rPr>
        <w:t xml:space="preserve">: pisma so izredno pomembna za poznavanje družbenih, kulturnih, zlasti književnih razmer tedanjega časa. Opisujejo življenje bogatih Rimljanov v srečnih časih cesarstva in </w:t>
      </w:r>
      <w:r>
        <w:rPr>
          <w:sz w:val="24"/>
        </w:rPr>
        <w:lastRenderedPageBreak/>
        <w:t>pomagajo popraviti neprijetni vtis, ki ga puščata zagrenjena Juvenalova satira in mračen pesimizem zgodovinarja Tacita.</w:t>
      </w:r>
    </w:p>
    <w:p w:rsidR="00FB6961" w:rsidRDefault="00FB6961" w:rsidP="00FB6961">
      <w:pPr>
        <w:jc w:val="both"/>
        <w:rPr>
          <w:sz w:val="24"/>
        </w:rPr>
      </w:pPr>
      <w:r>
        <w:rPr>
          <w:sz w:val="24"/>
        </w:rPr>
        <w:t xml:space="preserve">Zanimiva so tudi pisma, v katerih govori o življenju na kmečki pristavi in so pomemben dokument v zgodovini </w:t>
      </w:r>
      <w:r>
        <w:rPr>
          <w:b/>
          <w:sz w:val="24"/>
        </w:rPr>
        <w:t>urejanja vrtov (hortikulture)</w:t>
      </w:r>
      <w:r>
        <w:rPr>
          <w:sz w:val="24"/>
        </w:rPr>
        <w:t>. Gre za najstarejši vir informacij o tem, kako so uporabljali vrtove v antiki in kakšne ideje so jih vodile pri urejanju.</w:t>
      </w:r>
    </w:p>
    <w:p w:rsidR="00FB6961" w:rsidRDefault="00FB6961" w:rsidP="00FB6961">
      <w:pPr>
        <w:jc w:val="both"/>
        <w:rPr>
          <w:b/>
          <w:sz w:val="24"/>
        </w:rPr>
      </w:pPr>
    </w:p>
    <w:p w:rsidR="00FB6961" w:rsidRDefault="00FB6961" w:rsidP="00FB6961">
      <w:pPr>
        <w:jc w:val="both"/>
        <w:rPr>
          <w:sz w:val="24"/>
        </w:rPr>
      </w:pPr>
      <w:r>
        <w:rPr>
          <w:b/>
          <w:sz w:val="24"/>
        </w:rPr>
        <w:t>X. knjiga</w:t>
      </w:r>
      <w:r>
        <w:rPr>
          <w:sz w:val="24"/>
        </w:rPr>
        <w:t xml:space="preserve"> je </w:t>
      </w:r>
      <w:r w:rsidRPr="005422A1">
        <w:rPr>
          <w:b/>
          <w:sz w:val="24"/>
        </w:rPr>
        <w:t>prava</w:t>
      </w:r>
      <w:r>
        <w:rPr>
          <w:sz w:val="24"/>
        </w:rPr>
        <w:t xml:space="preserve"> korespondenca s cesarjem Trajanom, ko je bil Plinij v službi v Bitiniji (pisma Pl. in Trajan, taka kot jih je dobil). Dajejo nam pomembne podatke o upravljanju provinc, o celotnem rimskem sistemu upravljanja; menda se iz teh pisem vidi že korupcija in apatija, ki se je začela pojavljati na različnih ravneh provincialnega sistema. </w:t>
      </w:r>
    </w:p>
    <w:p w:rsidR="00FB6961" w:rsidRDefault="00FB6961" w:rsidP="00FB6961">
      <w:pPr>
        <w:jc w:val="both"/>
        <w:rPr>
          <w:sz w:val="24"/>
        </w:rPr>
      </w:pPr>
      <w:r>
        <w:rPr>
          <w:sz w:val="24"/>
        </w:rPr>
        <w:t>Zlasti zanimivo je pismo, kjer Plinij sprašuje Trajana, kako naj ravna s kristjani (ki so se tedaj morali vesti bolj ostenzivno</w:t>
      </w:r>
      <w:r>
        <w:rPr>
          <w:rStyle w:val="FootnoteReference"/>
          <w:sz w:val="24"/>
        </w:rPr>
        <w:footnoteReference w:id="2"/>
      </w:r>
      <w:r>
        <w:rPr>
          <w:sz w:val="24"/>
        </w:rPr>
        <w:t>). Trajan svetuje precej blago ravnanje: kristjanov se naj ne išče, naj pa se jih kaznuje, če jih magistrat privede na sodišče s sodnimi postopki (anonimne obtožbe niso dovoljene: prodajalci žrtvenih živali) in kristjanom se naj da možnost, da se odrečejo svoji veri in častijo bogove rimske države. Zgodovinarji menijo, da je to precedens za nadaljnjo cesarsko dobo.</w:t>
      </w:r>
    </w:p>
    <w:p w:rsidR="00FB6961" w:rsidRDefault="00FB6961" w:rsidP="00FB6961">
      <w:pPr>
        <w:ind w:left="288" w:hanging="288"/>
        <w:rPr>
          <w:sz w:val="24"/>
        </w:rPr>
      </w:pPr>
    </w:p>
    <w:p w:rsidR="00FB6961" w:rsidRDefault="00FB6961" w:rsidP="00FB6961">
      <w:pPr>
        <w:jc w:val="both"/>
        <w:rPr>
          <w:sz w:val="24"/>
        </w:rPr>
      </w:pPr>
      <w:r>
        <w:rPr>
          <w:sz w:val="24"/>
        </w:rPr>
        <w:t xml:space="preserve">Stilistično so ta pisma veliko bolj preprosta, ker pač niso bila namenjena objavi. Verjetno jih je po Plinijevi smrti izdal Svetonij. </w:t>
      </w:r>
    </w:p>
    <w:p w:rsidR="00FB6961" w:rsidRDefault="00FB6961" w:rsidP="00FB6961">
      <w:pPr>
        <w:rPr>
          <w:sz w:val="24"/>
        </w:rPr>
      </w:pPr>
    </w:p>
    <w:p w:rsidR="00FB6961" w:rsidRDefault="00FB6961" w:rsidP="00FB6961">
      <w:pPr>
        <w:rPr>
          <w:b/>
          <w:sz w:val="24"/>
        </w:rPr>
      </w:pPr>
      <w:r>
        <w:rPr>
          <w:b/>
          <w:sz w:val="24"/>
        </w:rPr>
        <w:t xml:space="preserve">                                                      PLINIJ STAREJŠI</w:t>
      </w:r>
    </w:p>
    <w:p w:rsidR="00FB6961" w:rsidRDefault="00FB6961" w:rsidP="00FB6961">
      <w:pPr>
        <w:rPr>
          <w:b/>
          <w:sz w:val="24"/>
        </w:rPr>
      </w:pPr>
    </w:p>
    <w:p w:rsidR="00FB6961" w:rsidRDefault="00FB6961" w:rsidP="00FB6961">
      <w:pPr>
        <w:jc w:val="both"/>
        <w:rPr>
          <w:sz w:val="24"/>
        </w:rPr>
      </w:pPr>
      <w:r>
        <w:rPr>
          <w:sz w:val="24"/>
        </w:rPr>
        <w:t xml:space="preserve">je avtor enciklopedičnega dela </w:t>
      </w:r>
      <w:r w:rsidRPr="00A40A89">
        <w:rPr>
          <w:b/>
          <w:sz w:val="24"/>
        </w:rPr>
        <w:t>Naturalis historia</w:t>
      </w:r>
      <w:r>
        <w:rPr>
          <w:b/>
          <w:sz w:val="24"/>
        </w:rPr>
        <w:t xml:space="preserve"> </w:t>
      </w:r>
      <w:r w:rsidRPr="00115711">
        <w:rPr>
          <w:sz w:val="24"/>
        </w:rPr>
        <w:t>(delo pred kratkim prevedeno v slovenščino!)</w:t>
      </w:r>
      <w:r>
        <w:rPr>
          <w:sz w:val="24"/>
        </w:rPr>
        <w:t xml:space="preserve"> (37 knjig). To je monumentalno delo, v katerem je Plinij zbral večino znanja svojega časa: fizika vesolja, zemljepis, fiziologija človeka, zoologija, botanika, zdravilne lastnosti rastlin; o kovinah, kamnih, premogu, umetnosti, zgodovini slikarstva, arhitekture. Med drugim tudi veliko zgodb: opis trikov, ki so se jih učili sloni, o odstranjevanju gub z oslovim mlekom; o Apelu in čevljarju, iz katere je sloviti izrek: Ne sutor supra crepidam </w:t>
      </w:r>
      <w:r>
        <w:rPr>
          <w:b/>
          <w:sz w:val="24"/>
        </w:rPr>
        <w:t xml:space="preserve">(Naj čevljar ne sodi nad sandalo – Prešernov satirični sonet na Kopitarja): </w:t>
      </w:r>
    </w:p>
    <w:p w:rsidR="00FB6961" w:rsidRDefault="00FB6961" w:rsidP="00FB6961"/>
    <w:p w:rsidR="00FB6961" w:rsidRPr="00513DA7" w:rsidRDefault="00FB6961" w:rsidP="00FB6961">
      <w:pPr>
        <w:rPr>
          <w:sz w:val="24"/>
          <w:szCs w:val="24"/>
        </w:rPr>
      </w:pPr>
      <w:r w:rsidRPr="00513DA7">
        <w:rPr>
          <w:sz w:val="24"/>
          <w:szCs w:val="24"/>
        </w:rPr>
        <w:t>Apel podobo na ogled postavi,</w:t>
      </w:r>
    </w:p>
    <w:p w:rsidR="00FB6961" w:rsidRPr="00513DA7" w:rsidRDefault="00FB6961" w:rsidP="00FB6961">
      <w:pPr>
        <w:rPr>
          <w:sz w:val="24"/>
          <w:szCs w:val="24"/>
        </w:rPr>
      </w:pPr>
      <w:r w:rsidRPr="00513DA7">
        <w:rPr>
          <w:sz w:val="24"/>
          <w:szCs w:val="24"/>
        </w:rPr>
        <w:t>ker bolj resnico ljubi kakor hvalo.</w:t>
      </w:r>
    </w:p>
    <w:p w:rsidR="00FB6961" w:rsidRPr="00513DA7" w:rsidRDefault="00FB6961" w:rsidP="00FB6961">
      <w:pPr>
        <w:rPr>
          <w:sz w:val="24"/>
          <w:szCs w:val="24"/>
        </w:rPr>
      </w:pPr>
      <w:r w:rsidRPr="00513DA7">
        <w:rPr>
          <w:sz w:val="24"/>
          <w:szCs w:val="24"/>
        </w:rPr>
        <w:t>zad skrit vsevpek posluša, kaj zijalo</w:t>
      </w:r>
    </w:p>
    <w:p w:rsidR="00FB6961" w:rsidRPr="00513DA7" w:rsidRDefault="00FB6961" w:rsidP="00FB6961">
      <w:pPr>
        <w:rPr>
          <w:sz w:val="24"/>
          <w:szCs w:val="24"/>
        </w:rPr>
      </w:pPr>
      <w:r w:rsidRPr="00513DA7">
        <w:rPr>
          <w:sz w:val="24"/>
          <w:szCs w:val="24"/>
        </w:rPr>
        <w:t>neumno, kaj umetni od nje pravi.</w:t>
      </w:r>
    </w:p>
    <w:p w:rsidR="00FB6961" w:rsidRPr="00513DA7" w:rsidRDefault="00FB6961" w:rsidP="00FB6961">
      <w:pPr>
        <w:rPr>
          <w:sz w:val="24"/>
          <w:szCs w:val="24"/>
        </w:rPr>
      </w:pPr>
    </w:p>
    <w:p w:rsidR="00FB6961" w:rsidRPr="00513DA7" w:rsidRDefault="00FB6961" w:rsidP="00FB6961">
      <w:pPr>
        <w:rPr>
          <w:sz w:val="24"/>
          <w:szCs w:val="24"/>
        </w:rPr>
      </w:pPr>
      <w:r w:rsidRPr="00513DA7">
        <w:rPr>
          <w:sz w:val="24"/>
          <w:szCs w:val="24"/>
        </w:rPr>
        <w:t>pred njo s kopiti čevljarček se ustavi;</w:t>
      </w:r>
    </w:p>
    <w:p w:rsidR="00FB6961" w:rsidRPr="00513DA7" w:rsidRDefault="00FB6961" w:rsidP="00FB6961">
      <w:pPr>
        <w:rPr>
          <w:sz w:val="24"/>
          <w:szCs w:val="24"/>
        </w:rPr>
      </w:pPr>
      <w:r w:rsidRPr="00513DA7">
        <w:rPr>
          <w:sz w:val="24"/>
          <w:szCs w:val="24"/>
        </w:rPr>
        <w:t>ker ogleduje smolec obuvalo,</w:t>
      </w:r>
    </w:p>
    <w:p w:rsidR="00FB6961" w:rsidRPr="00513DA7" w:rsidRDefault="00FB6961" w:rsidP="00FB6961">
      <w:pPr>
        <w:rPr>
          <w:sz w:val="24"/>
          <w:szCs w:val="24"/>
        </w:rPr>
      </w:pPr>
      <w:r w:rsidRPr="00513DA7">
        <w:rPr>
          <w:sz w:val="24"/>
          <w:szCs w:val="24"/>
        </w:rPr>
        <w:t>jermenov meni, de ima premalo;</w:t>
      </w:r>
    </w:p>
    <w:p w:rsidR="00FB6961" w:rsidRPr="00513DA7" w:rsidRDefault="00FB6961" w:rsidP="00FB6961">
      <w:pPr>
        <w:rPr>
          <w:sz w:val="24"/>
          <w:szCs w:val="24"/>
        </w:rPr>
      </w:pPr>
      <w:r w:rsidRPr="00513DA7">
        <w:rPr>
          <w:sz w:val="24"/>
          <w:szCs w:val="24"/>
        </w:rPr>
        <w:t>kar on očita, koj Apel popravi.</w:t>
      </w:r>
    </w:p>
    <w:p w:rsidR="00FB6961" w:rsidRPr="00513DA7" w:rsidRDefault="00FB6961" w:rsidP="00FB6961">
      <w:pPr>
        <w:rPr>
          <w:sz w:val="24"/>
          <w:szCs w:val="24"/>
        </w:rPr>
      </w:pPr>
    </w:p>
    <w:p w:rsidR="00FB6961" w:rsidRPr="00513DA7" w:rsidRDefault="00FB6961" w:rsidP="00FB6961">
      <w:pPr>
        <w:rPr>
          <w:sz w:val="24"/>
          <w:szCs w:val="24"/>
        </w:rPr>
      </w:pPr>
      <w:r w:rsidRPr="00513DA7">
        <w:rPr>
          <w:sz w:val="24"/>
          <w:szCs w:val="24"/>
        </w:rPr>
        <w:t>Ko pride drugi dan spet mož kopitni,</w:t>
      </w:r>
    </w:p>
    <w:p w:rsidR="00FB6961" w:rsidRPr="00513DA7" w:rsidRDefault="00FB6961" w:rsidP="00FB6961">
      <w:pPr>
        <w:rPr>
          <w:sz w:val="24"/>
          <w:szCs w:val="24"/>
        </w:rPr>
      </w:pPr>
      <w:r w:rsidRPr="00513DA7">
        <w:rPr>
          <w:sz w:val="24"/>
          <w:szCs w:val="24"/>
        </w:rPr>
        <w:t>namest, de bi šel delj po svoji poti,</w:t>
      </w:r>
    </w:p>
    <w:p w:rsidR="00FB6961" w:rsidRPr="00513DA7" w:rsidRDefault="00FB6961" w:rsidP="00FB6961">
      <w:pPr>
        <w:rPr>
          <w:sz w:val="24"/>
          <w:szCs w:val="24"/>
        </w:rPr>
      </w:pPr>
      <w:r w:rsidRPr="00513DA7">
        <w:rPr>
          <w:sz w:val="24"/>
          <w:szCs w:val="24"/>
        </w:rPr>
        <w:t>ker čevlji so pogodi, meč se loti;</w:t>
      </w:r>
    </w:p>
    <w:p w:rsidR="00FB6961" w:rsidRPr="00513DA7" w:rsidRDefault="00FB6961" w:rsidP="00FB6961">
      <w:pPr>
        <w:rPr>
          <w:sz w:val="24"/>
          <w:szCs w:val="24"/>
        </w:rPr>
      </w:pPr>
    </w:p>
    <w:p w:rsidR="00FB6961" w:rsidRPr="00513DA7" w:rsidRDefault="00FB6961" w:rsidP="00FB6961">
      <w:pPr>
        <w:rPr>
          <w:sz w:val="24"/>
          <w:szCs w:val="24"/>
        </w:rPr>
      </w:pPr>
      <w:r w:rsidRPr="00513DA7">
        <w:rPr>
          <w:sz w:val="24"/>
          <w:szCs w:val="24"/>
        </w:rPr>
        <w:t>zavrne ga obraznik imetnitni,</w:t>
      </w:r>
    </w:p>
    <w:p w:rsidR="00FB6961" w:rsidRPr="00513DA7" w:rsidRDefault="00FB6961" w:rsidP="00FB6961">
      <w:pPr>
        <w:rPr>
          <w:sz w:val="24"/>
          <w:szCs w:val="24"/>
        </w:rPr>
      </w:pPr>
      <w:r w:rsidRPr="00513DA7">
        <w:rPr>
          <w:sz w:val="24"/>
          <w:szCs w:val="24"/>
        </w:rPr>
        <w:t>in tebe z njim, kdor napčen si očitar,</w:t>
      </w:r>
    </w:p>
    <w:p w:rsidR="00FB6961" w:rsidRPr="00513DA7" w:rsidRDefault="00FB6961" w:rsidP="00FB6961">
      <w:pPr>
        <w:rPr>
          <w:sz w:val="24"/>
          <w:szCs w:val="24"/>
        </w:rPr>
      </w:pPr>
      <w:r w:rsidRPr="00513DA7">
        <w:rPr>
          <w:sz w:val="24"/>
          <w:szCs w:val="24"/>
        </w:rPr>
        <w:t>rekoč: »Le čevlje sodi naj Kopitar!«</w:t>
      </w:r>
    </w:p>
    <w:p w:rsidR="00FB6961" w:rsidRPr="00513DA7" w:rsidRDefault="00FB6961" w:rsidP="00FB6961">
      <w:pPr>
        <w:rPr>
          <w:sz w:val="24"/>
          <w:szCs w:val="24"/>
        </w:rPr>
      </w:pPr>
    </w:p>
    <w:p w:rsidR="00FB6961" w:rsidRDefault="00FB6961" w:rsidP="00FB6961">
      <w:pPr>
        <w:rPr>
          <w:sz w:val="24"/>
        </w:rPr>
      </w:pPr>
    </w:p>
    <w:p w:rsidR="00FB6961" w:rsidRDefault="00FB6961" w:rsidP="00FB6961">
      <w:pPr>
        <w:jc w:val="both"/>
        <w:rPr>
          <w:b/>
          <w:sz w:val="24"/>
        </w:rPr>
      </w:pPr>
      <w:r>
        <w:rPr>
          <w:b/>
          <w:sz w:val="24"/>
        </w:rPr>
        <w:lastRenderedPageBreak/>
        <w:t xml:space="preserve">- Plinij Mlajši, Pisma, III, 5 </w:t>
      </w:r>
      <w:r>
        <w:rPr>
          <w:i/>
          <w:sz w:val="24"/>
        </w:rPr>
        <w:t>(prevod dr. Frana Bradača)</w:t>
      </w:r>
      <w:r>
        <w:rPr>
          <w:b/>
          <w:sz w:val="24"/>
        </w:rPr>
        <w:t>: o stricu in njegovih navadah (prijatelju, ki sprašuje, kako je mogel njegov stric napisati toliko knjig):</w:t>
      </w:r>
    </w:p>
    <w:p w:rsidR="00FB6961" w:rsidRPr="00FF67B6" w:rsidRDefault="00FB6961" w:rsidP="00FB6961">
      <w:pPr>
        <w:jc w:val="both"/>
        <w:rPr>
          <w:i/>
          <w:sz w:val="24"/>
        </w:rPr>
      </w:pPr>
      <w:r w:rsidRPr="00FF67B6">
        <w:rPr>
          <w:i/>
          <w:sz w:val="24"/>
        </w:rPr>
        <w:t>Opoldne je kaj malega pojedel ... in poleti je ležal na soncu, kadar je utegnil, si dal brati kako knjigo ter si zapisoval svoje pripombe in si delal izpiske. Ničesar namreč ni bral, česar ne bi ekscerpiral. Tudi je imel navado reči, da ni nobena knjiga tako slaba, da bi ne bilo v njej kaj dobrega. Po sončenju se je kopal v mrzli vodi, nato pa kaj pojedel in malce zaspal. Potem je študiral, ko da je napočil nov dan, vse do obeda. Med obedom si je dal brati kako knjigo ter si marsikaj zaznamoval samo površno. Spominja se, da je nekoč eden izmed njegovih prijateljev bralca, ki je nekaj besed napak izgovoril, pozval, naj vse to še enkrat prebere. Moj ujec pa mu je rekel: »Saj si vendar razumel, ali ne?« »Sem«, je odgovoril prijatelj. »Zakaj si torej hotel to še enkrat slišati? Zaradi tvojega motenja smo prišli ob več kot deset vrstic.« Tako zelo je skoparil s časom!</w:t>
      </w:r>
    </w:p>
    <w:p w:rsidR="00FB6961" w:rsidRDefault="00FB6961" w:rsidP="00FB6961">
      <w:pPr>
        <w:jc w:val="both"/>
        <w:rPr>
          <w:sz w:val="24"/>
        </w:rPr>
      </w:pPr>
    </w:p>
    <w:p w:rsidR="00FB6961" w:rsidRPr="00FF67B6" w:rsidRDefault="001A69CA" w:rsidP="00FB6961">
      <w:pPr>
        <w:rPr>
          <w:sz w:val="24"/>
        </w:rPr>
      </w:pPr>
      <w:r>
        <w:rPr>
          <w:b/>
          <w:noProof/>
          <w:sz w:val="24"/>
        </w:rPr>
        <w:pict>
          <v:shape id="_x0000_s1026" type="#_x0000_t75" style="position:absolute;margin-left:-6.4pt;margin-top:3.6pt;width:100.1pt;height:117pt;z-index:251657216" o:allowoverlap="f">
            <v:imagedata r:id="rId8" o:title="CAT8GJL1"/>
            <w10:wrap type="square"/>
          </v:shape>
        </w:pict>
      </w:r>
      <w:r w:rsidR="00FB6961">
        <w:rPr>
          <w:b/>
          <w:sz w:val="24"/>
        </w:rPr>
        <w:t xml:space="preserve">- Pismo Tacitu o izbruhu Vezuva in smrti strica Plinija Starejšega: 24. avgusta 79 n. št. </w:t>
      </w:r>
      <w:r w:rsidR="00FB6961">
        <w:rPr>
          <w:sz w:val="24"/>
        </w:rPr>
        <w:t>je bil kot prefect v mestu Misenum. Ko je Vezuv izbruhnil, si je hotel pojav ogledati bliže in tudi rešiti nekaj prijateljev, ki so bili v Neapeljskem zalivu. Njegovo truplo so našli nepoškodovano. Pl. meni, da se je zadušil s plini; vendar bi bilo zadušitev več; verjetno je šlo za srčno kap (bil je tudi precej korpulenten).</w:t>
      </w:r>
    </w:p>
    <w:p w:rsidR="00FB6961" w:rsidRDefault="00FB6961" w:rsidP="00FB6961">
      <w:pPr>
        <w:jc w:val="both"/>
        <w:rPr>
          <w:sz w:val="24"/>
        </w:rPr>
      </w:pPr>
      <w:r>
        <w:rPr>
          <w:sz w:val="24"/>
        </w:rPr>
        <w:t xml:space="preserve">V </w:t>
      </w:r>
      <w:r>
        <w:rPr>
          <w:b/>
          <w:sz w:val="24"/>
        </w:rPr>
        <w:t xml:space="preserve">vulkanologiji </w:t>
      </w:r>
      <w:r>
        <w:rPr>
          <w:sz w:val="24"/>
        </w:rPr>
        <w:t xml:space="preserve">se je ohranil izraz </w:t>
      </w:r>
      <w:r>
        <w:rPr>
          <w:sz w:val="24"/>
          <w:u w:val="single"/>
        </w:rPr>
        <w:t>plinijski</w:t>
      </w:r>
      <w:r>
        <w:rPr>
          <w:sz w:val="24"/>
        </w:rPr>
        <w:t xml:space="preserve"> izbruh: gre za močno erupcijo vulkana, ki je sestavljena iz stebra dima in pepela, ki se požene visoko v ozračje (lahko vpliva tudi na spremembo ozračja). </w:t>
      </w:r>
    </w:p>
    <w:p w:rsidR="00FB6961" w:rsidRDefault="00FB6961" w:rsidP="00FB6961">
      <w:pPr>
        <w:rPr>
          <w:sz w:val="24"/>
        </w:rPr>
      </w:pPr>
    </w:p>
    <w:p w:rsidR="00FB6961" w:rsidRPr="00921814" w:rsidRDefault="00FB6961" w:rsidP="00FB6961">
      <w:pPr>
        <w:rPr>
          <w:i/>
          <w:sz w:val="24"/>
        </w:rPr>
      </w:pPr>
      <w:r>
        <w:rPr>
          <w:b/>
          <w:sz w:val="24"/>
        </w:rPr>
        <w:t>- Pisma, IV, 16</w:t>
      </w:r>
      <w:r>
        <w:rPr>
          <w:i/>
          <w:sz w:val="24"/>
        </w:rPr>
        <w:t xml:space="preserve">: </w:t>
      </w:r>
      <w:r>
        <w:rPr>
          <w:b/>
          <w:i/>
          <w:sz w:val="24"/>
        </w:rPr>
        <w:t>Gaj Plinij svojemu Tacitu pozdrav!</w:t>
      </w:r>
    </w:p>
    <w:p w:rsidR="00FB6961" w:rsidRDefault="00FB6961" w:rsidP="00FB6961">
      <w:pPr>
        <w:tabs>
          <w:tab w:val="left" w:pos="8364"/>
        </w:tabs>
        <w:jc w:val="both"/>
        <w:rPr>
          <w:i/>
          <w:sz w:val="24"/>
        </w:rPr>
      </w:pPr>
      <w:r>
        <w:rPr>
          <w:i/>
          <w:sz w:val="24"/>
        </w:rPr>
        <w:t>Bil je v Misenu, kjer je osebno poveljeval mornarici. Triindvajsetega avgusta nekako ob enih popoldne mu je moja mati javila, da je videti nenavaden oblak, velik in čudne oblike. On je študiral, potem ko se je prej sončil, se v mrzli vodi okopal in leže na zofi nekaj malega použil. Dal si je prinesti sandale ter se povzpel na griček, od koder se je lahko najbolje videla tista prikazen. Dvigal se je oblak – s katere gore, se iz daljave ni videlo, šele pozneje se je spoznalo, da je to Vezuv. Bil je oblak, ki je bil po svoji obliki podoben piniji. Dvigal se je z zelo dolgim deblom, potem pa sej vejnato razširjal, menda zato, ker je zapihal veter... Zdaj je bil bel, zdaj umazan in lisast, kakor je pač bil poln prsti in pepela. Tako znamenitemu prirodoslovcu, kakršen je bil on, se je zdela ta prikazen važna. Dal je pripraviti poln in me povabil, naj grem z njim. Rekel sem mu, da bom rajši študiral, in na srečo mi je bil on sam dal nekaj napisati... Mornarski vojaki v Retini so bili vsi prestrašeni zaradi bližajoče se nevarnosti – zakaj posestvo je ležalo na vznožju gore in se ni bilo mogoče drugače rešiti kakor s polni – in so ga prosili, naj jih reši iz tolike nevarnosti. Spremenil je svoj načrt ter junaško nadaljeval to, kar je bil iz učene radovednosti začel. Dal je četveroveslače potegniti na morje ter se je sam vkrcal, da bi prišel na pomoč ne samo Retini, ampak še množici ljudi, kajti prijetna obala je bila zelo obljudena. Hitel je tja, od koder so drugi bežali, in naravnost proti nevarnosti, tako docela brez strahu, da je vsako gibanje, vse oblike tistega strašnega pojava diktiral in si dal napisati, kakor jih je zaznal z očmi. Že je padal pepel na ladje, čedalje bolj vroč in gost. Leteli so plovci in drugi kamni, črni, ožgani in od ognja zdrobljeni; že je zadel na plitvino in rušenje gore ni dopuščalo pristopa k bregu. Nekoliko se je obotavljal, ali naj se obrne nazaj; krmar mu je svetoval, naj tako stori, on pa je rekel: »Hrabrim pomaga sreča; naprej k Pomponianu!«...</w:t>
      </w:r>
    </w:p>
    <w:p w:rsidR="00FB6961" w:rsidRDefault="00FB6961" w:rsidP="00FB6961">
      <w:pPr>
        <w:jc w:val="both"/>
        <w:rPr>
          <w:i/>
          <w:sz w:val="24"/>
        </w:rPr>
      </w:pPr>
      <w:r>
        <w:rPr>
          <w:i/>
          <w:sz w:val="24"/>
        </w:rPr>
        <w:t xml:space="preserve">Medtem so odsevali z več krajev na Vezuvu daleč vidni plameni in so se dvigali visoki ognjeni stebri, katerih sijaj je še povečala temna noč. Da bi ljudi pomiril, je moj ujec rekel, da so to ognji na kmetijah, ki so jih ljudje iz strahu zapustili, ker ni bilo nikogar, ki bi jih gasil. Nato je šel počivat in sicer tako naravno in mirno, kakor gre človek po navadi spat. Spal je in smrčal, ker je bil zajetnega telesa in je težko dihal; slišali so ga ljudje, ki so hodili pred njegovo sobo. Toda dvorišče, čez katero se je šlo v njegovo spalnico, je bilo že tako zasuto s pepelom in votlim kamenjem, da bi ne bil mogel priti ven, ko bi bil še dlje ostal v sobi. Zato so ga prebudili; prišel je iz sobe ter se vrnil k Pomponianu in vsem drugim, ki so bili noč prebedeli. Zdaj so se skupno posvetovali, ali naj ostanejo v poslopjih ali pa naj hodijo pod milim nebom naokrog. Zaradi pogostih in močnih potresnih sunkov so se majale hiše; zdelo se je, kot da jih potres dviga iz njihovih temeljev in se zdaj premikajo in gugajo sem in tja. Pod milim nebom pa so  se ljudje bali, ker je padalo kamenje, čeprav je bilo lahko in izžgano. Da bi se zavarovali pred dežjem padajočega kamenja, so si na glavo privezali blazine. </w:t>
      </w:r>
    </w:p>
    <w:p w:rsidR="00FB6961" w:rsidRDefault="00FB6961" w:rsidP="00FB6961">
      <w:pPr>
        <w:jc w:val="both"/>
        <w:rPr>
          <w:i/>
          <w:sz w:val="24"/>
        </w:rPr>
      </w:pPr>
      <w:r>
        <w:rPr>
          <w:i/>
          <w:sz w:val="24"/>
        </w:rPr>
        <w:t xml:space="preserve">Že je bil povsod drugod dan, tam pa je bila noč, črna in gosta, le bakle in razne luči so jo razsvetljevale. Ljudje so sklenili, da pojdejo ven na breg, da bi od blizu videli, ali je že mogoče priti na morje; toda morje je bilo še vedno grozno in divje kakor prej. Zdajci je moj ujec legel na razprostrto rjuho ter večkrat poprosil sveže vode in pil. Pokazali so  se plameni, ki ji h je najavljal smrad po žveplu. Vse je bežalo. Prebudil se je, se oprl na dva svoja sužnja in vstal, takoj pa se je mrtev zgrudil na tla. Mislim, da ga je gosta sopara zadušila in mu stisnila želodec, ki mu je bil že od narave slaboten in preozek. Ko se je spet zdanilo – bil je tretji dan po  njegovi smrti – so našli njegovo telo nepoškodovano, nedotaknjeno in še zmerom tako oblečeno kakor prej; bil je bolj podoben spečemu kakor mrtvemu.   </w:t>
      </w:r>
    </w:p>
    <w:p w:rsidR="00FB6961" w:rsidRDefault="00FB6961" w:rsidP="00FB6961">
      <w:pPr>
        <w:jc w:val="both"/>
        <w:rPr>
          <w:b/>
          <w:i/>
          <w:sz w:val="24"/>
        </w:rPr>
      </w:pPr>
    </w:p>
    <w:p w:rsidR="00FB6961" w:rsidRPr="00921814" w:rsidRDefault="00FB6961" w:rsidP="00FB6961">
      <w:pPr>
        <w:jc w:val="both"/>
        <w:rPr>
          <w:b/>
          <w:sz w:val="24"/>
        </w:rPr>
      </w:pPr>
      <w:r>
        <w:rPr>
          <w:b/>
          <w:sz w:val="24"/>
        </w:rPr>
        <w:t xml:space="preserve">- Pismo ženi: </w:t>
      </w:r>
      <w:r>
        <w:rPr>
          <w:sz w:val="24"/>
        </w:rPr>
        <w:t>Odnos do žene se je v cesarstvu močno spremenil. Prej je bila žena umeščena med sužnje, zdaj pa je dobila isti status kot moževi prijatelji. Prijateljstvo pa je igralo pomembno vlogo v antiki:</w:t>
      </w:r>
    </w:p>
    <w:p w:rsidR="00FB6961" w:rsidRPr="00921814" w:rsidRDefault="00FB6961" w:rsidP="00FB6961">
      <w:pPr>
        <w:rPr>
          <w:i/>
          <w:sz w:val="24"/>
        </w:rPr>
      </w:pPr>
      <w:r>
        <w:rPr>
          <w:b/>
          <w:sz w:val="24"/>
        </w:rPr>
        <w:t xml:space="preserve">Pisma, VII, 5: </w:t>
      </w:r>
      <w:r>
        <w:rPr>
          <w:i/>
        </w:rPr>
        <w:t>Plinij zelo pogreša odsotno ženo</w:t>
      </w:r>
    </w:p>
    <w:p w:rsidR="00FB6961" w:rsidRDefault="00FB6961" w:rsidP="00FB6961">
      <w:pPr>
        <w:jc w:val="both"/>
        <w:rPr>
          <w:b/>
          <w:i/>
          <w:sz w:val="24"/>
        </w:rPr>
      </w:pPr>
      <w:r>
        <w:rPr>
          <w:b/>
          <w:i/>
          <w:sz w:val="24"/>
        </w:rPr>
        <w:t>Gaj Plinij svoji ženi Kalpurniji pozdrav!</w:t>
      </w:r>
    </w:p>
    <w:p w:rsidR="00FB6961" w:rsidRDefault="00FB6961" w:rsidP="00FB6961">
      <w:pPr>
        <w:jc w:val="both"/>
        <w:rPr>
          <w:i/>
          <w:sz w:val="24"/>
        </w:rPr>
      </w:pPr>
      <w:r>
        <w:rPr>
          <w:i/>
          <w:sz w:val="24"/>
        </w:rPr>
        <w:t>Ne moreš verjeti, kako zelo po tebi hrepenim. Predvsem je kajpak ljubezen vzrok, potem pa tudi to, da nisva navajena biti ločena. Zato bedim brez spanja marsikatero noč in imam tvojo podobo pred očmi, zato me podnevi v tistih urah, ko sem te po navadi obiskoval, moje noge kar same dobesedno vodijo naravnost pred tvojo sobo, zato sem od tvoje bolezni bolan in žalosten, podoben zavrnjenemu ljubimcu. Samo takrat, kadar se ukvarjam pred sodnijo s pravdami svojih prijateljev, ne čutim teh muk. Kar sama sklepaj, kakšno je moje življenje, ki iščem počitek v delu, tolažbo pa v bedi in skrbeh! Pozdravljena!</w:t>
      </w:r>
    </w:p>
    <w:p w:rsidR="00FB6961" w:rsidRDefault="00FB6961" w:rsidP="00FB6961">
      <w:pPr>
        <w:rPr>
          <w:sz w:val="24"/>
        </w:rPr>
      </w:pPr>
    </w:p>
    <w:p w:rsidR="00FB6961" w:rsidRPr="00921814" w:rsidRDefault="00FB6961" w:rsidP="00FB6961">
      <w:pPr>
        <w:rPr>
          <w:b/>
          <w:sz w:val="24"/>
        </w:rPr>
      </w:pPr>
      <w:r>
        <w:rPr>
          <w:b/>
          <w:sz w:val="24"/>
        </w:rPr>
        <w:t xml:space="preserve">- Cirkuške igre: Pisma, IX, 6: </w:t>
      </w:r>
      <w:r w:rsidR="001A69CA">
        <w:pict>
          <v:shape id="_x0000_s1027" type="#_x0000_t75" style="position:absolute;margin-left:1.3pt;margin-top:15.45pt;width:108.6pt;height:72.6pt;z-index:251658240;mso-position-horizontal-relative:text;mso-position-vertical-relative:text" o:allowoverlap="f">
            <v:imagedata r:id="rId9" o:title="circus"/>
            <w10:wrap type="square"/>
          </v:shape>
        </w:pict>
      </w:r>
      <w:r>
        <w:rPr>
          <w:b/>
          <w:i/>
          <w:sz w:val="24"/>
          <w:szCs w:val="24"/>
        </w:rPr>
        <w:t>Gaj Plinij pošilja svojemu Kalviziju pozdrav!</w:t>
      </w:r>
    </w:p>
    <w:p w:rsidR="00FB6961" w:rsidRDefault="00FB6961" w:rsidP="00FB6961">
      <w:pPr>
        <w:jc w:val="both"/>
        <w:rPr>
          <w:i/>
          <w:sz w:val="24"/>
          <w:szCs w:val="24"/>
        </w:rPr>
      </w:pPr>
      <w:r>
        <w:rPr>
          <w:i/>
          <w:sz w:val="24"/>
          <w:szCs w:val="24"/>
        </w:rPr>
        <w:t>Ves ta čas sem nadvse prijetno in mirno preživel med pisanjem in branjem.«Kako si to mogel sredi Rima?« praviš. Cirkuške igre so bile in ta vrsta zabave me niti najmanj ne mika. Nobene novosti, nobene raznolikosti, nič, kar ne bi zadostovalo, da si enkrat videl. In tem bolj se čudim, da si toliko tisoč mož tako otročje želi vedno znova gledati konje, ki dirkajo, in ljudi, ki stoje na vozovih. Ko bi jih vsaj privlačila hitrost konj ali spretnost voznikov, bi to še imelo nek smisel. Toda navijajo za navadno cunjo, in če bi sredi tekme ena barva zamenjala mesto in šla sem, druga pa tja, bi tudi njihova vnema in naklonjenost zamenjali stran. Hipoma bi zapustili tiste voznike in tiste konje, ki jih spoznajo že od daleč in katerih imena vzklikajo. Tolikšna naklonjenost, tolikšen vpliv ima ena ničvredna tunika, in to ne samo pri preprostem ljudstvu, temveč tudi pri nekaterih resnih možeh. In ko pomislim, da ti tako nenasitno posedajo pri tako puhli stvari, nekaj veselja užijem v tem, da mi to ne dela nobenega veselja. Pozdravljen!</w:t>
      </w:r>
    </w:p>
    <w:p w:rsidR="00FB6961" w:rsidRDefault="00FB6961" w:rsidP="00FB6961">
      <w:pPr>
        <w:jc w:val="both"/>
        <w:rPr>
          <w:sz w:val="24"/>
        </w:rPr>
      </w:pPr>
    </w:p>
    <w:p w:rsidR="00FB6961" w:rsidRDefault="00FB6961" w:rsidP="00FB6961">
      <w:pPr>
        <w:jc w:val="both"/>
        <w:rPr>
          <w:sz w:val="24"/>
        </w:rPr>
      </w:pPr>
    </w:p>
    <w:p w:rsidR="00FB6961" w:rsidRDefault="00FB6961" w:rsidP="00FB6961">
      <w:pPr>
        <w:jc w:val="both"/>
        <w:rPr>
          <w:sz w:val="24"/>
        </w:rPr>
      </w:pPr>
    </w:p>
    <w:p w:rsidR="00FB6961" w:rsidRPr="00FA7479" w:rsidRDefault="00FB6961" w:rsidP="00FB6961">
      <w:pPr>
        <w:jc w:val="both"/>
        <w:rPr>
          <w:b/>
          <w:i/>
          <w:sz w:val="24"/>
        </w:rPr>
      </w:pPr>
    </w:p>
    <w:p w:rsidR="00FB6961" w:rsidRDefault="00FB6961" w:rsidP="00FB6961">
      <w:pPr>
        <w:jc w:val="center"/>
        <w:rPr>
          <w:b/>
          <w:sz w:val="24"/>
        </w:rPr>
      </w:pPr>
      <w:r>
        <w:rPr>
          <w:b/>
          <w:sz w:val="24"/>
        </w:rPr>
        <w:t xml:space="preserve">PHAEDRUS </w:t>
      </w:r>
      <w:r>
        <w:rPr>
          <w:sz w:val="24"/>
        </w:rPr>
        <w:t>&lt;Feder&gt;</w:t>
      </w:r>
      <w:r>
        <w:rPr>
          <w:b/>
          <w:sz w:val="24"/>
        </w:rPr>
        <w:t xml:space="preserve"> (c. 15 pr. Kr. - c. 50 po Kr.)</w:t>
      </w:r>
    </w:p>
    <w:p w:rsidR="00FB6961" w:rsidRDefault="00FB6961" w:rsidP="00FB6961">
      <w:pPr>
        <w:jc w:val="center"/>
        <w:rPr>
          <w:sz w:val="24"/>
          <w:u w:val="single"/>
        </w:rPr>
      </w:pPr>
      <w:r>
        <w:rPr>
          <w:sz w:val="24"/>
          <w:u w:val="single"/>
        </w:rPr>
        <w:t>zvrst: basen</w:t>
      </w:r>
    </w:p>
    <w:p w:rsidR="00FB6961" w:rsidRDefault="00FB6961" w:rsidP="00FB6961">
      <w:pPr>
        <w:jc w:val="center"/>
        <w:rPr>
          <w:sz w:val="24"/>
        </w:rPr>
      </w:pPr>
    </w:p>
    <w:p w:rsidR="00FB6961" w:rsidRDefault="00FB6961" w:rsidP="00FB6961">
      <w:pPr>
        <w:jc w:val="both"/>
        <w:rPr>
          <w:sz w:val="24"/>
        </w:rPr>
      </w:pPr>
      <w:r>
        <w:rPr>
          <w:sz w:val="24"/>
        </w:rPr>
        <w:t>je Grk, ki je prišel v Rim kot suženj. Osvobodi ga cesar Avgust. Cesar Tiberij ga preganja in vrže v temnico (obdolži ga, da ga napada s svojimi basnimi), osvobodijo pa ga prijatelji - bogati osvobojenci.</w:t>
      </w:r>
    </w:p>
    <w:p w:rsidR="00FB6961" w:rsidRDefault="00FB6961" w:rsidP="00FB6961">
      <w:pPr>
        <w:rPr>
          <w:sz w:val="24"/>
        </w:rPr>
      </w:pPr>
    </w:p>
    <w:p w:rsidR="00FB6961" w:rsidRDefault="00FB6961" w:rsidP="00FB6961">
      <w:pPr>
        <w:ind w:left="288" w:hanging="288"/>
        <w:rPr>
          <w:sz w:val="24"/>
        </w:rPr>
      </w:pPr>
      <w:r>
        <w:rPr>
          <w:sz w:val="24"/>
        </w:rPr>
        <w:t xml:space="preserve">- Feder je napisal </w:t>
      </w:r>
      <w:r>
        <w:rPr>
          <w:b/>
          <w:sz w:val="24"/>
        </w:rPr>
        <w:t>5 knjig basni</w:t>
      </w:r>
      <w:r>
        <w:rPr>
          <w:sz w:val="24"/>
        </w:rPr>
        <w:t xml:space="preserve"> (90 basni) v verzih (v jambskih senarjih); </w:t>
      </w:r>
    </w:p>
    <w:p w:rsidR="00FB6961" w:rsidRDefault="00FB6961" w:rsidP="00FB6961">
      <w:pPr>
        <w:ind w:left="288" w:hanging="288"/>
        <w:rPr>
          <w:sz w:val="24"/>
        </w:rPr>
      </w:pPr>
      <w:r>
        <w:rPr>
          <w:sz w:val="24"/>
        </w:rPr>
        <w:t xml:space="preserve">- v Rim prinese </w:t>
      </w:r>
      <w:r>
        <w:rPr>
          <w:b/>
          <w:sz w:val="24"/>
        </w:rPr>
        <w:t>ezopsko basen</w:t>
      </w:r>
      <w:r>
        <w:rPr>
          <w:sz w:val="24"/>
        </w:rPr>
        <w:t xml:space="preserve">; se pravi, da črpa od </w:t>
      </w:r>
      <w:r>
        <w:rPr>
          <w:b/>
          <w:sz w:val="24"/>
        </w:rPr>
        <w:t>Ezopa</w:t>
      </w:r>
      <w:r>
        <w:rPr>
          <w:sz w:val="24"/>
        </w:rPr>
        <w:t xml:space="preserve"> (grški pisec basni, za katerega pa ni gotovo, da je res živel; Ezopove basni so lahko tudi samo ljudsko blago), a piše tudi lastne v takem stilu.</w:t>
      </w:r>
    </w:p>
    <w:p w:rsidR="00FB6961" w:rsidRDefault="00FB6961" w:rsidP="00FB6961">
      <w:pPr>
        <w:ind w:left="288" w:hanging="288"/>
        <w:rPr>
          <w:sz w:val="24"/>
        </w:rPr>
      </w:pPr>
      <w:r>
        <w:rPr>
          <w:sz w:val="24"/>
        </w:rPr>
        <w:t xml:space="preserve">- </w:t>
      </w:r>
      <w:r>
        <w:rPr>
          <w:b/>
          <w:sz w:val="24"/>
        </w:rPr>
        <w:t>Basen</w:t>
      </w:r>
      <w:r>
        <w:rPr>
          <w:sz w:val="24"/>
        </w:rPr>
        <w:t xml:space="preserve"> sodi med kratke, poučne (= didaktične, διδάσκω: gr.učim) pripovedne oblike; v basni je očiten namen </w:t>
      </w:r>
      <w:r>
        <w:rPr>
          <w:b/>
          <w:sz w:val="24"/>
        </w:rPr>
        <w:t>prodessse et delectare</w:t>
      </w:r>
      <w:r>
        <w:rPr>
          <w:sz w:val="24"/>
        </w:rPr>
        <w:t xml:space="preserve"> (koristiti in razveseljevati); na koncu fabule je nauk: </w:t>
      </w:r>
      <w:r>
        <w:rPr>
          <w:b/>
          <w:sz w:val="24"/>
        </w:rPr>
        <w:t>fabula docet</w:t>
      </w:r>
      <w:r>
        <w:rPr>
          <w:sz w:val="24"/>
        </w:rPr>
        <w:t>; tode mnoge basni imajo v ozadju tudi izrazito socialno in politično idejo (Volk in jagnje: zatiralec in zatiranec; cesar in njegovo ljudstvo ipd.)</w:t>
      </w:r>
    </w:p>
    <w:p w:rsidR="00FB6961" w:rsidRDefault="00FB6961" w:rsidP="00FB6961">
      <w:pPr>
        <w:ind w:left="288" w:hanging="288"/>
        <w:rPr>
          <w:sz w:val="24"/>
        </w:rPr>
      </w:pPr>
      <w:r>
        <w:rPr>
          <w:sz w:val="24"/>
        </w:rPr>
        <w:t xml:space="preserve">- Feder </w:t>
      </w:r>
      <w:r>
        <w:rPr>
          <w:b/>
          <w:sz w:val="24"/>
        </w:rPr>
        <w:t>vmesni člen</w:t>
      </w:r>
      <w:r>
        <w:rPr>
          <w:sz w:val="24"/>
        </w:rPr>
        <w:t xml:space="preserve"> med Ezopom in evropskimi basnopisci (La Fontaine, Lessing, Krilov; pri nas Stritar, Slomšek, Pregel).</w:t>
      </w:r>
    </w:p>
    <w:p w:rsidR="00FB6961" w:rsidRDefault="00FB6961" w:rsidP="00FB6961">
      <w:pPr>
        <w:ind w:left="288" w:hanging="288"/>
        <w:rPr>
          <w:sz w:val="24"/>
        </w:rPr>
      </w:pPr>
      <w:r>
        <w:rPr>
          <w:sz w:val="24"/>
        </w:rPr>
        <w:t>- Poznaj basni: Volk in jagnje, Lisica in vran, Lisica in grozdje, Čriček in mravlja, Volk in pes, Pes in meso</w:t>
      </w:r>
    </w:p>
    <w:p w:rsidR="00FB6961" w:rsidRPr="001706EF" w:rsidRDefault="00FB6961" w:rsidP="00FB6961">
      <w:pPr>
        <w:ind w:left="288" w:hanging="288"/>
        <w:rPr>
          <w:sz w:val="24"/>
          <w:szCs w:val="24"/>
        </w:rPr>
      </w:pPr>
    </w:p>
    <w:p w:rsidR="00FB6961" w:rsidRDefault="00FB6961" w:rsidP="00FB6961">
      <w:pPr>
        <w:ind w:left="288" w:hanging="288"/>
        <w:rPr>
          <w:sz w:val="24"/>
        </w:rPr>
      </w:pPr>
    </w:p>
    <w:p w:rsidR="00FB6961" w:rsidRDefault="00FB6961" w:rsidP="00FB6961">
      <w:pPr>
        <w:jc w:val="center"/>
        <w:rPr>
          <w:sz w:val="24"/>
        </w:rPr>
      </w:pPr>
      <w:r>
        <w:rPr>
          <w:b/>
          <w:sz w:val="24"/>
        </w:rPr>
        <w:t>M. VALERIUS MARTIALIS</w:t>
      </w:r>
      <w:r>
        <w:rPr>
          <w:sz w:val="24"/>
        </w:rPr>
        <w:t xml:space="preserve"> (40 n. št. - 102 n. št.) &lt;Marcial&gt;</w:t>
      </w:r>
    </w:p>
    <w:p w:rsidR="00FB6961" w:rsidRDefault="00FB6961" w:rsidP="00FB6961">
      <w:pPr>
        <w:jc w:val="center"/>
        <w:rPr>
          <w:sz w:val="24"/>
          <w:u w:val="single"/>
        </w:rPr>
      </w:pPr>
      <w:r>
        <w:rPr>
          <w:sz w:val="24"/>
          <w:u w:val="single"/>
        </w:rPr>
        <w:t>zvrst: epigram = nekajvrstična pesem z duhovito ostrino</w:t>
      </w:r>
    </w:p>
    <w:p w:rsidR="00FB6961" w:rsidRDefault="00FB6961" w:rsidP="00FB6961">
      <w:pPr>
        <w:ind w:left="288" w:hanging="288"/>
        <w:rPr>
          <w:sz w:val="24"/>
        </w:rPr>
      </w:pPr>
      <w:r>
        <w:rPr>
          <w:sz w:val="24"/>
        </w:rPr>
        <w:t>Največji mojster antičnega epigrama.</w:t>
      </w:r>
    </w:p>
    <w:p w:rsidR="00FB6961" w:rsidRDefault="00FB6961" w:rsidP="00FB6961">
      <w:pPr>
        <w:ind w:left="288" w:hanging="288"/>
        <w:jc w:val="both"/>
        <w:rPr>
          <w:sz w:val="24"/>
        </w:rPr>
      </w:pPr>
      <w:r>
        <w:rPr>
          <w:sz w:val="24"/>
        </w:rPr>
        <w:t>Rodil se je v Hispaniji, nato odide v Rim (za 34 let), kjer mu ni prav lahko (slava mu raste, denarnica pa se ne debeli), in nazadnje, ko zavlada Nerva in Marcial ne more več prenašati klečeplazništva, se vrne v nikoli povsem pozabljeno Hispanijo; pot mu plača Plinij Mlajši, doma pa ga preživlja zvesta prijateljica.</w:t>
      </w:r>
    </w:p>
    <w:p w:rsidR="00FB6961" w:rsidRDefault="00FB6961" w:rsidP="00FB6961">
      <w:pPr>
        <w:ind w:left="288" w:hanging="288"/>
        <w:rPr>
          <w:sz w:val="24"/>
        </w:rPr>
      </w:pPr>
      <w:r>
        <w:rPr>
          <w:sz w:val="24"/>
        </w:rPr>
        <w:t xml:space="preserve">Dela: </w:t>
      </w:r>
      <w:r>
        <w:rPr>
          <w:b/>
          <w:sz w:val="24"/>
        </w:rPr>
        <w:t>Epigrami</w:t>
      </w:r>
      <w:r>
        <w:rPr>
          <w:sz w:val="24"/>
        </w:rPr>
        <w:t xml:space="preserve"> (14 knjig; več kot 1500) </w:t>
      </w:r>
      <w:r>
        <w:rPr>
          <w:i/>
          <w:sz w:val="24"/>
        </w:rPr>
        <w:t>(Epigrammaton libri)</w:t>
      </w:r>
    </w:p>
    <w:p w:rsidR="00FB6961" w:rsidRDefault="00FB6961" w:rsidP="00FB6961">
      <w:pPr>
        <w:ind w:left="288" w:hanging="288"/>
        <w:jc w:val="both"/>
        <w:rPr>
          <w:sz w:val="24"/>
        </w:rPr>
      </w:pPr>
      <w:r>
        <w:rPr>
          <w:sz w:val="24"/>
        </w:rPr>
        <w:t>- za časa Domicijana (mu posveti panegirike, očitno v zameno za ugodnosti, ki mu jih je prinesel položaj dvornega pesnika)</w:t>
      </w:r>
    </w:p>
    <w:p w:rsidR="00FB6961" w:rsidRDefault="00FB6961" w:rsidP="00FB6961">
      <w:pPr>
        <w:ind w:left="288" w:hanging="288"/>
        <w:rPr>
          <w:sz w:val="24"/>
        </w:rPr>
      </w:pPr>
      <w:r>
        <w:rPr>
          <w:sz w:val="24"/>
        </w:rPr>
        <w:t>- mnogi v elegičnem distihu;</w:t>
      </w:r>
    </w:p>
    <w:p w:rsidR="00FB6961" w:rsidRDefault="00FB6961" w:rsidP="00FB6961">
      <w:pPr>
        <w:ind w:left="288" w:hanging="288"/>
        <w:rPr>
          <w:sz w:val="24"/>
        </w:rPr>
      </w:pPr>
    </w:p>
    <w:p w:rsidR="00FB6961" w:rsidRDefault="00FB6961" w:rsidP="00FB6961">
      <w:pPr>
        <w:jc w:val="both"/>
        <w:rPr>
          <w:b/>
          <w:sz w:val="24"/>
        </w:rPr>
      </w:pPr>
      <w:r>
        <w:rPr>
          <w:sz w:val="24"/>
        </w:rPr>
        <w:t xml:space="preserve">- </w:t>
      </w:r>
      <w:r>
        <w:rPr>
          <w:i/>
          <w:sz w:val="24"/>
          <w:szCs w:val="24"/>
          <w:lang w:val="am-ET"/>
        </w:rPr>
        <w:t xml:space="preserve">Epigram </w:t>
      </w:r>
      <w:r>
        <w:rPr>
          <w:sz w:val="24"/>
          <w:szCs w:val="24"/>
          <w:lang w:val="am-ET"/>
        </w:rPr>
        <w:t xml:space="preserve">danes pomeni kratko, zašiljeno pesem, ki skuša nekoga na duhovit način zbosti v Ahilovo peto. Angleški romantik Samuel Coleridge ga je opredelil s preprostim distihom: "Le kaj je epigram? Neznaten stvor; / telo je kratkost, duša pa - humor." </w:t>
      </w:r>
      <w:r>
        <w:rPr>
          <w:b/>
          <w:sz w:val="24"/>
        </w:rPr>
        <w:t>Šele od M. naprej je to tudi značilnost epigrama kot zvrsti.</w:t>
      </w:r>
    </w:p>
    <w:p w:rsidR="00FB6961" w:rsidRDefault="00FB6961" w:rsidP="00FB6961">
      <w:pPr>
        <w:rPr>
          <w:sz w:val="24"/>
          <w:szCs w:val="24"/>
          <w:lang w:val="am-ET"/>
        </w:rPr>
      </w:pPr>
    </w:p>
    <w:p w:rsidR="00FB6961" w:rsidRDefault="00FB6961" w:rsidP="00FB6961">
      <w:pPr>
        <w:rPr>
          <w:b/>
          <w:sz w:val="24"/>
          <w:szCs w:val="24"/>
          <w:lang w:val="am-ET"/>
        </w:rPr>
      </w:pPr>
      <w:r>
        <w:rPr>
          <w:b/>
          <w:sz w:val="24"/>
          <w:szCs w:val="24"/>
          <w:lang w:val="am-ET"/>
        </w:rPr>
        <w:t>ZGODOVINA EPIGRAMA:</w:t>
      </w:r>
    </w:p>
    <w:p w:rsidR="00FB6961" w:rsidRDefault="00FB6961" w:rsidP="00FB6961">
      <w:pPr>
        <w:jc w:val="both"/>
        <w:rPr>
          <w:sz w:val="24"/>
          <w:szCs w:val="24"/>
          <w:lang w:val="am-ET"/>
        </w:rPr>
      </w:pPr>
      <w:r>
        <w:rPr>
          <w:sz w:val="24"/>
          <w:szCs w:val="24"/>
          <w:lang w:val="am-ET"/>
        </w:rPr>
        <w:t xml:space="preserve">Ko se je zvrst pojavila, tam nekje v arhaični Grčiji v </w:t>
      </w:r>
      <w:smartTag w:uri="urn:schemas-microsoft-com:office:smarttags" w:element="metricconverter">
        <w:smartTagPr>
          <w:attr w:name="ProductID" w:val="8. st"/>
        </w:smartTagPr>
        <w:r>
          <w:rPr>
            <w:sz w:val="24"/>
            <w:szCs w:val="24"/>
            <w:lang w:val="am-ET"/>
          </w:rPr>
          <w:t>8. st</w:t>
        </w:r>
      </w:smartTag>
      <w:r>
        <w:rPr>
          <w:sz w:val="24"/>
          <w:szCs w:val="24"/>
          <w:lang w:val="am-ET"/>
        </w:rPr>
        <w:t xml:space="preserve">. pr. Kr., ni pomenila čisto nič drugega kot to, kar v grščini pomeni njeno ime - </w:t>
      </w:r>
      <w:r>
        <w:rPr>
          <w:i/>
          <w:sz w:val="24"/>
          <w:szCs w:val="24"/>
          <w:lang w:val="am-ET"/>
        </w:rPr>
        <w:t>napis</w:t>
      </w:r>
      <w:r>
        <w:rPr>
          <w:sz w:val="24"/>
          <w:szCs w:val="24"/>
          <w:lang w:val="am-ET"/>
        </w:rPr>
        <w:t xml:space="preserve">. (Iz predloga </w:t>
      </w:r>
      <w:r>
        <w:rPr>
          <w:rFonts w:ascii="Tahoma" w:hAnsi="Tahoma"/>
          <w:noProof/>
          <w:sz w:val="24"/>
          <w:szCs w:val="24"/>
          <w:lang w:val="el-GR"/>
        </w:rPr>
        <w:t>ἐ</w:t>
      </w:r>
      <w:r>
        <w:rPr>
          <w:noProof/>
          <w:sz w:val="24"/>
          <w:szCs w:val="24"/>
          <w:lang w:val="el-GR"/>
        </w:rPr>
        <w:t>π</w:t>
      </w:r>
      <w:r>
        <w:rPr>
          <w:rFonts w:ascii="Tahoma" w:hAnsi="Tahoma"/>
          <w:noProof/>
          <w:sz w:val="24"/>
          <w:szCs w:val="24"/>
          <w:lang w:val="el-GR"/>
        </w:rPr>
        <w:t>ί</w:t>
      </w:r>
      <w:r>
        <w:rPr>
          <w:sz w:val="24"/>
          <w:szCs w:val="24"/>
          <w:lang w:val="am-ET"/>
        </w:rPr>
        <w:t xml:space="preserve">, 'na', in glagola </w:t>
      </w:r>
      <w:r>
        <w:rPr>
          <w:noProof/>
          <w:sz w:val="24"/>
          <w:szCs w:val="24"/>
          <w:lang w:val="el-GR"/>
        </w:rPr>
        <w:t>γρ</w:t>
      </w:r>
      <w:r>
        <w:rPr>
          <w:rFonts w:ascii="Tahoma" w:hAnsi="Tahoma"/>
          <w:noProof/>
          <w:sz w:val="24"/>
          <w:szCs w:val="24"/>
          <w:lang w:val="el-GR"/>
        </w:rPr>
        <w:t>ά</w:t>
      </w:r>
      <w:r>
        <w:rPr>
          <w:noProof/>
          <w:sz w:val="24"/>
          <w:szCs w:val="24"/>
          <w:lang w:val="el-GR"/>
        </w:rPr>
        <w:t>φω</w:t>
      </w:r>
      <w:r>
        <w:rPr>
          <w:sz w:val="24"/>
          <w:szCs w:val="24"/>
          <w:lang w:val="am-ET"/>
        </w:rPr>
        <w:t xml:space="preserve">, 'pišem', prim. </w:t>
      </w:r>
      <w:r>
        <w:rPr>
          <w:noProof/>
          <w:sz w:val="24"/>
          <w:szCs w:val="24"/>
          <w:lang w:val="el-GR"/>
        </w:rPr>
        <w:t>γρ</w:t>
      </w:r>
      <w:r>
        <w:rPr>
          <w:rFonts w:ascii="Tahoma" w:hAnsi="Tahoma"/>
          <w:noProof/>
          <w:sz w:val="24"/>
          <w:szCs w:val="24"/>
          <w:lang w:val="el-GR"/>
        </w:rPr>
        <w:t>ά</w:t>
      </w:r>
      <w:r>
        <w:rPr>
          <w:noProof/>
          <w:sz w:val="24"/>
          <w:szCs w:val="24"/>
          <w:lang w:val="el-GR"/>
        </w:rPr>
        <w:t>μμα</w:t>
      </w:r>
      <w:r>
        <w:rPr>
          <w:sz w:val="24"/>
          <w:szCs w:val="24"/>
          <w:lang w:val="am-ET"/>
        </w:rPr>
        <w:t xml:space="preserve">, 'črka'; veda, ki se ukvarja z napisi, se zato imenuje </w:t>
      </w:r>
      <w:r>
        <w:rPr>
          <w:i/>
          <w:sz w:val="24"/>
          <w:szCs w:val="24"/>
          <w:lang w:val="am-ET"/>
        </w:rPr>
        <w:t>epigrafika</w:t>
      </w:r>
      <w:r>
        <w:rPr>
          <w:sz w:val="24"/>
          <w:szCs w:val="24"/>
          <w:lang w:val="am-ET"/>
        </w:rPr>
        <w:t xml:space="preserve">.) Prvi epigrami so stali na čašah, vazah, nagrobnikih in podobnih predmetih, razlagali so, kdo je predmet izdelal, komu je namenjen ... </w:t>
      </w:r>
    </w:p>
    <w:p w:rsidR="00FB6961" w:rsidRDefault="00FB6961" w:rsidP="00FB6961">
      <w:pPr>
        <w:jc w:val="both"/>
        <w:rPr>
          <w:sz w:val="24"/>
          <w:szCs w:val="24"/>
          <w:lang w:val="am-ET"/>
        </w:rPr>
      </w:pPr>
      <w:r>
        <w:rPr>
          <w:sz w:val="24"/>
          <w:szCs w:val="24"/>
          <w:lang w:val="am-ET"/>
        </w:rPr>
        <w:t xml:space="preserve">Od svoje trdne podlage so se zares odlepili šele v helenizmu, okrog 3. stol. pr. Kr., še vedno pa jih je določala predvsem njihova oblika. To je bil </w:t>
      </w:r>
      <w:r>
        <w:rPr>
          <w:noProof/>
          <w:sz w:val="24"/>
          <w:szCs w:val="24"/>
        </w:rPr>
        <w:t xml:space="preserve">običajno </w:t>
      </w:r>
      <w:r>
        <w:rPr>
          <w:sz w:val="24"/>
          <w:szCs w:val="24"/>
          <w:lang w:val="am-ET"/>
        </w:rPr>
        <w:t xml:space="preserve">elegični distih, kombinacija heksametra in pentametra. Vsebinsko so bili sila raznoliki; </w:t>
      </w:r>
      <w:r>
        <w:rPr>
          <w:i/>
          <w:sz w:val="24"/>
          <w:szCs w:val="24"/>
          <w:lang w:val="am-ET"/>
        </w:rPr>
        <w:t>Anthologia Palatina</w:t>
      </w:r>
      <w:r>
        <w:rPr>
          <w:sz w:val="24"/>
          <w:szCs w:val="24"/>
          <w:lang w:val="am-ET"/>
        </w:rPr>
        <w:t>, največja zbirka</w:t>
      </w:r>
      <w:r>
        <w:rPr>
          <w:noProof/>
          <w:sz w:val="24"/>
          <w:szCs w:val="24"/>
          <w:lang w:val="am-ET"/>
        </w:rPr>
        <w:t xml:space="preserve"> </w:t>
      </w:r>
      <w:r>
        <w:rPr>
          <w:sz w:val="24"/>
          <w:szCs w:val="24"/>
          <w:lang w:val="am-ET"/>
        </w:rPr>
        <w:t xml:space="preserve">grških epigramov, obsega petnajst knjig, od katerih je humornim epigramom posvečena samo ena. Ostale zajemajo napise na kipih in templjih, ljubezenske, krščanske, filozofske, retorične in nagrobne epigrame ter celo epigrame z ugankami, prerokbami in metričnimi nenavadnostmi. </w:t>
      </w:r>
    </w:p>
    <w:p w:rsidR="00FB6961" w:rsidRDefault="00FB6961" w:rsidP="00FB6961">
      <w:pPr>
        <w:rPr>
          <w:sz w:val="24"/>
          <w:szCs w:val="24"/>
          <w:lang w:val="am-ET"/>
        </w:rPr>
      </w:pPr>
    </w:p>
    <w:p w:rsidR="00FB6961" w:rsidRDefault="00FB6961" w:rsidP="00FB6961">
      <w:pPr>
        <w:jc w:val="both"/>
        <w:rPr>
          <w:sz w:val="24"/>
          <w:szCs w:val="24"/>
          <w:lang w:val="am-ET"/>
        </w:rPr>
      </w:pPr>
      <w:r>
        <w:rPr>
          <w:sz w:val="24"/>
          <w:szCs w:val="24"/>
          <w:lang w:val="am-ET"/>
        </w:rPr>
        <w:t xml:space="preserve">Ko so epigrame za svoje vzeli tudi Rimljani, je začela duhovitost kot njihova osrednja lastnost vedno bolj izstopati; že Katul ni slovel le po lirskih biserih, temveč tudi po svojih strupenih zabavljicah. </w:t>
      </w:r>
    </w:p>
    <w:p w:rsidR="00FB6961" w:rsidRDefault="00FB6961" w:rsidP="00FB6961">
      <w:pPr>
        <w:rPr>
          <w:sz w:val="24"/>
          <w:szCs w:val="24"/>
          <w:lang w:val="am-ET"/>
        </w:rPr>
      </w:pPr>
    </w:p>
    <w:p w:rsidR="00FB6961" w:rsidRDefault="00FB6961" w:rsidP="00FB6961">
      <w:pPr>
        <w:jc w:val="both"/>
        <w:rPr>
          <w:sz w:val="24"/>
          <w:szCs w:val="24"/>
          <w:lang w:val="am-ET"/>
        </w:rPr>
      </w:pPr>
      <w:r>
        <w:rPr>
          <w:sz w:val="24"/>
          <w:szCs w:val="24"/>
          <w:lang w:val="am-ET"/>
        </w:rPr>
        <w:t xml:space="preserve">V mojstrovino pa je epigram povzdignil Mark Valerij Marcial, ki je njegovo kritično, satirično, komično, parodično razsežnost izpilil do popolnosti. Njegovi izdelki so jedrnati, v povprečju imajo po šest verzov, in se ne izgubljajo v mitoloških višavah; posvečeni so čisto vsakdanjim ljudem v njihovih vsakdanjih zadregah. Včasih tako zelo vsakdanjih, da so jih previdni izdajatelji nekdaj sistematično izpuščali in tako nič hudega slutečo mladino varovali pred pohujšanjem. </w:t>
      </w:r>
      <w:r>
        <w:rPr>
          <w:i/>
          <w:sz w:val="24"/>
          <w:szCs w:val="24"/>
          <w:lang w:val="am-ET"/>
        </w:rPr>
        <w:t>Hominem pagina nostra sapit</w:t>
      </w:r>
      <w:r>
        <w:rPr>
          <w:sz w:val="24"/>
          <w:szCs w:val="24"/>
          <w:lang w:val="am-ET"/>
        </w:rPr>
        <w:t xml:space="preserve">, pravi pisec, "strani v mojih knjigah dišijo po človeku." </w:t>
      </w:r>
    </w:p>
    <w:p w:rsidR="00FB6961" w:rsidRDefault="00FB6961" w:rsidP="00FB6961">
      <w:pPr>
        <w:ind w:left="288" w:hanging="288"/>
        <w:jc w:val="both"/>
        <w:rPr>
          <w:sz w:val="24"/>
        </w:rPr>
      </w:pPr>
      <w:r>
        <w:rPr>
          <w:sz w:val="24"/>
        </w:rPr>
        <w:t xml:space="preserve">-  epigrami so usmerjeni na človeške napake in slabosti; njegovi epigrami odsevajo življenje kakor ogledalo. M. je opazovalec, realisičen popisovalec in duhovit kritik svoje sodobnosti. Epigrami pri Marcialu </w:t>
      </w:r>
      <w:r>
        <w:rPr>
          <w:b/>
          <w:sz w:val="24"/>
          <w:u w:val="single"/>
        </w:rPr>
        <w:t>nimajo družbenega značaja</w:t>
      </w:r>
      <w:r>
        <w:rPr>
          <w:b/>
          <w:sz w:val="24"/>
        </w:rPr>
        <w:t xml:space="preserve"> </w:t>
      </w:r>
      <w:r>
        <w:rPr>
          <w:sz w:val="24"/>
        </w:rPr>
        <w:t>kot Juvenalove in Perzijeve satire.</w:t>
      </w:r>
    </w:p>
    <w:p w:rsidR="00FB6961" w:rsidRDefault="00FB6961" w:rsidP="00FB6961">
      <w:pPr>
        <w:rPr>
          <w:sz w:val="24"/>
          <w:szCs w:val="24"/>
          <w:lang w:val="am-ET"/>
        </w:rPr>
      </w:pPr>
    </w:p>
    <w:p w:rsidR="00FB6961" w:rsidRDefault="00FB6961" w:rsidP="00FB6961">
      <w:r>
        <w:rPr>
          <w:sz w:val="24"/>
          <w:szCs w:val="24"/>
          <w:lang w:val="am-ET"/>
        </w:rPr>
        <w:t xml:space="preserve">Zgradba tipičnega Marcialovega epigrama je dvodelna. Prvi del opiše položaj in pri bralcu ustvari napeto pričakovanje, v drugem delu pa se skriva ost, ki ga na duhovit in nepričakovan način razreši. Literarna teorija to imenuje </w:t>
      </w:r>
      <w:r>
        <w:rPr>
          <w:i/>
          <w:sz w:val="24"/>
          <w:szCs w:val="24"/>
          <w:lang w:val="am-ET"/>
        </w:rPr>
        <w:t>fulmen in clausula</w:t>
      </w:r>
      <w:r>
        <w:rPr>
          <w:sz w:val="24"/>
          <w:szCs w:val="24"/>
          <w:lang w:val="am-ET"/>
        </w:rPr>
        <w:t>, strela v zaključku; večkrat tako razorožujoče smešna, da celo najbolj kosmatih epigramov ni mogoče šteti za resnično obscene. "Marcial je kot okajen prijatelj," je napisal neki prevajalec, "spravlja te v zadrego, a je vendarle dobrodošel."</w:t>
      </w:r>
    </w:p>
    <w:sectPr w:rsidR="00FB696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774E" w:rsidRDefault="0035774E">
      <w:r>
        <w:separator/>
      </w:r>
    </w:p>
  </w:endnote>
  <w:endnote w:type="continuationSeparator" w:id="0">
    <w:p w:rsidR="0035774E" w:rsidRDefault="00357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774E" w:rsidRDefault="0035774E">
      <w:r>
        <w:separator/>
      </w:r>
    </w:p>
  </w:footnote>
  <w:footnote w:type="continuationSeparator" w:id="0">
    <w:p w:rsidR="0035774E" w:rsidRDefault="0035774E">
      <w:r>
        <w:continuationSeparator/>
      </w:r>
    </w:p>
  </w:footnote>
  <w:footnote w:id="1">
    <w:p w:rsidR="00FB6961" w:rsidRDefault="00FB6961" w:rsidP="00FB6961">
      <w:pPr>
        <w:pStyle w:val="FootnoteText"/>
      </w:pPr>
      <w:r>
        <w:rPr>
          <w:rStyle w:val="FootnoteReference"/>
        </w:rPr>
        <w:footnoteRef/>
      </w:r>
      <w:r>
        <w:t xml:space="preserve"> </w:t>
      </w:r>
      <w:r w:rsidRPr="00583F9C">
        <w:rPr>
          <w:b/>
          <w:i/>
        </w:rPr>
        <w:t>panegirik</w:t>
      </w:r>
      <w:r>
        <w:t xml:space="preserve"> = slavilni, pohvalni govor, spis…; hvalnica (tudi ironično)</w:t>
      </w:r>
    </w:p>
  </w:footnote>
  <w:footnote w:id="2">
    <w:p w:rsidR="00FB6961" w:rsidRDefault="00FB6961" w:rsidP="00FB6961">
      <w:pPr>
        <w:pStyle w:val="FootnoteText"/>
      </w:pPr>
      <w:r>
        <w:rPr>
          <w:rStyle w:val="FootnoteReference"/>
        </w:rPr>
        <w:footnoteRef/>
      </w:r>
      <w:r>
        <w:t xml:space="preserve"> </w:t>
      </w:r>
      <w:r w:rsidRPr="005C604D">
        <w:rPr>
          <w:b/>
        </w:rPr>
        <w:t>ostenziven</w:t>
      </w:r>
      <w:r>
        <w:t xml:space="preserve"> – nazorno pokazan, nazoren; viden, očiten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B6961"/>
    <w:rsid w:val="00011FEF"/>
    <w:rsid w:val="000421BF"/>
    <w:rsid w:val="001A69CA"/>
    <w:rsid w:val="0035774E"/>
    <w:rsid w:val="006773BD"/>
    <w:rsid w:val="00FB696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B69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FB6961"/>
  </w:style>
  <w:style w:type="paragraph" w:styleId="BodyText3">
    <w:name w:val="Body Text 3"/>
    <w:basedOn w:val="Normal"/>
    <w:rsid w:val="00FB6961"/>
    <w:pPr>
      <w:spacing w:after="120"/>
    </w:pPr>
    <w:rPr>
      <w:sz w:val="16"/>
      <w:szCs w:val="16"/>
    </w:rPr>
  </w:style>
  <w:style w:type="character" w:styleId="FootnoteReference">
    <w:name w:val="footnote reference"/>
    <w:semiHidden/>
    <w:rsid w:val="00FB6961"/>
    <w:rPr>
      <w:vertAlign w:val="superscript"/>
    </w:rPr>
  </w:style>
  <w:style w:type="table" w:styleId="TableGrid">
    <w:name w:val="Table Grid"/>
    <w:basedOn w:val="TableNormal"/>
    <w:rsid w:val="00FB6961"/>
    <w:rPr>
      <w:sz w:val="24"/>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http://t1.gstatic.com/images?q=tbn:ANd9GcT-c2du27lwsXm4XJAtSrR-ua3UT0wWsuxfTQzK7W1em2mdmq5-W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3790</Words>
  <Characters>21609</Characters>
  <Application>Microsoft Office Word</Application>
  <DocSecurity>0</DocSecurity>
  <Lines>180</Lines>
  <Paragraphs>50</Paragraphs>
  <ScaleCrop>false</ScaleCrop>
  <Company/>
  <LinksUpToDate>false</LinksUpToDate>
  <CharactersWithSpaces>25349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2019-05-27T12:37:00Z</dcterms:created>
  <dcterms:modified xsi:type="dcterms:W3CDTF">2019-05-27T12:37:00Z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