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69F7" w14:textId="77777777" w:rsidR="007B25DD" w:rsidRDefault="007B25DD" w:rsidP="007B25DD">
      <w:pPr>
        <w:jc w:val="center"/>
        <w:rPr>
          <w:rFonts w:ascii="Charlemagne Std" w:hAnsi="Charlemagne Std" w:cs="Calibri"/>
          <w:b/>
          <w:emboss/>
          <w:color w:val="CCFF99"/>
          <w:kern w:val="84"/>
          <w:sz w:val="65"/>
          <w:szCs w:val="65"/>
        </w:rPr>
      </w:pPr>
      <w:bookmarkStart w:id="0" w:name="_GoBack"/>
      <w:bookmarkEnd w:id="0"/>
      <w:r w:rsidRPr="007B25DD">
        <w:rPr>
          <w:rFonts w:ascii="Charlemagne Std" w:hAnsi="Charlemagne Std" w:cs="Calibri"/>
          <w:b/>
          <w:emboss/>
          <w:color w:val="B2A1C7"/>
          <w:kern w:val="84"/>
          <w:sz w:val="65"/>
          <w:szCs w:val="65"/>
        </w:rPr>
        <w:t>G</w:t>
      </w:r>
      <w:r w:rsidRPr="007B25DD">
        <w:rPr>
          <w:rFonts w:ascii="Charlemagne Std" w:hAnsi="Charlemagne Std" w:cs="Calibri"/>
          <w:b/>
          <w:emboss/>
          <w:color w:val="FFCCFF"/>
          <w:kern w:val="84"/>
          <w:sz w:val="65"/>
          <w:szCs w:val="65"/>
        </w:rPr>
        <w:t>Y</w:t>
      </w:r>
      <w:r w:rsidRPr="007B25DD">
        <w:rPr>
          <w:rFonts w:ascii="Charlemagne Std" w:hAnsi="Charlemagne Std" w:cs="Calibri"/>
          <w:b/>
          <w:emboss/>
          <w:color w:val="FFFF99"/>
          <w:kern w:val="84"/>
          <w:sz w:val="65"/>
          <w:szCs w:val="65"/>
        </w:rPr>
        <w:t>M</w:t>
      </w:r>
      <w:r w:rsidRPr="007B25DD">
        <w:rPr>
          <w:rFonts w:ascii="Charlemagne Std" w:hAnsi="Charlemagne Std" w:cs="Calibri"/>
          <w:b/>
          <w:emboss/>
          <w:color w:val="CCFF99"/>
          <w:kern w:val="84"/>
          <w:sz w:val="65"/>
          <w:szCs w:val="65"/>
        </w:rPr>
        <w:t>N</w:t>
      </w:r>
      <w:r w:rsidRPr="007B25DD">
        <w:rPr>
          <w:rFonts w:ascii="Charlemagne Std" w:hAnsi="Charlemagne Std" w:cs="Calibri"/>
          <w:b/>
          <w:emboss/>
          <w:color w:val="B8CCE4"/>
          <w:kern w:val="84"/>
          <w:sz w:val="65"/>
          <w:szCs w:val="65"/>
        </w:rPr>
        <w:t>A</w:t>
      </w:r>
      <w:r w:rsidRPr="007B25DD">
        <w:rPr>
          <w:rFonts w:ascii="Charlemagne Std" w:hAnsi="Charlemagne Std" w:cs="Calibri"/>
          <w:b/>
          <w:emboss/>
          <w:color w:val="B2A1C7"/>
          <w:kern w:val="84"/>
          <w:sz w:val="65"/>
          <w:szCs w:val="65"/>
        </w:rPr>
        <w:t>S</w:t>
      </w:r>
      <w:r w:rsidRPr="007B25DD">
        <w:rPr>
          <w:rFonts w:ascii="Charlemagne Std" w:hAnsi="Charlemagne Std" w:cs="Calibri"/>
          <w:b/>
          <w:emboss/>
          <w:color w:val="FFCCFF"/>
          <w:kern w:val="84"/>
          <w:sz w:val="65"/>
          <w:szCs w:val="65"/>
        </w:rPr>
        <w:t>I</w:t>
      </w:r>
      <w:r w:rsidRPr="007B25DD">
        <w:rPr>
          <w:rFonts w:ascii="Charlemagne Std" w:hAnsi="Charlemagne Std" w:cs="Calibri"/>
          <w:b/>
          <w:emboss/>
          <w:color w:val="FFFF99"/>
          <w:kern w:val="84"/>
          <w:sz w:val="65"/>
          <w:szCs w:val="65"/>
        </w:rPr>
        <w:t>U</w:t>
      </w:r>
      <w:r w:rsidRPr="007B25DD">
        <w:rPr>
          <w:rFonts w:ascii="Charlemagne Std" w:hAnsi="Charlemagne Std" w:cs="Calibri"/>
          <w:b/>
          <w:emboss/>
          <w:color w:val="CCFF99"/>
          <w:kern w:val="84"/>
          <w:sz w:val="65"/>
          <w:szCs w:val="65"/>
        </w:rPr>
        <w:t xml:space="preserve">M </w:t>
      </w:r>
      <w:r w:rsidRPr="007B25DD">
        <w:rPr>
          <w:rFonts w:ascii="Charlemagne Std" w:hAnsi="Charlemagne Std" w:cs="Calibri"/>
          <w:b/>
          <w:emboss/>
          <w:color w:val="B8CCE4"/>
          <w:kern w:val="84"/>
          <w:sz w:val="65"/>
          <w:szCs w:val="65"/>
        </w:rPr>
        <w:t>C</w:t>
      </w:r>
      <w:r w:rsidRPr="007B25DD">
        <w:rPr>
          <w:rFonts w:ascii="Charlemagne Std" w:hAnsi="Charlemagne Std" w:cs="Calibri"/>
          <w:b/>
          <w:emboss/>
          <w:color w:val="B2A1C7"/>
          <w:kern w:val="84"/>
          <w:sz w:val="65"/>
          <w:szCs w:val="65"/>
        </w:rPr>
        <w:t>L</w:t>
      </w:r>
      <w:r w:rsidRPr="007B25DD">
        <w:rPr>
          <w:rFonts w:ascii="Charlemagne Std" w:hAnsi="Charlemagne Std" w:cs="Calibri"/>
          <w:b/>
          <w:emboss/>
          <w:color w:val="FFCCFF"/>
          <w:kern w:val="84"/>
          <w:sz w:val="65"/>
          <w:szCs w:val="65"/>
        </w:rPr>
        <w:t>A</w:t>
      </w:r>
      <w:r w:rsidRPr="007B25DD">
        <w:rPr>
          <w:rFonts w:ascii="Charlemagne Std" w:hAnsi="Charlemagne Std" w:cs="Calibri"/>
          <w:b/>
          <w:emboss/>
          <w:color w:val="FFFF99"/>
          <w:kern w:val="84"/>
          <w:sz w:val="65"/>
          <w:szCs w:val="65"/>
        </w:rPr>
        <w:t>S</w:t>
      </w:r>
      <w:r w:rsidRPr="007B25DD">
        <w:rPr>
          <w:rFonts w:ascii="Charlemagne Std" w:hAnsi="Charlemagne Std" w:cs="Calibri"/>
          <w:b/>
          <w:emboss/>
          <w:color w:val="CCFF99"/>
          <w:kern w:val="84"/>
          <w:sz w:val="65"/>
          <w:szCs w:val="65"/>
        </w:rPr>
        <w:t>S</w:t>
      </w:r>
      <w:r w:rsidRPr="007B25DD">
        <w:rPr>
          <w:rFonts w:ascii="Charlemagne Std" w:hAnsi="Charlemagne Std" w:cs="Calibri"/>
          <w:b/>
          <w:emboss/>
          <w:color w:val="B8CCE4"/>
          <w:kern w:val="84"/>
          <w:sz w:val="65"/>
          <w:szCs w:val="65"/>
        </w:rPr>
        <w:t>I</w:t>
      </w:r>
      <w:r w:rsidRPr="007B25DD">
        <w:rPr>
          <w:rFonts w:ascii="Charlemagne Std" w:hAnsi="Charlemagne Std" w:cs="Calibri"/>
          <w:b/>
          <w:emboss/>
          <w:color w:val="B2A1C7"/>
          <w:kern w:val="84"/>
          <w:sz w:val="65"/>
          <w:szCs w:val="65"/>
        </w:rPr>
        <w:t>C</w:t>
      </w:r>
      <w:r w:rsidRPr="007B25DD">
        <w:rPr>
          <w:rFonts w:ascii="Charlemagne Std" w:hAnsi="Charlemagne Std" w:cs="Calibri"/>
          <w:b/>
          <w:emboss/>
          <w:color w:val="FFCCFF"/>
          <w:kern w:val="84"/>
          <w:sz w:val="65"/>
          <w:szCs w:val="65"/>
        </w:rPr>
        <w:t>U</w:t>
      </w:r>
      <w:r w:rsidRPr="007B25DD">
        <w:rPr>
          <w:rFonts w:ascii="Charlemagne Std" w:hAnsi="Charlemagne Std" w:cs="Calibri"/>
          <w:b/>
          <w:emboss/>
          <w:color w:val="FFFF99"/>
          <w:kern w:val="84"/>
          <w:sz w:val="65"/>
          <w:szCs w:val="65"/>
        </w:rPr>
        <w:t xml:space="preserve">M </w:t>
      </w:r>
      <w:r w:rsidRPr="007B25DD">
        <w:rPr>
          <w:rFonts w:ascii="Charlemagne Std" w:hAnsi="Charlemagne Std" w:cs="Calibri"/>
          <w:b/>
          <w:emboss/>
          <w:color w:val="CCFF99"/>
          <w:kern w:val="84"/>
          <w:sz w:val="65"/>
          <w:szCs w:val="65"/>
        </w:rPr>
        <w:t>E</w:t>
      </w:r>
      <w:r w:rsidRPr="007B25DD">
        <w:rPr>
          <w:rFonts w:ascii="Charlemagne Std" w:hAnsi="Charlemagne Std" w:cs="Calibri"/>
          <w:b/>
          <w:emboss/>
          <w:color w:val="B8CCE4"/>
          <w:kern w:val="84"/>
          <w:sz w:val="65"/>
          <w:szCs w:val="65"/>
        </w:rPr>
        <w:t>P</w:t>
      </w:r>
      <w:r w:rsidRPr="007B25DD">
        <w:rPr>
          <w:rFonts w:ascii="Charlemagne Std" w:hAnsi="Charlemagne Std" w:cs="Calibri"/>
          <w:b/>
          <w:emboss/>
          <w:color w:val="B2A1C7"/>
          <w:kern w:val="84"/>
          <w:sz w:val="65"/>
          <w:szCs w:val="65"/>
        </w:rPr>
        <w:t>I</w:t>
      </w:r>
      <w:r w:rsidRPr="007B25DD">
        <w:rPr>
          <w:rFonts w:ascii="Charlemagne Std" w:hAnsi="Charlemagne Std" w:cs="Calibri"/>
          <w:b/>
          <w:emboss/>
          <w:color w:val="FFCCFF"/>
          <w:kern w:val="84"/>
          <w:sz w:val="65"/>
          <w:szCs w:val="65"/>
        </w:rPr>
        <w:t>S</w:t>
      </w:r>
      <w:r w:rsidRPr="007B25DD">
        <w:rPr>
          <w:rFonts w:ascii="Charlemagne Std" w:hAnsi="Charlemagne Std" w:cs="Calibri"/>
          <w:b/>
          <w:emboss/>
          <w:color w:val="FFFF99"/>
          <w:kern w:val="84"/>
          <w:sz w:val="65"/>
          <w:szCs w:val="65"/>
        </w:rPr>
        <w:t>C</w:t>
      </w:r>
      <w:r w:rsidRPr="007B25DD">
        <w:rPr>
          <w:rFonts w:ascii="Charlemagne Std" w:hAnsi="Charlemagne Std" w:cs="Calibri"/>
          <w:b/>
          <w:emboss/>
          <w:color w:val="CCFF99"/>
          <w:kern w:val="84"/>
          <w:sz w:val="65"/>
          <w:szCs w:val="65"/>
        </w:rPr>
        <w:t>O</w:t>
      </w:r>
      <w:r w:rsidRPr="007B25DD">
        <w:rPr>
          <w:rFonts w:ascii="Charlemagne Std" w:hAnsi="Charlemagne Std" w:cs="Calibri"/>
          <w:b/>
          <w:emboss/>
          <w:color w:val="B8CCE4"/>
          <w:kern w:val="84"/>
          <w:sz w:val="65"/>
          <w:szCs w:val="65"/>
        </w:rPr>
        <w:t>P</w:t>
      </w:r>
      <w:r w:rsidRPr="007B25DD">
        <w:rPr>
          <w:rFonts w:ascii="Charlemagne Std" w:hAnsi="Charlemagne Std" w:cs="Calibri"/>
          <w:b/>
          <w:emboss/>
          <w:color w:val="B2A1C7"/>
          <w:kern w:val="84"/>
          <w:sz w:val="65"/>
          <w:szCs w:val="65"/>
        </w:rPr>
        <w:t>A</w:t>
      </w:r>
      <w:r w:rsidRPr="007B25DD">
        <w:rPr>
          <w:rFonts w:ascii="Charlemagne Std" w:hAnsi="Charlemagne Std" w:cs="Calibri"/>
          <w:b/>
          <w:emboss/>
          <w:color w:val="FFCCFF"/>
          <w:kern w:val="84"/>
          <w:sz w:val="65"/>
          <w:szCs w:val="65"/>
        </w:rPr>
        <w:t>L</w:t>
      </w:r>
      <w:r w:rsidRPr="007B25DD">
        <w:rPr>
          <w:rFonts w:ascii="Charlemagne Std" w:hAnsi="Charlemagne Std" w:cs="Calibri"/>
          <w:b/>
          <w:emboss/>
          <w:color w:val="FFFF99"/>
          <w:kern w:val="84"/>
          <w:sz w:val="65"/>
          <w:szCs w:val="65"/>
        </w:rPr>
        <w:t>E</w:t>
      </w:r>
      <w:r w:rsidRPr="007B25DD">
        <w:rPr>
          <w:rFonts w:ascii="Charlemagne Std" w:hAnsi="Charlemagne Std" w:cs="Calibri"/>
          <w:b/>
          <w:emboss/>
          <w:color w:val="CCFF99"/>
          <w:kern w:val="84"/>
          <w:sz w:val="65"/>
          <w:szCs w:val="65"/>
        </w:rPr>
        <w:t>:</w:t>
      </w:r>
    </w:p>
    <w:p w14:paraId="5F621E71" w14:textId="77777777" w:rsidR="007B25DD" w:rsidRPr="009E71A0" w:rsidRDefault="007B25DD" w:rsidP="007B25DD">
      <w:pPr>
        <w:jc w:val="center"/>
        <w:rPr>
          <w:rFonts w:ascii="Charlemagne Std" w:hAnsi="Charlemagne Std" w:cs="Calibri"/>
          <w:b/>
          <w:emboss/>
          <w:color w:val="CCFF99"/>
          <w:kern w:val="84"/>
          <w:sz w:val="22"/>
          <w:szCs w:val="22"/>
        </w:rPr>
      </w:pPr>
    </w:p>
    <w:p w14:paraId="5236BC9A" w14:textId="77777777" w:rsidR="007B25DD" w:rsidRPr="007E0BBB" w:rsidRDefault="007B25DD" w:rsidP="00BE74C6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B2A1C7"/>
          <w:kern w:val="84"/>
          <w:sz w:val="26"/>
          <w:szCs w:val="26"/>
        </w:rPr>
      </w:pPr>
      <w:r w:rsidRPr="007E0BBB">
        <w:rPr>
          <w:rFonts w:ascii="Calibri" w:hAnsi="Calibri" w:cs="Calibri"/>
          <w:b/>
          <w:color w:val="B2A1C7"/>
          <w:kern w:val="84"/>
          <w:sz w:val="26"/>
          <w:szCs w:val="26"/>
        </w:rPr>
        <w:t>Zapiši oblike in jih prevedi:</w:t>
      </w:r>
    </w:p>
    <w:p w14:paraId="18EE3AD6" w14:textId="77777777" w:rsidR="007B25DD" w:rsidRPr="00BE74C6" w:rsidRDefault="007B25DD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0653E3E2" w14:textId="77777777" w:rsidR="007B25DD" w:rsidRDefault="007B25DD" w:rsidP="007B25DD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7E0BBB">
        <w:rPr>
          <w:rFonts w:ascii="Calibri" w:hAnsi="Calibri" w:cs="Calibri"/>
          <w:i/>
          <w:kern w:val="84"/>
          <w:sz w:val="22"/>
          <w:szCs w:val="22"/>
        </w:rPr>
        <w:t>adhibeo</w:t>
      </w:r>
      <w:r>
        <w:rPr>
          <w:rFonts w:ascii="Calibri" w:hAnsi="Calibri" w:cs="Calibri"/>
          <w:kern w:val="84"/>
          <w:sz w:val="22"/>
          <w:szCs w:val="22"/>
        </w:rPr>
        <w:t xml:space="preserve"> (v 2. osebo singularja) _______________________________________________________</w:t>
      </w:r>
    </w:p>
    <w:p w14:paraId="5B5A1B28" w14:textId="77777777" w:rsidR="007B25DD" w:rsidRDefault="007B25DD" w:rsidP="007B25DD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7E0BBB">
        <w:rPr>
          <w:rFonts w:ascii="Calibri" w:hAnsi="Calibri" w:cs="Calibri"/>
          <w:i/>
          <w:kern w:val="84"/>
          <w:sz w:val="22"/>
          <w:szCs w:val="22"/>
        </w:rPr>
        <w:t>monstro</w:t>
      </w:r>
      <w:r>
        <w:rPr>
          <w:rFonts w:ascii="Calibri" w:hAnsi="Calibri" w:cs="Calibri"/>
          <w:kern w:val="84"/>
          <w:sz w:val="22"/>
          <w:szCs w:val="22"/>
        </w:rPr>
        <w:t xml:space="preserve"> (v 3. osebo singularja) _______________________________________________________</w:t>
      </w:r>
    </w:p>
    <w:p w14:paraId="2AD0C75E" w14:textId="77777777" w:rsidR="007B25DD" w:rsidRDefault="007B25DD" w:rsidP="007B25DD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7E0BBB">
        <w:rPr>
          <w:rFonts w:ascii="Calibri" w:hAnsi="Calibri" w:cs="Calibri"/>
          <w:i/>
          <w:kern w:val="84"/>
          <w:sz w:val="22"/>
          <w:szCs w:val="22"/>
        </w:rPr>
        <w:t>do</w:t>
      </w:r>
      <w:r>
        <w:rPr>
          <w:rFonts w:ascii="Calibri" w:hAnsi="Calibri" w:cs="Calibri"/>
          <w:kern w:val="84"/>
          <w:sz w:val="22"/>
          <w:szCs w:val="22"/>
        </w:rPr>
        <w:t xml:space="preserve"> (v 3. osebo plurala) ______________________________________________________________</w:t>
      </w:r>
    </w:p>
    <w:p w14:paraId="267D21F7" w14:textId="77777777" w:rsidR="007B25DD" w:rsidRDefault="007B25DD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7E0BBB">
        <w:rPr>
          <w:rFonts w:ascii="Calibri" w:hAnsi="Calibri" w:cs="Calibri"/>
          <w:i/>
          <w:kern w:val="84"/>
          <w:sz w:val="22"/>
          <w:szCs w:val="22"/>
        </w:rPr>
        <w:t>habeo</w:t>
      </w:r>
      <w:r>
        <w:rPr>
          <w:rFonts w:ascii="Calibri" w:hAnsi="Calibri" w:cs="Calibri"/>
          <w:kern w:val="84"/>
          <w:sz w:val="22"/>
          <w:szCs w:val="22"/>
        </w:rPr>
        <w:t xml:space="preserve"> (v infinitiv) __________________________________________________________________</w:t>
      </w:r>
    </w:p>
    <w:p w14:paraId="298CB8C7" w14:textId="77777777" w:rsidR="007E0BBB" w:rsidRPr="009E71A0" w:rsidRDefault="007E0BBB" w:rsidP="007B25D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16997F0A" w14:textId="77777777" w:rsidR="007E0BBB" w:rsidRPr="007E0BBB" w:rsidRDefault="007E0BBB" w:rsidP="00BE74C6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FF99FF"/>
          <w:kern w:val="84"/>
          <w:sz w:val="26"/>
          <w:szCs w:val="26"/>
        </w:rPr>
      </w:pPr>
      <w:r w:rsidRPr="007E0BBB">
        <w:rPr>
          <w:rFonts w:ascii="Calibri" w:hAnsi="Calibri" w:cs="Calibri"/>
          <w:b/>
          <w:color w:val="FF99FF"/>
          <w:kern w:val="84"/>
          <w:sz w:val="26"/>
          <w:szCs w:val="26"/>
        </w:rPr>
        <w:t>Določi stavčne člene, ki so podčrtani in stavke prevedi:</w:t>
      </w:r>
    </w:p>
    <w:p w14:paraId="19AB66D2" w14:textId="77777777" w:rsidR="007E0BBB" w:rsidRPr="00BE74C6" w:rsidRDefault="007E0BBB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5F944501" w14:textId="77777777" w:rsidR="007E0BBB" w:rsidRDefault="007E0BBB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Magistra </w:t>
      </w:r>
      <w:r w:rsidRPr="007E0BBB">
        <w:rPr>
          <w:rFonts w:ascii="Calibri" w:hAnsi="Calibri" w:cs="Calibri"/>
          <w:i/>
          <w:kern w:val="84"/>
          <w:sz w:val="22"/>
          <w:szCs w:val="22"/>
          <w:u w:val="single"/>
        </w:rPr>
        <w:t>discipulis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 </w:t>
      </w:r>
      <w:r w:rsidRPr="007E0BBB">
        <w:rPr>
          <w:rFonts w:ascii="Calibri" w:hAnsi="Calibri" w:cs="Calibri"/>
          <w:i/>
          <w:kern w:val="84"/>
          <w:sz w:val="22"/>
          <w:szCs w:val="22"/>
          <w:u w:val="single"/>
        </w:rPr>
        <w:t>fabulam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 narrat</w:t>
      </w:r>
      <w:r>
        <w:rPr>
          <w:rFonts w:ascii="Calibri" w:hAnsi="Calibri" w:cs="Calibri"/>
          <w:kern w:val="84"/>
          <w:sz w:val="22"/>
          <w:szCs w:val="22"/>
        </w:rPr>
        <w:t>. ____________________________________________________</w:t>
      </w:r>
    </w:p>
    <w:p w14:paraId="5628127A" w14:textId="77777777" w:rsidR="007E0BBB" w:rsidRDefault="007E0BBB" w:rsidP="007E0BBB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5A59A75D" w14:textId="77777777" w:rsidR="007E0BBB" w:rsidRDefault="007E0BBB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7E0BBB">
        <w:rPr>
          <w:rFonts w:ascii="Calibri" w:hAnsi="Calibri" w:cs="Calibri"/>
          <w:i/>
          <w:kern w:val="84"/>
          <w:sz w:val="22"/>
          <w:szCs w:val="22"/>
          <w:u w:val="single"/>
        </w:rPr>
        <w:t>Insulae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 </w:t>
      </w:r>
      <w:r w:rsidRPr="007E0BBB">
        <w:rPr>
          <w:rFonts w:ascii="Calibri" w:hAnsi="Calibri" w:cs="Calibri"/>
          <w:i/>
          <w:kern w:val="84"/>
          <w:sz w:val="22"/>
          <w:szCs w:val="22"/>
          <w:u w:val="single"/>
        </w:rPr>
        <w:t>Graeciae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 parvae sunt</w:t>
      </w:r>
      <w:r>
        <w:rPr>
          <w:rFonts w:ascii="Calibri" w:hAnsi="Calibri" w:cs="Calibri"/>
          <w:kern w:val="84"/>
          <w:sz w:val="22"/>
          <w:szCs w:val="22"/>
        </w:rPr>
        <w:t>. ________________________________________________________</w:t>
      </w:r>
    </w:p>
    <w:p w14:paraId="3C767AD8" w14:textId="77777777" w:rsidR="007E0BBB" w:rsidRDefault="007E0BBB" w:rsidP="007E0BBB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28538511" w14:textId="77777777" w:rsidR="007E0BBB" w:rsidRDefault="007E0BBB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Cena </w:t>
      </w:r>
      <w:r w:rsidRPr="007E0BBB">
        <w:rPr>
          <w:rFonts w:ascii="Calibri" w:hAnsi="Calibri" w:cs="Calibri"/>
          <w:i/>
          <w:kern w:val="84"/>
          <w:sz w:val="22"/>
          <w:szCs w:val="22"/>
          <w:u w:val="single"/>
        </w:rPr>
        <w:t>tua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 </w:t>
      </w:r>
      <w:r w:rsidRPr="007E0BBB">
        <w:rPr>
          <w:rFonts w:ascii="Calibri" w:hAnsi="Calibri" w:cs="Calibri"/>
          <w:i/>
          <w:kern w:val="84"/>
          <w:sz w:val="22"/>
          <w:szCs w:val="22"/>
          <w:u w:val="single"/>
        </w:rPr>
        <w:t>familiae</w:t>
      </w:r>
      <w:r w:rsidRPr="007E0BBB">
        <w:rPr>
          <w:rFonts w:ascii="Calibri" w:hAnsi="Calibri" w:cs="Calibri"/>
          <w:i/>
          <w:kern w:val="84"/>
          <w:sz w:val="22"/>
          <w:szCs w:val="22"/>
        </w:rPr>
        <w:t xml:space="preserve"> placet</w:t>
      </w:r>
      <w:r>
        <w:rPr>
          <w:rFonts w:ascii="Calibri" w:hAnsi="Calibri" w:cs="Calibri"/>
          <w:kern w:val="84"/>
          <w:sz w:val="22"/>
          <w:szCs w:val="22"/>
        </w:rPr>
        <w:t>. ___________________________________________________________</w:t>
      </w:r>
    </w:p>
    <w:p w14:paraId="2724936D" w14:textId="77777777" w:rsidR="007E0BBB" w:rsidRDefault="007E0BBB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4138838E" w14:textId="77777777" w:rsidR="007E0BBB" w:rsidRPr="009E71A0" w:rsidRDefault="007E0BBB" w:rsidP="007B25D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301BB8F3" w14:textId="77777777" w:rsidR="007E0BBB" w:rsidRPr="009E71A0" w:rsidRDefault="007E0BBB" w:rsidP="00BE74C6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shadow/>
          <w:color w:val="FFFF2F"/>
          <w:kern w:val="84"/>
          <w:sz w:val="26"/>
          <w:szCs w:val="26"/>
        </w:rPr>
      </w:pPr>
      <w:r w:rsidRPr="009E71A0">
        <w:rPr>
          <w:rFonts w:ascii="Calibri" w:hAnsi="Calibri" w:cs="Calibri"/>
          <w:b/>
          <w:shadow/>
          <w:color w:val="FFFF2F"/>
          <w:kern w:val="84"/>
          <w:sz w:val="26"/>
          <w:szCs w:val="26"/>
        </w:rPr>
        <w:t>Poveži in prevedi:</w:t>
      </w:r>
    </w:p>
    <w:p w14:paraId="32931E5E" w14:textId="77777777" w:rsidR="009E71A0" w:rsidRPr="00BE74C6" w:rsidRDefault="009E71A0" w:rsidP="009E71A0">
      <w:pPr>
        <w:jc w:val="both"/>
        <w:rPr>
          <w:rFonts w:ascii="Calibri" w:hAnsi="Calibri" w:cs="Calibri"/>
          <w:b/>
          <w:kern w:val="84"/>
          <w:sz w:val="22"/>
          <w:szCs w:val="26"/>
        </w:rPr>
      </w:pPr>
    </w:p>
    <w:p w14:paraId="5100B8B1" w14:textId="77777777" w:rsidR="007E0BBB" w:rsidRDefault="007E0BBB" w:rsidP="009E71A0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BE74C6">
        <w:rPr>
          <w:rFonts w:ascii="Calibri" w:hAnsi="Calibri" w:cs="Calibri"/>
          <w:i/>
          <w:kern w:val="84"/>
          <w:sz w:val="22"/>
          <w:szCs w:val="22"/>
        </w:rPr>
        <w:t>Basilicam</w:t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  <w:t>laetarum</w:t>
      </w:r>
      <w:r>
        <w:rPr>
          <w:rFonts w:ascii="Calibri" w:hAnsi="Calibri" w:cs="Calibri"/>
          <w:kern w:val="84"/>
          <w:sz w:val="22"/>
          <w:szCs w:val="22"/>
        </w:rPr>
        <w:tab/>
        <w:t>__________________________________________________</w:t>
      </w:r>
    </w:p>
    <w:p w14:paraId="23BA2F27" w14:textId="77777777" w:rsidR="007E0BBB" w:rsidRDefault="007E0BBB" w:rsidP="009E71A0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BE74C6">
        <w:rPr>
          <w:rFonts w:ascii="Calibri" w:hAnsi="Calibri" w:cs="Calibri"/>
          <w:i/>
          <w:kern w:val="84"/>
          <w:sz w:val="22"/>
          <w:szCs w:val="22"/>
        </w:rPr>
        <w:t>Viis</w:t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  <w:t>Romanas</w:t>
      </w:r>
      <w:r>
        <w:rPr>
          <w:rFonts w:ascii="Calibri" w:hAnsi="Calibri" w:cs="Calibri"/>
          <w:kern w:val="84"/>
          <w:sz w:val="22"/>
          <w:szCs w:val="22"/>
        </w:rPr>
        <w:tab/>
        <w:t>__________________________________________________</w:t>
      </w:r>
    </w:p>
    <w:p w14:paraId="38AF9E45" w14:textId="77777777" w:rsidR="007E0BBB" w:rsidRDefault="007E0BBB" w:rsidP="009E71A0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BE74C6">
        <w:rPr>
          <w:rFonts w:ascii="Calibri" w:hAnsi="Calibri" w:cs="Calibri"/>
          <w:i/>
          <w:kern w:val="84"/>
          <w:sz w:val="22"/>
          <w:szCs w:val="22"/>
        </w:rPr>
        <w:t>Litteras</w:t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  <w:t>arduis</w:t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</w:r>
      <w:r>
        <w:rPr>
          <w:rFonts w:ascii="Calibri" w:hAnsi="Calibri" w:cs="Calibri"/>
          <w:kern w:val="84"/>
          <w:sz w:val="22"/>
          <w:szCs w:val="22"/>
        </w:rPr>
        <w:tab/>
        <w:t>__________________________________________________</w:t>
      </w:r>
    </w:p>
    <w:p w14:paraId="44579243" w14:textId="77777777" w:rsidR="009E71A0" w:rsidRDefault="007E0BBB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BE74C6">
        <w:rPr>
          <w:rFonts w:ascii="Calibri" w:hAnsi="Calibri" w:cs="Calibri"/>
          <w:i/>
          <w:kern w:val="84"/>
          <w:sz w:val="22"/>
          <w:szCs w:val="22"/>
        </w:rPr>
        <w:t>Feminarum</w:t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</w:r>
      <w:r w:rsidRPr="00BE74C6">
        <w:rPr>
          <w:rFonts w:ascii="Calibri" w:hAnsi="Calibri" w:cs="Calibri"/>
          <w:i/>
          <w:kern w:val="84"/>
          <w:sz w:val="22"/>
          <w:szCs w:val="22"/>
        </w:rPr>
        <w:tab/>
        <w:t>antiquam</w:t>
      </w:r>
      <w:r>
        <w:rPr>
          <w:rFonts w:ascii="Calibri" w:hAnsi="Calibri" w:cs="Calibri"/>
          <w:kern w:val="84"/>
          <w:sz w:val="22"/>
          <w:szCs w:val="22"/>
        </w:rPr>
        <w:tab/>
        <w:t>__________________________________________________</w:t>
      </w:r>
    </w:p>
    <w:p w14:paraId="6E92DBF8" w14:textId="77777777" w:rsidR="009E71A0" w:rsidRPr="009E71A0" w:rsidRDefault="009E71A0" w:rsidP="007B25D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130DABD0" w14:textId="77777777" w:rsidR="009E71A0" w:rsidRPr="009E71A0" w:rsidRDefault="009E71A0" w:rsidP="00BE74C6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99FF66"/>
          <w:kern w:val="84"/>
          <w:sz w:val="26"/>
          <w:szCs w:val="26"/>
        </w:rPr>
      </w:pPr>
      <w:r w:rsidRPr="009E71A0">
        <w:rPr>
          <w:rFonts w:ascii="Calibri" w:hAnsi="Calibri" w:cs="Calibri"/>
          <w:b/>
          <w:color w:val="99FF66"/>
          <w:kern w:val="84"/>
          <w:sz w:val="26"/>
          <w:szCs w:val="26"/>
        </w:rPr>
        <w:t>Postavi v singular ali plural:</w:t>
      </w:r>
    </w:p>
    <w:p w14:paraId="0E8501A3" w14:textId="77777777" w:rsidR="009E71A0" w:rsidRPr="00BE74C6" w:rsidRDefault="009E71A0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1F9C9119" w14:textId="77777777" w:rsidR="009E71A0" w:rsidRDefault="009E71A0" w:rsidP="009E71A0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9E71A0">
        <w:rPr>
          <w:rFonts w:ascii="Calibri" w:hAnsi="Calibri" w:cs="Calibri"/>
          <w:i/>
          <w:kern w:val="84"/>
          <w:sz w:val="22"/>
          <w:szCs w:val="22"/>
        </w:rPr>
        <w:t>Musae poetas excitant</w:t>
      </w:r>
      <w:r>
        <w:rPr>
          <w:rFonts w:ascii="Calibri" w:hAnsi="Calibri" w:cs="Calibri"/>
          <w:kern w:val="84"/>
          <w:sz w:val="22"/>
          <w:szCs w:val="22"/>
        </w:rPr>
        <w:t>. _____________________________________________________________</w:t>
      </w:r>
    </w:p>
    <w:p w14:paraId="54773F7A" w14:textId="77777777" w:rsidR="009E71A0" w:rsidRDefault="009E71A0" w:rsidP="009E71A0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9E71A0">
        <w:rPr>
          <w:rFonts w:ascii="Calibri" w:hAnsi="Calibri" w:cs="Calibri"/>
          <w:i/>
          <w:kern w:val="84"/>
          <w:sz w:val="22"/>
          <w:szCs w:val="22"/>
        </w:rPr>
        <w:t>Servae aras ornant</w:t>
      </w:r>
      <w:r>
        <w:rPr>
          <w:rFonts w:ascii="Calibri" w:hAnsi="Calibri" w:cs="Calibri"/>
          <w:kern w:val="84"/>
          <w:sz w:val="22"/>
          <w:szCs w:val="22"/>
        </w:rPr>
        <w:t>. _______________________________________________________________</w:t>
      </w:r>
    </w:p>
    <w:p w14:paraId="7DCB0B86" w14:textId="77777777" w:rsidR="009E71A0" w:rsidRDefault="009E71A0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9E71A0">
        <w:rPr>
          <w:rFonts w:ascii="Calibri" w:hAnsi="Calibri" w:cs="Calibri"/>
          <w:i/>
          <w:kern w:val="84"/>
          <w:sz w:val="22"/>
          <w:szCs w:val="22"/>
        </w:rPr>
        <w:t>Stella nautam delectat</w:t>
      </w:r>
      <w:r>
        <w:rPr>
          <w:rFonts w:ascii="Calibri" w:hAnsi="Calibri" w:cs="Calibri"/>
          <w:kern w:val="84"/>
          <w:sz w:val="22"/>
          <w:szCs w:val="22"/>
        </w:rPr>
        <w:t>. ____________________________________________________________</w:t>
      </w:r>
    </w:p>
    <w:p w14:paraId="71861C92" w14:textId="77777777" w:rsidR="009E71A0" w:rsidRPr="009E71A0" w:rsidRDefault="009E71A0" w:rsidP="007B25D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410307D9" w14:textId="77777777" w:rsidR="009E71A0" w:rsidRPr="009E71A0" w:rsidRDefault="009E71A0" w:rsidP="00BE74C6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95B3D7"/>
          <w:kern w:val="84"/>
          <w:sz w:val="26"/>
          <w:szCs w:val="26"/>
        </w:rPr>
      </w:pPr>
      <w:r w:rsidRPr="009E71A0">
        <w:rPr>
          <w:rFonts w:ascii="Calibri" w:hAnsi="Calibri" w:cs="Calibri"/>
          <w:b/>
          <w:color w:val="95B3D7"/>
          <w:kern w:val="84"/>
          <w:sz w:val="26"/>
          <w:szCs w:val="26"/>
        </w:rPr>
        <w:t>Prevedi:</w:t>
      </w:r>
    </w:p>
    <w:p w14:paraId="2C50DE95" w14:textId="77777777" w:rsidR="009E71A0" w:rsidRPr="00BE74C6" w:rsidRDefault="009E71A0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3577D04C" w14:textId="77777777" w:rsidR="009E71A0" w:rsidRDefault="009E71A0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BE74C6">
        <w:rPr>
          <w:rFonts w:ascii="Calibri" w:hAnsi="Calibri" w:cs="Calibri"/>
          <w:i/>
          <w:kern w:val="84"/>
          <w:sz w:val="22"/>
          <w:szCs w:val="22"/>
        </w:rPr>
        <w:t>Učenke se veselijo učiteljičinih zgodb o starem rimu.</w:t>
      </w:r>
    </w:p>
    <w:p w14:paraId="507EC91A" w14:textId="77777777" w:rsidR="009E71A0" w:rsidRDefault="009E71A0" w:rsidP="009E71A0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2AF5CDF4" w14:textId="77777777" w:rsidR="009E71A0" w:rsidRDefault="009E71A0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BE74C6">
        <w:rPr>
          <w:rFonts w:ascii="Calibri" w:hAnsi="Calibri" w:cs="Calibri"/>
          <w:i/>
          <w:kern w:val="84"/>
          <w:sz w:val="22"/>
          <w:szCs w:val="22"/>
        </w:rPr>
        <w:t>Z modrostjo spremeniš svojo naravo.</w:t>
      </w:r>
    </w:p>
    <w:p w14:paraId="32EAC582" w14:textId="77777777" w:rsidR="009E71A0" w:rsidRDefault="009E71A0" w:rsidP="009E71A0">
      <w:pPr>
        <w:spacing w:after="6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   ________________________________________________________________________________</w:t>
      </w:r>
    </w:p>
    <w:p w14:paraId="73A7EB15" w14:textId="77777777" w:rsidR="009E71A0" w:rsidRDefault="009E71A0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</w:t>
      </w:r>
      <w:r w:rsidRPr="00BE74C6">
        <w:rPr>
          <w:rFonts w:ascii="Calibri" w:hAnsi="Calibri" w:cs="Calibri"/>
          <w:i/>
          <w:kern w:val="84"/>
          <w:sz w:val="22"/>
          <w:szCs w:val="22"/>
        </w:rPr>
        <w:t>Incolae Romae deam Fortunem honorant; dea multas aras habet</w:t>
      </w:r>
      <w:r>
        <w:rPr>
          <w:rFonts w:ascii="Calibri" w:hAnsi="Calibri" w:cs="Calibri"/>
          <w:kern w:val="84"/>
          <w:sz w:val="22"/>
          <w:szCs w:val="22"/>
        </w:rPr>
        <w:t>.</w:t>
      </w:r>
    </w:p>
    <w:p w14:paraId="0BF28330" w14:textId="77777777" w:rsidR="009E71A0" w:rsidRDefault="009E71A0" w:rsidP="007B25DD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   ________________________________________________________________________________</w:t>
      </w:r>
    </w:p>
    <w:p w14:paraId="719F73F8" w14:textId="77777777" w:rsidR="009C2094" w:rsidRPr="009E71A0" w:rsidRDefault="009C2094" w:rsidP="009E71A0">
      <w:pPr>
        <w:jc w:val="both"/>
        <w:rPr>
          <w:rFonts w:ascii="Calibri" w:hAnsi="Calibri" w:cs="Calibri"/>
          <w:kern w:val="84"/>
          <w:sz w:val="22"/>
          <w:szCs w:val="22"/>
        </w:rPr>
      </w:pPr>
    </w:p>
    <w:sectPr w:rsidR="009C2094" w:rsidRPr="009E71A0" w:rsidSect="007B2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D61D" w14:textId="77777777" w:rsidR="00D96EC6" w:rsidRDefault="00D96EC6" w:rsidP="007B25DD">
      <w:r>
        <w:separator/>
      </w:r>
    </w:p>
  </w:endnote>
  <w:endnote w:type="continuationSeparator" w:id="0">
    <w:p w14:paraId="5E9963B3" w14:textId="77777777" w:rsidR="00D96EC6" w:rsidRDefault="00D96EC6" w:rsidP="007B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D045" w14:textId="77777777" w:rsidR="00B63945" w:rsidRDefault="00B63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830"/>
      <w:gridCol w:w="3628"/>
      <w:gridCol w:w="2830"/>
    </w:tblGrid>
    <w:tr w:rsidR="007B25DD" w14:paraId="75DB9A4E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2A9D1C9" w14:textId="77777777" w:rsidR="007B25DD" w:rsidRDefault="007B25D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7E1BCF3" w14:textId="77777777" w:rsidR="007B25DD" w:rsidRPr="00902B59" w:rsidRDefault="007B25DD">
          <w:pPr>
            <w:pStyle w:val="NoSpacing"/>
            <w:rPr>
              <w:rFonts w:cs="Calibri"/>
            </w:rPr>
          </w:pPr>
          <w:r w:rsidRPr="00902B59">
            <w:rPr>
              <w:rFonts w:cs="Calibri"/>
            </w:rPr>
            <w:t>GYMNASIUM CLASSICUM EPISCOPALE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A1A8135" w14:textId="77777777" w:rsidR="007B25DD" w:rsidRDefault="007B25D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7B25DD" w14:paraId="213C3A2E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4BB8A31" w14:textId="77777777" w:rsidR="007B25DD" w:rsidRDefault="007B25D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29B123FD" w14:textId="77777777" w:rsidR="007B25DD" w:rsidRDefault="007B25DD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BBE5E81" w14:textId="77777777" w:rsidR="007B25DD" w:rsidRDefault="007B25D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1E90BCD9" w14:textId="77777777" w:rsidR="007B25DD" w:rsidRDefault="007B2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6A4F" w14:textId="77777777" w:rsidR="00B63945" w:rsidRDefault="00B6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F623" w14:textId="77777777" w:rsidR="00D96EC6" w:rsidRDefault="00D96EC6" w:rsidP="007B25DD">
      <w:r>
        <w:separator/>
      </w:r>
    </w:p>
  </w:footnote>
  <w:footnote w:type="continuationSeparator" w:id="0">
    <w:p w14:paraId="532958D0" w14:textId="77777777" w:rsidR="00D96EC6" w:rsidRDefault="00D96EC6" w:rsidP="007B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8D65" w14:textId="77777777" w:rsidR="00B63945" w:rsidRDefault="00B63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1B8A" w14:textId="77777777" w:rsidR="007B25DD" w:rsidRDefault="007B25DD" w:rsidP="007B25DD">
    <w:pPr>
      <w:pStyle w:val="Header"/>
      <w:pBdr>
        <w:between w:val="single" w:sz="4" w:space="1" w:color="4F81BD"/>
      </w:pBdr>
      <w:spacing w:line="276" w:lineRule="auto"/>
      <w:jc w:val="both"/>
    </w:pPr>
    <w:r>
      <w:t>Vaja za predmet latinščine</w:t>
    </w:r>
  </w:p>
  <w:p w14:paraId="77596129" w14:textId="18F71872" w:rsidR="007B25DD" w:rsidRDefault="00B63945" w:rsidP="007B25DD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3AF14E8B" w14:textId="77777777" w:rsidR="007B25DD" w:rsidRDefault="007B2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3B0E" w14:textId="77777777" w:rsidR="00B63945" w:rsidRDefault="00B63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5DD"/>
    <w:rsid w:val="00123A1A"/>
    <w:rsid w:val="004C3ED0"/>
    <w:rsid w:val="00606E4A"/>
    <w:rsid w:val="007B25DD"/>
    <w:rsid w:val="007E0BBB"/>
    <w:rsid w:val="007E34AE"/>
    <w:rsid w:val="00804432"/>
    <w:rsid w:val="00902B59"/>
    <w:rsid w:val="009C2094"/>
    <w:rsid w:val="009E71A0"/>
    <w:rsid w:val="00B63945"/>
    <w:rsid w:val="00BE74C6"/>
    <w:rsid w:val="00D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0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D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5D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25DD"/>
  </w:style>
  <w:style w:type="paragraph" w:styleId="Footer">
    <w:name w:val="footer"/>
    <w:basedOn w:val="Normal"/>
    <w:link w:val="FooterChar"/>
    <w:uiPriority w:val="99"/>
    <w:unhideWhenUsed/>
    <w:rsid w:val="007B25D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25DD"/>
  </w:style>
  <w:style w:type="paragraph" w:styleId="BalloonText">
    <w:name w:val="Balloon Text"/>
    <w:basedOn w:val="Normal"/>
    <w:link w:val="BalloonTextChar"/>
    <w:uiPriority w:val="99"/>
    <w:semiHidden/>
    <w:unhideWhenUsed/>
    <w:rsid w:val="007B25D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7B25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B25DD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B25DD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8BE2DC-D435-4920-971A-2F602D2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