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2"/>
        <w:gridCol w:w="2594"/>
      </w:tblGrid>
      <w:tr w:rsidR="00841245" w:rsidRPr="00A5581F" w:rsidTr="00A5581F">
        <w:tc>
          <w:tcPr>
            <w:tcW w:w="2232" w:type="dxa"/>
          </w:tcPr>
          <w:p w:rsidR="00841245" w:rsidRPr="00A5581F" w:rsidRDefault="00841245">
            <w:bookmarkStart w:id="0" w:name="_GoBack"/>
            <w:bookmarkEnd w:id="0"/>
            <w:r w:rsidRPr="00A5581F">
              <w:t>ā·Ъ=|ā|·|Ъ|·cosφ</w:t>
            </w:r>
          </w:p>
        </w:tc>
        <w:tc>
          <w:tcPr>
            <w:tcW w:w="2594" w:type="dxa"/>
            <w:tcBorders>
              <w:bottom w:val="dashed" w:sz="4" w:space="0" w:color="auto"/>
            </w:tcBorders>
          </w:tcPr>
          <w:p w:rsidR="00841245" w:rsidRPr="00A5581F" w:rsidRDefault="00841245">
            <w:r w:rsidRPr="00A5581F">
              <w:t>ā±Ъ=(a</w:t>
            </w:r>
            <w:r w:rsidRPr="00A5581F">
              <w:rPr>
                <w:vertAlign w:val="subscript"/>
              </w:rPr>
              <w:t>1</w:t>
            </w:r>
            <w:r w:rsidRPr="00A5581F">
              <w:t>±b</w:t>
            </w:r>
            <w:r w:rsidRPr="00A5581F">
              <w:rPr>
                <w:vertAlign w:val="subscript"/>
              </w:rPr>
              <w:t>1</w:t>
            </w:r>
            <w:r w:rsidRPr="00A5581F">
              <w:t>,a</w:t>
            </w:r>
            <w:r w:rsidRPr="00A5581F">
              <w:rPr>
                <w:vertAlign w:val="subscript"/>
              </w:rPr>
              <w:t>2</w:t>
            </w:r>
            <w:r w:rsidRPr="00A5581F">
              <w:t>±b</w:t>
            </w:r>
            <w:r w:rsidRPr="00A5581F">
              <w:rPr>
                <w:vertAlign w:val="subscript"/>
              </w:rPr>
              <w:t>2</w:t>
            </w:r>
            <w:r w:rsidRPr="00A5581F">
              <w:t>,a</w:t>
            </w:r>
            <w:r w:rsidRPr="00A5581F">
              <w:rPr>
                <w:vertAlign w:val="subscript"/>
              </w:rPr>
              <w:t>3</w:t>
            </w:r>
            <w:r w:rsidRPr="00A5581F">
              <w:t>±b</w:t>
            </w:r>
            <w:r w:rsidRPr="00A5581F">
              <w:rPr>
                <w:vertAlign w:val="subscript"/>
              </w:rPr>
              <w:t>3</w:t>
            </w:r>
            <w:r w:rsidRPr="00A5581F">
              <w:t>)</w:t>
            </w:r>
          </w:p>
        </w:tc>
      </w:tr>
      <w:tr w:rsidR="00841245" w:rsidRPr="00A5581F" w:rsidTr="00A5581F">
        <w:tc>
          <w:tcPr>
            <w:tcW w:w="2232" w:type="dxa"/>
          </w:tcPr>
          <w:p w:rsidR="00841245" w:rsidRPr="00A5581F" w:rsidRDefault="00841245">
            <w:r w:rsidRPr="00A5581F">
              <w:t>|Ъ|·cosφ=pro</w:t>
            </w:r>
            <w:r w:rsidRPr="00A5581F">
              <w:rPr>
                <w:vertAlign w:val="subscript"/>
              </w:rPr>
              <w:t>ā</w:t>
            </w:r>
            <w:r w:rsidRPr="00A5581F">
              <w:t>Ъ</w:t>
            </w:r>
          </w:p>
        </w:tc>
        <w:tc>
          <w:tcPr>
            <w:tcW w:w="2594" w:type="dxa"/>
            <w:tcBorders>
              <w:top w:val="dash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Mā=(ma</w:t>
            </w:r>
            <w:r w:rsidRPr="00A5581F">
              <w:rPr>
                <w:vertAlign w:val="subscript"/>
              </w:rPr>
              <w:t>1</w:t>
            </w:r>
            <w:r w:rsidRPr="00A5581F">
              <w:t>,ma</w:t>
            </w:r>
            <w:r w:rsidRPr="00A5581F">
              <w:rPr>
                <w:vertAlign w:val="subscript"/>
              </w:rPr>
              <w:t>2</w:t>
            </w:r>
            <w:r w:rsidRPr="00A5581F">
              <w:t>,ma</w:t>
            </w:r>
            <w:r w:rsidRPr="00A5581F">
              <w:rPr>
                <w:vertAlign w:val="subscript"/>
              </w:rPr>
              <w:t>3</w:t>
            </w:r>
            <w:r w:rsidRPr="00A5581F">
              <w:t>)</w:t>
            </w:r>
          </w:p>
        </w:tc>
      </w:tr>
      <w:tr w:rsidR="00841245" w:rsidRPr="00A5581F" w:rsidTr="00A5581F">
        <w:tc>
          <w:tcPr>
            <w:tcW w:w="2232" w:type="dxa"/>
          </w:tcPr>
          <w:p w:rsidR="00841245" w:rsidRPr="00A5581F" w:rsidRDefault="00841245">
            <w:r w:rsidRPr="00A5581F">
              <w:t>ā·Ъ=|ā|· pro</w:t>
            </w:r>
            <w:r w:rsidRPr="00A5581F">
              <w:rPr>
                <w:vertAlign w:val="subscript"/>
              </w:rPr>
              <w:t>ā</w:t>
            </w:r>
            <w:r w:rsidRPr="00A5581F">
              <w:t>Ъ</w:t>
            </w:r>
          </w:p>
        </w:tc>
        <w:tc>
          <w:tcPr>
            <w:tcW w:w="2594" w:type="dxa"/>
            <w:tcBorders>
              <w:top w:val="dash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S=(-||- (ā±Ъ/2))</w:t>
            </w:r>
          </w:p>
        </w:tc>
      </w:tr>
      <w:tr w:rsidR="00841245" w:rsidRPr="00A5581F" w:rsidTr="00A5581F">
        <w:tc>
          <w:tcPr>
            <w:tcW w:w="2232" w:type="dxa"/>
            <w:tcBorders>
              <w:bottom w:val="single" w:sz="4" w:space="0" w:color="auto"/>
            </w:tcBorders>
          </w:tcPr>
          <w:p w:rsidR="00841245" w:rsidRPr="00A5581F" w:rsidRDefault="00841245">
            <w:r w:rsidRPr="00A5581F">
              <w:t>a</w:t>
            </w:r>
            <w:r w:rsidRPr="00A5581F">
              <w:rPr>
                <w:vertAlign w:val="superscript"/>
              </w:rPr>
              <w:t>2</w:t>
            </w:r>
            <w:r w:rsidRPr="00A5581F">
              <w:t>=b</w:t>
            </w:r>
            <w:r w:rsidRPr="00A5581F">
              <w:rPr>
                <w:vertAlign w:val="superscript"/>
              </w:rPr>
              <w:t>2</w:t>
            </w:r>
            <w:r w:rsidRPr="00A5581F">
              <w:t>+c</w:t>
            </w:r>
            <w:r w:rsidRPr="00A5581F">
              <w:rPr>
                <w:vertAlign w:val="superscript"/>
              </w:rPr>
              <w:t>2</w:t>
            </w:r>
            <w:r w:rsidRPr="00A5581F">
              <w:t>-2bc·cosα</w:t>
            </w:r>
          </w:p>
        </w:tc>
        <w:tc>
          <w:tcPr>
            <w:tcW w:w="2594" w:type="dxa"/>
            <w:tcBorders>
              <w:top w:val="dash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T=(a</w:t>
            </w:r>
            <w:r w:rsidRPr="00A5581F">
              <w:rPr>
                <w:vertAlign w:val="subscript"/>
              </w:rPr>
              <w:t>1</w:t>
            </w:r>
            <w:r w:rsidR="0035130E">
              <w:rPr>
                <w:vertAlign w:val="subscript"/>
              </w:rPr>
              <w:t>+</w:t>
            </w:r>
            <w:r w:rsidRPr="00A5581F">
              <w:t>b</w:t>
            </w:r>
            <w:r w:rsidRPr="00A5581F">
              <w:rPr>
                <w:vertAlign w:val="subscript"/>
              </w:rPr>
              <w:t>2</w:t>
            </w:r>
            <w:r w:rsidR="0035130E">
              <w:rPr>
                <w:vertAlign w:val="subscript"/>
              </w:rPr>
              <w:t>+</w:t>
            </w:r>
            <w:r w:rsidRPr="00A5581F">
              <w:t>c</w:t>
            </w:r>
            <w:r w:rsidRPr="00A5581F">
              <w:rPr>
                <w:vertAlign w:val="subscript"/>
              </w:rPr>
              <w:t>3</w:t>
            </w:r>
            <w:r w:rsidRPr="00A5581F">
              <w:t>/3</w:t>
            </w:r>
            <w:r w:rsidRPr="00A5581F">
              <w:rPr>
                <w:vertAlign w:val="subscript"/>
              </w:rPr>
              <w:t>,..</w:t>
            </w:r>
            <w:r w:rsidRPr="00A5581F">
              <w:t>)</w:t>
            </w:r>
          </w:p>
        </w:tc>
      </w:tr>
      <w:tr w:rsidR="00841245" w:rsidRPr="00A5581F" w:rsidTr="00A5581F">
        <w:tc>
          <w:tcPr>
            <w:tcW w:w="2232" w:type="dxa"/>
            <w:tcBorders>
              <w:bottom w:val="dotted" w:sz="4" w:space="0" w:color="auto"/>
            </w:tcBorders>
          </w:tcPr>
          <w:p w:rsidR="00841245" w:rsidRPr="00A5581F" w:rsidRDefault="00841245">
            <w:r w:rsidRPr="00A5581F">
              <w:t>|ā|={ā·ā</w:t>
            </w:r>
          </w:p>
        </w:tc>
        <w:tc>
          <w:tcPr>
            <w:tcW w:w="2594" w:type="dxa"/>
            <w:tcBorders>
              <w:top w:val="dashed" w:sz="4" w:space="0" w:color="auto"/>
              <w:bottom w:val="single" w:sz="4" w:space="0" w:color="auto"/>
            </w:tcBorders>
          </w:tcPr>
          <w:p w:rsidR="00841245" w:rsidRPr="00A5581F" w:rsidRDefault="00841245">
            <w:r w:rsidRPr="00A5581F">
              <w:t>ā·Ъ=a</w:t>
            </w:r>
            <w:r w:rsidRPr="00A5581F">
              <w:rPr>
                <w:vertAlign w:val="subscript"/>
              </w:rPr>
              <w:t>1</w:t>
            </w:r>
            <w:r w:rsidRPr="00A5581F">
              <w:t>b</w:t>
            </w:r>
            <w:r w:rsidRPr="00A5581F">
              <w:rPr>
                <w:vertAlign w:val="subscript"/>
              </w:rPr>
              <w:t>1</w:t>
            </w:r>
            <w:r w:rsidRPr="00A5581F">
              <w:t>+a</w:t>
            </w:r>
            <w:r w:rsidRPr="00A5581F">
              <w:rPr>
                <w:vertAlign w:val="subscript"/>
              </w:rPr>
              <w:t>2</w:t>
            </w:r>
            <w:r w:rsidRPr="00A5581F">
              <w:t>b</w:t>
            </w:r>
            <w:r w:rsidRPr="00A5581F">
              <w:rPr>
                <w:vertAlign w:val="subscript"/>
              </w:rPr>
              <w:t>2</w:t>
            </w:r>
            <w:r w:rsidRPr="00A5581F">
              <w:t>+a</w:t>
            </w:r>
            <w:r w:rsidRPr="00A5581F">
              <w:rPr>
                <w:vertAlign w:val="subscript"/>
              </w:rPr>
              <w:t>3</w:t>
            </w:r>
            <w:r w:rsidRPr="00A5581F">
              <w:t>b</w:t>
            </w:r>
            <w:r w:rsidRPr="00A5581F">
              <w:rPr>
                <w:vertAlign w:val="subscript"/>
              </w:rPr>
              <w:t>3</w:t>
            </w:r>
          </w:p>
        </w:tc>
      </w:tr>
      <w:tr w:rsidR="00841245" w:rsidRPr="00A5581F" w:rsidTr="00A5581F">
        <w:tc>
          <w:tcPr>
            <w:tcW w:w="2232" w:type="dxa"/>
            <w:tcBorders>
              <w:top w:val="dott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|ā|={(a</w:t>
            </w:r>
            <w:r w:rsidRPr="00A5581F">
              <w:rPr>
                <w:vertAlign w:val="subscript"/>
              </w:rPr>
              <w:t>1</w:t>
            </w:r>
            <w:r w:rsidRPr="00A5581F">
              <w:rPr>
                <w:vertAlign w:val="superscript"/>
              </w:rPr>
              <w:t>2</w:t>
            </w:r>
            <w:r w:rsidRPr="00A5581F">
              <w:t>+a</w:t>
            </w:r>
            <w:r w:rsidRPr="00A5581F">
              <w:rPr>
                <w:vertAlign w:val="subscript"/>
              </w:rPr>
              <w:t>2</w:t>
            </w:r>
            <w:r w:rsidRPr="00A5581F">
              <w:rPr>
                <w:vertAlign w:val="superscript"/>
              </w:rPr>
              <w:t>2</w:t>
            </w:r>
            <w:r w:rsidRPr="00A5581F">
              <w:t>+a</w:t>
            </w:r>
            <w:r w:rsidRPr="00A5581F">
              <w:rPr>
                <w:vertAlign w:val="subscript"/>
              </w:rPr>
              <w:t>3</w:t>
            </w:r>
            <w:r w:rsidRPr="00A5581F">
              <w:rPr>
                <w:vertAlign w:val="superscript"/>
              </w:rPr>
              <w:t>2</w:t>
            </w:r>
            <w:r w:rsidRPr="00A5581F">
              <w:t>)</w:t>
            </w:r>
          </w:p>
        </w:tc>
        <w:tc>
          <w:tcPr>
            <w:tcW w:w="2594" w:type="dxa"/>
            <w:tcBorders>
              <w:bottom w:val="dotDotDash" w:sz="4" w:space="0" w:color="auto"/>
            </w:tcBorders>
          </w:tcPr>
          <w:p w:rsidR="00841245" w:rsidRPr="00A5581F" w:rsidRDefault="00841245">
            <w:r w:rsidRPr="00A5581F">
              <w:t>k</w:t>
            </w:r>
            <w:r w:rsidRPr="00A5581F">
              <w:rPr>
                <w:vertAlign w:val="subscript"/>
              </w:rPr>
              <w:t>1</w:t>
            </w:r>
            <w:r w:rsidRPr="00A5581F">
              <w:t>=1/k</w:t>
            </w:r>
            <w:r w:rsidRPr="00A5581F">
              <w:rPr>
                <w:vertAlign w:val="subscript"/>
              </w:rPr>
              <w:t>2</w:t>
            </w:r>
          </w:p>
        </w:tc>
      </w:tr>
      <w:tr w:rsidR="00841245" w:rsidRPr="00A5581F" w:rsidTr="00A5581F">
        <w:tc>
          <w:tcPr>
            <w:tcW w:w="2232" w:type="dxa"/>
            <w:tcBorders>
              <w:top w:val="dash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ā</w:t>
            </w:r>
            <w:r w:rsidRPr="00A5581F">
              <w:rPr>
                <w:vertAlign w:val="subscript"/>
              </w:rPr>
              <w:t>e</w:t>
            </w:r>
            <w:r w:rsidRPr="00A5581F">
              <w:t>=(1/|ā|)·ā</w:t>
            </w:r>
          </w:p>
        </w:tc>
        <w:tc>
          <w:tcPr>
            <w:tcW w:w="2594" w:type="dxa"/>
            <w:tcBorders>
              <w:top w:val="dotDotDash" w:sz="4" w:space="0" w:color="auto"/>
              <w:bottom w:val="dotDotDash" w:sz="4" w:space="0" w:color="auto"/>
            </w:tcBorders>
          </w:tcPr>
          <w:p w:rsidR="00841245" w:rsidRPr="00A5581F" w:rsidRDefault="00841245">
            <w:r w:rsidRPr="00A5581F">
              <w:t>a</w:t>
            </w:r>
            <w:r w:rsidRPr="00A5581F">
              <w:rPr>
                <w:vertAlign w:val="subscript"/>
              </w:rPr>
              <w:t>1</w:t>
            </w:r>
            <w:r w:rsidRPr="00A5581F">
              <w:t>-x=x'</w:t>
            </w:r>
          </w:p>
        </w:tc>
      </w:tr>
      <w:tr w:rsidR="00841245" w:rsidRPr="00A5581F" w:rsidTr="00A5581F">
        <w:tc>
          <w:tcPr>
            <w:tcW w:w="2232" w:type="dxa"/>
            <w:tcBorders>
              <w:top w:val="dashed" w:sz="4" w:space="0" w:color="auto"/>
              <w:bottom w:val="dashed" w:sz="4" w:space="0" w:color="auto"/>
            </w:tcBorders>
          </w:tcPr>
          <w:p w:rsidR="00841245" w:rsidRPr="00A5581F" w:rsidRDefault="00841245">
            <w:r w:rsidRPr="00A5581F">
              <w:t>|AB|={(x</w:t>
            </w:r>
            <w:r w:rsidRPr="00A5581F">
              <w:rPr>
                <w:vertAlign w:val="subscript"/>
              </w:rPr>
              <w:t>2</w:t>
            </w:r>
            <w:r w:rsidRPr="00A5581F">
              <w:t>-x</w:t>
            </w:r>
            <w:r w:rsidRPr="00A5581F">
              <w:rPr>
                <w:vertAlign w:val="subscript"/>
              </w:rPr>
              <w:t>1</w:t>
            </w:r>
            <w:r w:rsidRPr="00A5581F">
              <w:t>)</w:t>
            </w:r>
            <w:r w:rsidRPr="00A5581F">
              <w:rPr>
                <w:vertAlign w:val="superscript"/>
              </w:rPr>
              <w:t xml:space="preserve"> 2</w:t>
            </w:r>
            <w:r w:rsidRPr="00A5581F">
              <w:t>+(y</w:t>
            </w:r>
            <w:r w:rsidRPr="00A5581F">
              <w:rPr>
                <w:vertAlign w:val="subscript"/>
              </w:rPr>
              <w:t>...</w:t>
            </w:r>
          </w:p>
        </w:tc>
        <w:tc>
          <w:tcPr>
            <w:tcW w:w="2594" w:type="dxa"/>
            <w:tcBorders>
              <w:top w:val="dotDotDash" w:sz="4" w:space="0" w:color="auto"/>
              <w:bottom w:val="dotDotDash" w:sz="4" w:space="0" w:color="auto"/>
            </w:tcBorders>
          </w:tcPr>
          <w:p w:rsidR="00841245" w:rsidRPr="00A5581F" w:rsidRDefault="00841245">
            <w:r w:rsidRPr="00A5581F">
              <w:t>a</w:t>
            </w:r>
            <w:r w:rsidRPr="00A5581F">
              <w:rPr>
                <w:vertAlign w:val="subscript"/>
              </w:rPr>
              <w:t>2</w:t>
            </w:r>
            <w:r w:rsidRPr="00A5581F">
              <w:t>-y=y'</w:t>
            </w:r>
          </w:p>
        </w:tc>
      </w:tr>
      <w:tr w:rsidR="00841245" w:rsidRPr="00A5581F" w:rsidTr="00A5581F">
        <w:tc>
          <w:tcPr>
            <w:tcW w:w="2232" w:type="dxa"/>
            <w:tcBorders>
              <w:top w:val="dashed" w:sz="4" w:space="0" w:color="auto"/>
            </w:tcBorders>
          </w:tcPr>
          <w:p w:rsidR="00841245" w:rsidRPr="00A5581F" w:rsidRDefault="00841245">
            <w:r w:rsidRPr="00A5581F">
              <w:t>Cosφ=āЪ/(|ā|·|Ъ|)</w:t>
            </w:r>
          </w:p>
        </w:tc>
        <w:tc>
          <w:tcPr>
            <w:tcW w:w="2594" w:type="dxa"/>
            <w:tcBorders>
              <w:top w:val="dotDotDash" w:sz="4" w:space="0" w:color="auto"/>
            </w:tcBorders>
          </w:tcPr>
          <w:p w:rsidR="00841245" w:rsidRPr="00A5581F" w:rsidRDefault="00841245">
            <w:r w:rsidRPr="00A5581F">
              <w:t>a</w:t>
            </w:r>
            <w:r w:rsidRPr="00A5581F">
              <w:rPr>
                <w:vertAlign w:val="subscript"/>
              </w:rPr>
              <w:t>3</w:t>
            </w:r>
            <w:r w:rsidRPr="00A5581F">
              <w:t>-z=z'</w:t>
            </w:r>
          </w:p>
        </w:tc>
      </w:tr>
    </w:tbl>
    <w:p w:rsidR="00436871" w:rsidRPr="00A5581F" w:rsidRDefault="0043687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4"/>
        <w:gridCol w:w="1701"/>
        <w:gridCol w:w="1693"/>
      </w:tblGrid>
      <w:tr w:rsidR="001D2C82" w:rsidTr="001D2C82">
        <w:trPr>
          <w:trHeight w:val="78"/>
        </w:trPr>
        <w:tc>
          <w:tcPr>
            <w:tcW w:w="1584" w:type="dxa"/>
          </w:tcPr>
          <w:p w:rsidR="001D2C82" w:rsidRPr="002B2F17" w:rsidRDefault="001D2C82" w:rsidP="001D2C82">
            <w:pPr>
              <w:rPr>
                <w:i/>
                <w:sz w:val="14"/>
                <w:szCs w:val="14"/>
                <w:u w:val="single"/>
              </w:rPr>
            </w:pPr>
            <w:r w:rsidRPr="002B2F17">
              <w:rPr>
                <w:i/>
                <w:sz w:val="14"/>
                <w:szCs w:val="14"/>
                <w:u w:val="single"/>
              </w:rPr>
              <w:t>II. kvadrant (91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-180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  <w:tc>
          <w:tcPr>
            <w:tcW w:w="1701" w:type="dxa"/>
          </w:tcPr>
          <w:p w:rsidR="001D2C82" w:rsidRPr="002B2F17" w:rsidRDefault="001D2C82" w:rsidP="001D2C82">
            <w:pPr>
              <w:rPr>
                <w:i/>
                <w:sz w:val="14"/>
                <w:szCs w:val="14"/>
                <w:u w:val="single"/>
              </w:rPr>
            </w:pPr>
            <w:r w:rsidRPr="002B2F17">
              <w:rPr>
                <w:i/>
                <w:sz w:val="14"/>
                <w:szCs w:val="14"/>
                <w:u w:val="single"/>
              </w:rPr>
              <w:t>III. kvadrant (181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-270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  <w:tc>
          <w:tcPr>
            <w:tcW w:w="1693" w:type="dxa"/>
          </w:tcPr>
          <w:p w:rsidR="001D2C82" w:rsidRPr="002B2F17" w:rsidRDefault="001D2C82" w:rsidP="001D2C82">
            <w:pPr>
              <w:rPr>
                <w:i/>
                <w:sz w:val="14"/>
                <w:szCs w:val="14"/>
                <w:u w:val="single"/>
              </w:rPr>
            </w:pPr>
            <w:r w:rsidRPr="002B2F17">
              <w:rPr>
                <w:i/>
                <w:sz w:val="14"/>
                <w:szCs w:val="14"/>
                <w:u w:val="single"/>
              </w:rPr>
              <w:t>IV. kvadrant (271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-360</w:t>
            </w:r>
            <w:r w:rsidRPr="002B2F17">
              <w:rPr>
                <w:i/>
                <w:sz w:val="14"/>
                <w:szCs w:val="14"/>
                <w:u w:val="single"/>
              </w:rPr>
              <w:sym w:font="Symbol" w:char="00B0"/>
            </w:r>
            <w:r w:rsidRPr="002B2F17">
              <w:rPr>
                <w:i/>
                <w:sz w:val="14"/>
                <w:szCs w:val="14"/>
                <w:u w:val="single"/>
              </w:rPr>
              <w:t>)</w:t>
            </w:r>
          </w:p>
        </w:tc>
      </w:tr>
      <w:tr w:rsidR="001D2C82" w:rsidTr="001D2C82">
        <w:trPr>
          <w:trHeight w:val="75"/>
        </w:trPr>
        <w:tc>
          <w:tcPr>
            <w:tcW w:w="1584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Sin(360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sin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1D2C82" w:rsidTr="001D2C82">
        <w:trPr>
          <w:trHeight w:val="75"/>
        </w:trPr>
        <w:tc>
          <w:tcPr>
            <w:tcW w:w="1584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Cos(360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cos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1D2C82" w:rsidTr="001D2C82">
        <w:trPr>
          <w:trHeight w:val="78"/>
        </w:trPr>
        <w:tc>
          <w:tcPr>
            <w:tcW w:w="1584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Tan(360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tan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  <w:tr w:rsidR="001D2C82" w:rsidTr="001D2C82">
        <w:trPr>
          <w:trHeight w:val="75"/>
        </w:trPr>
        <w:tc>
          <w:tcPr>
            <w:tcW w:w="1584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701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Cot(180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+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  <w:tc>
          <w:tcPr>
            <w:tcW w:w="1693" w:type="dxa"/>
          </w:tcPr>
          <w:p w:rsidR="001D2C82" w:rsidRPr="002B2F17" w:rsidRDefault="001D2C82" w:rsidP="001D2C82">
            <w:pPr>
              <w:rPr>
                <w:sz w:val="14"/>
                <w:szCs w:val="14"/>
              </w:rPr>
            </w:pPr>
            <w:r w:rsidRPr="002B2F17">
              <w:rPr>
                <w:sz w:val="14"/>
                <w:szCs w:val="14"/>
              </w:rPr>
              <w:t>Cot(360</w:t>
            </w:r>
            <w:r w:rsidRPr="002B2F17">
              <w:rPr>
                <w:sz w:val="14"/>
                <w:szCs w:val="14"/>
              </w:rPr>
              <w:sym w:font="Symbol" w:char="00B0"/>
            </w:r>
            <w:r w:rsidRPr="002B2F17">
              <w:rPr>
                <w:sz w:val="14"/>
                <w:szCs w:val="14"/>
              </w:rPr>
              <w:t xml:space="preserve">- </w:t>
            </w:r>
            <w:r w:rsidRPr="002B2F17">
              <w:rPr>
                <w:sz w:val="14"/>
                <w:szCs w:val="14"/>
              </w:rPr>
              <w:sym w:font="Symbol" w:char="0061"/>
            </w:r>
            <w:r w:rsidRPr="002B2F17">
              <w:rPr>
                <w:sz w:val="14"/>
                <w:szCs w:val="14"/>
              </w:rPr>
              <w:t xml:space="preserve">) = - cot </w:t>
            </w:r>
            <w:r w:rsidRPr="002B2F17">
              <w:rPr>
                <w:sz w:val="14"/>
                <w:szCs w:val="14"/>
              </w:rPr>
              <w:sym w:font="Symbol" w:char="0061"/>
            </w:r>
          </w:p>
        </w:tc>
      </w:tr>
    </w:tbl>
    <w:p w:rsidR="001D2C82" w:rsidRDefault="001D2C82" w:rsidP="001D2C82">
      <w:pPr>
        <w:rPr>
          <w:sz w:val="16"/>
          <w:szCs w:val="16"/>
        </w:rPr>
      </w:pPr>
    </w:p>
    <w:p w:rsidR="001D2C82" w:rsidRDefault="001D2C82" w:rsidP="001D2C82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2"/>
        <w:gridCol w:w="1569"/>
        <w:gridCol w:w="1502"/>
      </w:tblGrid>
      <w:tr w:rsidR="001D2C82" w:rsidTr="001D2C82">
        <w:trPr>
          <w:trHeight w:val="76"/>
        </w:trPr>
        <w:tc>
          <w:tcPr>
            <w:tcW w:w="1442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tan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=sin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/cos 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69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 xml:space="preserve">cot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= cos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/ sin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02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tan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*cot 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</w:t>
            </w:r>
          </w:p>
        </w:tc>
      </w:tr>
      <w:tr w:rsidR="001D2C82" w:rsidTr="001D2C82">
        <w:trPr>
          <w:trHeight w:val="82"/>
        </w:trPr>
        <w:tc>
          <w:tcPr>
            <w:tcW w:w="1442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sin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+ </w:t>
            </w:r>
            <w:r>
              <w:rPr>
                <w:sz w:val="17"/>
                <w:szCs w:val="17"/>
              </w:rPr>
              <w:t>cos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</w:t>
            </w:r>
          </w:p>
        </w:tc>
        <w:tc>
          <w:tcPr>
            <w:tcW w:w="1569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1+cot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>=1/ sin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  <w:tc>
          <w:tcPr>
            <w:tcW w:w="1502" w:type="dxa"/>
          </w:tcPr>
          <w:p w:rsidR="001D2C82" w:rsidRPr="002D615E" w:rsidRDefault="001D2C82" w:rsidP="001D2C82">
            <w:pPr>
              <w:rPr>
                <w:sz w:val="17"/>
                <w:szCs w:val="17"/>
              </w:rPr>
            </w:pPr>
            <w:r w:rsidRPr="002D615E">
              <w:rPr>
                <w:sz w:val="17"/>
                <w:szCs w:val="17"/>
              </w:rPr>
              <w:t>1+tan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  <w:r w:rsidRPr="002D615E">
              <w:rPr>
                <w:sz w:val="17"/>
                <w:szCs w:val="17"/>
              </w:rPr>
              <w:t xml:space="preserve">=1/ </w:t>
            </w:r>
            <w:r>
              <w:rPr>
                <w:sz w:val="17"/>
                <w:szCs w:val="17"/>
              </w:rPr>
              <w:t>cos</w:t>
            </w:r>
            <w:r w:rsidRPr="002D615E">
              <w:rPr>
                <w:sz w:val="16"/>
                <w:szCs w:val="16"/>
                <w:vertAlign w:val="superscript"/>
              </w:rPr>
              <w:t>2</w:t>
            </w:r>
            <w:r w:rsidRPr="002D615E">
              <w:rPr>
                <w:sz w:val="17"/>
                <w:szCs w:val="17"/>
              </w:rPr>
              <w:sym w:font="Symbol" w:char="0061"/>
            </w:r>
          </w:p>
        </w:tc>
      </w:tr>
    </w:tbl>
    <w:p w:rsidR="00436871" w:rsidRPr="00A5581F" w:rsidRDefault="00436871"/>
    <w:sectPr w:rsidR="00436871" w:rsidRPr="00A5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CD0"/>
    <w:rsid w:val="00002128"/>
    <w:rsid w:val="001D2C82"/>
    <w:rsid w:val="0035130E"/>
    <w:rsid w:val="00436871"/>
    <w:rsid w:val="004E634E"/>
    <w:rsid w:val="00734FF3"/>
    <w:rsid w:val="00841245"/>
    <w:rsid w:val="00A5581F"/>
    <w:rsid w:val="00E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8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