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F614" w14:textId="77777777" w:rsidR="00432896" w:rsidRDefault="00E16B0F">
      <w:pPr>
        <w:pStyle w:val="Title"/>
        <w:rPr>
          <w:rFonts w:ascii="Arial Black" w:hAnsi="Arial Black"/>
          <w:shadow/>
          <w:color w:val="0000FF"/>
        </w:rPr>
      </w:pPr>
      <w:bookmarkStart w:id="0" w:name="_GoBack"/>
      <w:bookmarkEnd w:id="0"/>
      <w:r>
        <w:rPr>
          <w:rFonts w:ascii="Arial Black" w:hAnsi="Arial Black"/>
          <w:shadow/>
          <w:color w:val="0000FF"/>
        </w:rPr>
        <w:t>NARAVNA ŠTEVILA</w:t>
      </w:r>
    </w:p>
    <w:p w14:paraId="40B64857" w14:textId="77777777" w:rsidR="00432896" w:rsidRDefault="00432896"/>
    <w:p w14:paraId="2C01FABD" w14:textId="77777777" w:rsidR="00432896" w:rsidRDefault="00E16B0F">
      <w:r>
        <w:t xml:space="preserve">Naravna števila so poznali in jih preučevali že stari grški filozofi pred več kot dva tisoč leti. Ena od najstarejših delitev naravnih števil je delitev na </w:t>
      </w:r>
      <w:r>
        <w:rPr>
          <w:b/>
        </w:rPr>
        <w:t xml:space="preserve">soda </w:t>
      </w:r>
      <w:r>
        <w:t xml:space="preserve">in </w:t>
      </w:r>
      <w:r>
        <w:rPr>
          <w:b/>
        </w:rPr>
        <w:t xml:space="preserve">liha </w:t>
      </w:r>
      <w:r>
        <w:t xml:space="preserve">naravna števila. </w:t>
      </w:r>
    </w:p>
    <w:p w14:paraId="62FCE2EC" w14:textId="77777777" w:rsidR="00432896" w:rsidRDefault="00432896"/>
    <w:p w14:paraId="1A9A75C4" w14:textId="77777777" w:rsidR="00432896" w:rsidRDefault="00E16B0F">
      <w:r>
        <w:t>Zapis:</w:t>
      </w:r>
    </w:p>
    <w:p w14:paraId="32A4A79C" w14:textId="77777777" w:rsidR="00432896" w:rsidRDefault="00E16B0F">
      <w:pPr>
        <w:numPr>
          <w:ilvl w:val="0"/>
          <w:numId w:val="4"/>
        </w:numPr>
      </w:pPr>
      <w:r>
        <w:t>SODA števila so oblike { 2n ; n € N }</w:t>
      </w:r>
    </w:p>
    <w:p w14:paraId="71BEE97B" w14:textId="77777777" w:rsidR="00432896" w:rsidRDefault="00E16B0F">
      <w:pPr>
        <w:numPr>
          <w:ilvl w:val="0"/>
          <w:numId w:val="4"/>
        </w:numPr>
      </w:pPr>
      <w:r>
        <w:t>LIHA števila so oblike { 2n + 1 ; n € N }</w:t>
      </w:r>
    </w:p>
    <w:p w14:paraId="440FFD68" w14:textId="77777777" w:rsidR="00432896" w:rsidRDefault="00432896"/>
    <w:p w14:paraId="34796403" w14:textId="77777777" w:rsidR="00432896" w:rsidRDefault="00E16B0F">
      <w:pPr>
        <w:rPr>
          <w:b/>
        </w:rPr>
      </w:pPr>
      <w:r>
        <w:rPr>
          <w:b/>
        </w:rPr>
        <w:t>Soda in Liha števila imajo mnoge zanimive lastnosti.</w:t>
      </w:r>
    </w:p>
    <w:p w14:paraId="2FFE89C7" w14:textId="77777777" w:rsidR="00432896" w:rsidRDefault="00432896"/>
    <w:p w14:paraId="52F86418" w14:textId="77777777" w:rsidR="00432896" w:rsidRDefault="00E16B0F">
      <w:pPr>
        <w:numPr>
          <w:ilvl w:val="0"/>
          <w:numId w:val="6"/>
        </w:numPr>
        <w:rPr>
          <w:u w:val="single"/>
        </w:rPr>
      </w:pPr>
      <w:r>
        <w:rPr>
          <w:u w:val="single"/>
        </w:rPr>
        <w:t>Vsota prvih zapovrstnih lihih števil je zmeraj kvadrat naravnega števila.</w:t>
      </w:r>
    </w:p>
    <w:p w14:paraId="1E24CD87" w14:textId="77777777" w:rsidR="00432896" w:rsidRDefault="00432896">
      <w:pPr>
        <w:rPr>
          <w:u w:val="single"/>
        </w:rPr>
      </w:pPr>
    </w:p>
    <w:p w14:paraId="04ED8199" w14:textId="77777777" w:rsidR="00432896" w:rsidRDefault="00E16B0F">
      <w:pPr>
        <w:tabs>
          <w:tab w:val="left" w:pos="426"/>
        </w:tabs>
        <w:ind w:left="360"/>
      </w:pPr>
      <w:r>
        <w:t>Primer :</w:t>
      </w:r>
    </w:p>
    <w:p w14:paraId="26917DFC" w14:textId="77777777" w:rsidR="00432896" w:rsidRDefault="00E16B0F">
      <w:pPr>
        <w:tabs>
          <w:tab w:val="left" w:pos="426"/>
        </w:tabs>
        <w:ind w:left="360"/>
      </w:pPr>
      <w:r>
        <w:t>1 + 3 = 4 = 2</w:t>
      </w:r>
      <w:r>
        <w:rPr>
          <w:vertAlign w:val="superscript"/>
        </w:rPr>
        <w:t>2</w:t>
      </w:r>
    </w:p>
    <w:p w14:paraId="369AF740" w14:textId="77777777" w:rsidR="00432896" w:rsidRDefault="00E16B0F">
      <w:pPr>
        <w:tabs>
          <w:tab w:val="left" w:pos="426"/>
        </w:tabs>
        <w:ind w:left="360"/>
      </w:pPr>
      <w:r>
        <w:t>1 + 3 + 5 = 9 = 3</w:t>
      </w:r>
      <w:r>
        <w:rPr>
          <w:vertAlign w:val="superscript"/>
        </w:rPr>
        <w:t>2</w:t>
      </w:r>
    </w:p>
    <w:p w14:paraId="720C2FC2" w14:textId="77777777" w:rsidR="00432896" w:rsidRDefault="00E16B0F">
      <w:pPr>
        <w:tabs>
          <w:tab w:val="left" w:pos="426"/>
        </w:tabs>
        <w:ind w:left="360"/>
      </w:pPr>
      <w:r>
        <w:t>1 + 3 + 5 + 7 = 16 = 4</w:t>
      </w:r>
      <w:r>
        <w:rPr>
          <w:vertAlign w:val="superscript"/>
        </w:rPr>
        <w:t>2</w:t>
      </w:r>
    </w:p>
    <w:p w14:paraId="589119B0" w14:textId="77777777" w:rsidR="00432896" w:rsidRDefault="00432896">
      <w:pPr>
        <w:tabs>
          <w:tab w:val="left" w:pos="426"/>
        </w:tabs>
      </w:pPr>
    </w:p>
    <w:p w14:paraId="51936AA6" w14:textId="77777777" w:rsidR="00432896" w:rsidRDefault="00E16B0F">
      <w:pPr>
        <w:numPr>
          <w:ilvl w:val="0"/>
          <w:numId w:val="7"/>
        </w:numPr>
        <w:tabs>
          <w:tab w:val="left" w:pos="426"/>
        </w:tabs>
        <w:rPr>
          <w:u w:val="single"/>
        </w:rPr>
      </w:pPr>
      <w:r>
        <w:rPr>
          <w:u w:val="single"/>
        </w:rPr>
        <w:t>Če okoli dveh kvadratnih števil, ki na diagonali sledita druga za drugim, narišemo kvadrat, ki zajema štiri števila, in seštejemo števila v njem, dobimo kvadratno število.</w:t>
      </w:r>
    </w:p>
    <w:p w14:paraId="1F6F49DC" w14:textId="77777777" w:rsidR="00432896" w:rsidRDefault="00432896">
      <w:pPr>
        <w:tabs>
          <w:tab w:val="left" w:pos="426"/>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675"/>
        <w:gridCol w:w="600"/>
        <w:gridCol w:w="585"/>
        <w:gridCol w:w="630"/>
        <w:gridCol w:w="660"/>
      </w:tblGrid>
      <w:tr w:rsidR="00432896" w14:paraId="6954245E" w14:textId="77777777">
        <w:trPr>
          <w:trHeight w:val="480"/>
        </w:trPr>
        <w:tc>
          <w:tcPr>
            <w:tcW w:w="630" w:type="dxa"/>
            <w:tcBorders>
              <w:top w:val="double" w:sz="4" w:space="0" w:color="auto"/>
              <w:left w:val="double" w:sz="4" w:space="0" w:color="auto"/>
              <w:bottom w:val="double" w:sz="4" w:space="0" w:color="auto"/>
              <w:right w:val="double" w:sz="4" w:space="0" w:color="auto"/>
            </w:tcBorders>
          </w:tcPr>
          <w:p w14:paraId="0B713173" w14:textId="77777777" w:rsidR="00432896" w:rsidRDefault="00E16B0F">
            <w:pPr>
              <w:tabs>
                <w:tab w:val="left" w:pos="426"/>
              </w:tabs>
              <w:jc w:val="center"/>
              <w:rPr>
                <w:b/>
              </w:rPr>
            </w:pPr>
            <w:r>
              <w:rPr>
                <w:b/>
              </w:rPr>
              <w:t>1</w:t>
            </w:r>
          </w:p>
        </w:tc>
        <w:tc>
          <w:tcPr>
            <w:tcW w:w="675" w:type="dxa"/>
            <w:tcBorders>
              <w:top w:val="double" w:sz="4" w:space="0" w:color="auto"/>
              <w:left w:val="nil"/>
              <w:bottom w:val="double" w:sz="4" w:space="0" w:color="auto"/>
              <w:right w:val="double" w:sz="4" w:space="0" w:color="auto"/>
            </w:tcBorders>
          </w:tcPr>
          <w:p w14:paraId="1082C8EB" w14:textId="77777777" w:rsidR="00432896" w:rsidRDefault="00E16B0F">
            <w:pPr>
              <w:tabs>
                <w:tab w:val="left" w:pos="426"/>
              </w:tabs>
              <w:jc w:val="center"/>
            </w:pPr>
            <w:r>
              <w:t>2</w:t>
            </w:r>
          </w:p>
        </w:tc>
        <w:tc>
          <w:tcPr>
            <w:tcW w:w="600" w:type="dxa"/>
            <w:tcBorders>
              <w:left w:val="nil"/>
            </w:tcBorders>
          </w:tcPr>
          <w:p w14:paraId="0462A56F" w14:textId="77777777" w:rsidR="00432896" w:rsidRDefault="00E16B0F">
            <w:pPr>
              <w:tabs>
                <w:tab w:val="left" w:pos="426"/>
              </w:tabs>
              <w:jc w:val="center"/>
            </w:pPr>
            <w:r>
              <w:t>3</w:t>
            </w:r>
          </w:p>
        </w:tc>
        <w:tc>
          <w:tcPr>
            <w:tcW w:w="585" w:type="dxa"/>
          </w:tcPr>
          <w:p w14:paraId="5771406E" w14:textId="77777777" w:rsidR="00432896" w:rsidRDefault="00E16B0F">
            <w:pPr>
              <w:tabs>
                <w:tab w:val="left" w:pos="426"/>
              </w:tabs>
              <w:jc w:val="center"/>
            </w:pPr>
            <w:r>
              <w:t>4</w:t>
            </w:r>
          </w:p>
        </w:tc>
        <w:tc>
          <w:tcPr>
            <w:tcW w:w="630" w:type="dxa"/>
          </w:tcPr>
          <w:p w14:paraId="2EC1A323" w14:textId="77777777" w:rsidR="00432896" w:rsidRDefault="00E16B0F">
            <w:pPr>
              <w:tabs>
                <w:tab w:val="left" w:pos="426"/>
              </w:tabs>
              <w:jc w:val="center"/>
            </w:pPr>
            <w:r>
              <w:t>5</w:t>
            </w:r>
          </w:p>
        </w:tc>
        <w:tc>
          <w:tcPr>
            <w:tcW w:w="660" w:type="dxa"/>
          </w:tcPr>
          <w:p w14:paraId="559C5420" w14:textId="77777777" w:rsidR="00432896" w:rsidRDefault="00E16B0F">
            <w:pPr>
              <w:tabs>
                <w:tab w:val="left" w:pos="426"/>
              </w:tabs>
              <w:jc w:val="center"/>
            </w:pPr>
            <w:r>
              <w:t>6</w:t>
            </w:r>
          </w:p>
        </w:tc>
      </w:tr>
      <w:tr w:rsidR="00432896" w14:paraId="50F95E65" w14:textId="77777777">
        <w:trPr>
          <w:trHeight w:val="420"/>
        </w:trPr>
        <w:tc>
          <w:tcPr>
            <w:tcW w:w="630" w:type="dxa"/>
            <w:tcBorders>
              <w:top w:val="double" w:sz="4" w:space="0" w:color="auto"/>
              <w:left w:val="double" w:sz="4" w:space="0" w:color="auto"/>
              <w:bottom w:val="double" w:sz="4" w:space="0" w:color="auto"/>
              <w:right w:val="double" w:sz="4" w:space="0" w:color="auto"/>
            </w:tcBorders>
          </w:tcPr>
          <w:p w14:paraId="5C0414B2" w14:textId="77777777" w:rsidR="00432896" w:rsidRDefault="00E16B0F">
            <w:pPr>
              <w:tabs>
                <w:tab w:val="left" w:pos="426"/>
              </w:tabs>
              <w:jc w:val="center"/>
            </w:pPr>
            <w:r>
              <w:t>2</w:t>
            </w:r>
          </w:p>
        </w:tc>
        <w:tc>
          <w:tcPr>
            <w:tcW w:w="675" w:type="dxa"/>
            <w:tcBorders>
              <w:top w:val="double" w:sz="4" w:space="0" w:color="auto"/>
              <w:left w:val="nil"/>
              <w:bottom w:val="double" w:sz="4" w:space="0" w:color="auto"/>
              <w:right w:val="double" w:sz="4" w:space="0" w:color="auto"/>
            </w:tcBorders>
          </w:tcPr>
          <w:p w14:paraId="239AD5BF" w14:textId="77777777" w:rsidR="00432896" w:rsidRDefault="00E16B0F">
            <w:pPr>
              <w:tabs>
                <w:tab w:val="left" w:pos="426"/>
              </w:tabs>
              <w:jc w:val="center"/>
              <w:rPr>
                <w:b/>
              </w:rPr>
            </w:pPr>
            <w:r>
              <w:rPr>
                <w:b/>
              </w:rPr>
              <w:t>4</w:t>
            </w:r>
          </w:p>
        </w:tc>
        <w:tc>
          <w:tcPr>
            <w:tcW w:w="600" w:type="dxa"/>
            <w:tcBorders>
              <w:left w:val="nil"/>
              <w:bottom w:val="single" w:sz="4" w:space="0" w:color="auto"/>
            </w:tcBorders>
          </w:tcPr>
          <w:p w14:paraId="0606B524" w14:textId="77777777" w:rsidR="00432896" w:rsidRDefault="00E16B0F">
            <w:pPr>
              <w:tabs>
                <w:tab w:val="left" w:pos="426"/>
              </w:tabs>
              <w:jc w:val="center"/>
            </w:pPr>
            <w:r>
              <w:t>6</w:t>
            </w:r>
          </w:p>
        </w:tc>
        <w:tc>
          <w:tcPr>
            <w:tcW w:w="585" w:type="dxa"/>
          </w:tcPr>
          <w:p w14:paraId="4A5FD4C2" w14:textId="77777777" w:rsidR="00432896" w:rsidRDefault="00E16B0F">
            <w:pPr>
              <w:tabs>
                <w:tab w:val="left" w:pos="426"/>
              </w:tabs>
              <w:jc w:val="center"/>
            </w:pPr>
            <w:r>
              <w:t>8</w:t>
            </w:r>
          </w:p>
        </w:tc>
        <w:tc>
          <w:tcPr>
            <w:tcW w:w="630" w:type="dxa"/>
          </w:tcPr>
          <w:p w14:paraId="5971F689" w14:textId="77777777" w:rsidR="00432896" w:rsidRDefault="00E16B0F">
            <w:pPr>
              <w:tabs>
                <w:tab w:val="left" w:pos="426"/>
              </w:tabs>
              <w:jc w:val="center"/>
            </w:pPr>
            <w:r>
              <w:t>10</w:t>
            </w:r>
          </w:p>
        </w:tc>
        <w:tc>
          <w:tcPr>
            <w:tcW w:w="660" w:type="dxa"/>
          </w:tcPr>
          <w:p w14:paraId="040BBA5E" w14:textId="77777777" w:rsidR="00432896" w:rsidRDefault="00E16B0F">
            <w:pPr>
              <w:tabs>
                <w:tab w:val="left" w:pos="426"/>
              </w:tabs>
              <w:jc w:val="center"/>
            </w:pPr>
            <w:r>
              <w:t>12</w:t>
            </w:r>
          </w:p>
        </w:tc>
      </w:tr>
      <w:tr w:rsidR="00432896" w14:paraId="3E3B5FE4" w14:textId="77777777">
        <w:trPr>
          <w:trHeight w:val="493"/>
        </w:trPr>
        <w:tc>
          <w:tcPr>
            <w:tcW w:w="630" w:type="dxa"/>
            <w:tcBorders>
              <w:top w:val="double" w:sz="4" w:space="0" w:color="auto"/>
            </w:tcBorders>
          </w:tcPr>
          <w:p w14:paraId="09A73604" w14:textId="77777777" w:rsidR="00432896" w:rsidRDefault="00E16B0F">
            <w:pPr>
              <w:tabs>
                <w:tab w:val="left" w:pos="426"/>
              </w:tabs>
              <w:jc w:val="center"/>
            </w:pPr>
            <w:r>
              <w:t>3</w:t>
            </w:r>
          </w:p>
        </w:tc>
        <w:tc>
          <w:tcPr>
            <w:tcW w:w="675" w:type="dxa"/>
            <w:tcBorders>
              <w:top w:val="double" w:sz="4" w:space="0" w:color="auto"/>
            </w:tcBorders>
          </w:tcPr>
          <w:p w14:paraId="6ECFEB73" w14:textId="77777777" w:rsidR="00432896" w:rsidRDefault="00E16B0F">
            <w:pPr>
              <w:tabs>
                <w:tab w:val="left" w:pos="426"/>
              </w:tabs>
              <w:jc w:val="center"/>
            </w:pPr>
            <w:r>
              <w:t>6</w:t>
            </w:r>
          </w:p>
        </w:tc>
        <w:tc>
          <w:tcPr>
            <w:tcW w:w="600" w:type="dxa"/>
            <w:tcBorders>
              <w:top w:val="single" w:sz="4" w:space="0" w:color="auto"/>
            </w:tcBorders>
          </w:tcPr>
          <w:p w14:paraId="39889D3A" w14:textId="77777777" w:rsidR="00432896" w:rsidRDefault="00E16B0F">
            <w:pPr>
              <w:tabs>
                <w:tab w:val="left" w:pos="426"/>
              </w:tabs>
              <w:jc w:val="center"/>
              <w:rPr>
                <w:b/>
              </w:rPr>
            </w:pPr>
            <w:r>
              <w:rPr>
                <w:b/>
              </w:rPr>
              <w:t>9</w:t>
            </w:r>
          </w:p>
        </w:tc>
        <w:tc>
          <w:tcPr>
            <w:tcW w:w="585" w:type="dxa"/>
          </w:tcPr>
          <w:p w14:paraId="49049D0D" w14:textId="77777777" w:rsidR="00432896" w:rsidRDefault="00E16B0F">
            <w:pPr>
              <w:tabs>
                <w:tab w:val="left" w:pos="426"/>
              </w:tabs>
              <w:jc w:val="center"/>
            </w:pPr>
            <w:r>
              <w:t>12</w:t>
            </w:r>
          </w:p>
        </w:tc>
        <w:tc>
          <w:tcPr>
            <w:tcW w:w="630" w:type="dxa"/>
          </w:tcPr>
          <w:p w14:paraId="5109D38A" w14:textId="77777777" w:rsidR="00432896" w:rsidRDefault="00E16B0F">
            <w:pPr>
              <w:tabs>
                <w:tab w:val="left" w:pos="426"/>
              </w:tabs>
              <w:jc w:val="center"/>
            </w:pPr>
            <w:r>
              <w:t>15</w:t>
            </w:r>
          </w:p>
        </w:tc>
        <w:tc>
          <w:tcPr>
            <w:tcW w:w="660" w:type="dxa"/>
          </w:tcPr>
          <w:p w14:paraId="01052A7B" w14:textId="77777777" w:rsidR="00432896" w:rsidRDefault="00E16B0F">
            <w:pPr>
              <w:tabs>
                <w:tab w:val="left" w:pos="426"/>
              </w:tabs>
              <w:jc w:val="center"/>
            </w:pPr>
            <w:r>
              <w:t>18</w:t>
            </w:r>
          </w:p>
        </w:tc>
      </w:tr>
      <w:tr w:rsidR="00432896" w14:paraId="7CD887E9" w14:textId="77777777">
        <w:trPr>
          <w:trHeight w:val="551"/>
        </w:trPr>
        <w:tc>
          <w:tcPr>
            <w:tcW w:w="630" w:type="dxa"/>
          </w:tcPr>
          <w:p w14:paraId="06DA71F1" w14:textId="77777777" w:rsidR="00432896" w:rsidRDefault="00E16B0F">
            <w:pPr>
              <w:tabs>
                <w:tab w:val="left" w:pos="426"/>
              </w:tabs>
              <w:jc w:val="center"/>
            </w:pPr>
            <w:r>
              <w:t>4</w:t>
            </w:r>
          </w:p>
        </w:tc>
        <w:tc>
          <w:tcPr>
            <w:tcW w:w="675" w:type="dxa"/>
          </w:tcPr>
          <w:p w14:paraId="0551EDC4" w14:textId="77777777" w:rsidR="00432896" w:rsidRDefault="00E16B0F">
            <w:pPr>
              <w:tabs>
                <w:tab w:val="left" w:pos="426"/>
              </w:tabs>
              <w:jc w:val="center"/>
            </w:pPr>
            <w:r>
              <w:t>8</w:t>
            </w:r>
          </w:p>
        </w:tc>
        <w:tc>
          <w:tcPr>
            <w:tcW w:w="600" w:type="dxa"/>
          </w:tcPr>
          <w:p w14:paraId="331B290F" w14:textId="77777777" w:rsidR="00432896" w:rsidRDefault="00E16B0F">
            <w:pPr>
              <w:tabs>
                <w:tab w:val="left" w:pos="426"/>
              </w:tabs>
              <w:jc w:val="center"/>
            </w:pPr>
            <w:r>
              <w:t>12</w:t>
            </w:r>
          </w:p>
        </w:tc>
        <w:tc>
          <w:tcPr>
            <w:tcW w:w="585" w:type="dxa"/>
          </w:tcPr>
          <w:p w14:paraId="3402E869" w14:textId="77777777" w:rsidR="00432896" w:rsidRDefault="00E16B0F">
            <w:pPr>
              <w:tabs>
                <w:tab w:val="left" w:pos="426"/>
              </w:tabs>
              <w:jc w:val="center"/>
              <w:rPr>
                <w:b/>
              </w:rPr>
            </w:pPr>
            <w:r>
              <w:rPr>
                <w:b/>
              </w:rPr>
              <w:t>16</w:t>
            </w:r>
          </w:p>
        </w:tc>
        <w:tc>
          <w:tcPr>
            <w:tcW w:w="630" w:type="dxa"/>
          </w:tcPr>
          <w:p w14:paraId="6E9AD451" w14:textId="77777777" w:rsidR="00432896" w:rsidRDefault="00E16B0F">
            <w:pPr>
              <w:tabs>
                <w:tab w:val="left" w:pos="426"/>
              </w:tabs>
              <w:jc w:val="center"/>
            </w:pPr>
            <w:r>
              <w:t>20</w:t>
            </w:r>
          </w:p>
        </w:tc>
        <w:tc>
          <w:tcPr>
            <w:tcW w:w="660" w:type="dxa"/>
          </w:tcPr>
          <w:p w14:paraId="44D00EE7" w14:textId="77777777" w:rsidR="00432896" w:rsidRDefault="00E16B0F">
            <w:pPr>
              <w:tabs>
                <w:tab w:val="left" w:pos="426"/>
              </w:tabs>
              <w:jc w:val="center"/>
            </w:pPr>
            <w:r>
              <w:t>24</w:t>
            </w:r>
          </w:p>
        </w:tc>
      </w:tr>
    </w:tbl>
    <w:p w14:paraId="19E2E73D" w14:textId="77777777" w:rsidR="00432896" w:rsidRDefault="00E16B0F">
      <w:pPr>
        <w:tabs>
          <w:tab w:val="left" w:pos="426"/>
        </w:tabs>
      </w:pPr>
      <w:r>
        <w:tab/>
      </w:r>
    </w:p>
    <w:p w14:paraId="30CDD0B9" w14:textId="77777777" w:rsidR="00432896" w:rsidRDefault="00E16B0F">
      <w:pPr>
        <w:tabs>
          <w:tab w:val="left" w:pos="426"/>
        </w:tabs>
      </w:pPr>
      <w:r>
        <w:tab/>
        <w:t>Primer : glej zgornjo tabelo!</w:t>
      </w:r>
    </w:p>
    <w:p w14:paraId="62CD2092" w14:textId="77777777" w:rsidR="00432896" w:rsidRDefault="00E16B0F">
      <w:pPr>
        <w:tabs>
          <w:tab w:val="left" w:pos="426"/>
        </w:tabs>
      </w:pPr>
      <w:r>
        <w:tab/>
        <w:t>1 + 2 + 2 + 4 = 9 = 3</w:t>
      </w:r>
      <w:r>
        <w:rPr>
          <w:vertAlign w:val="superscript"/>
        </w:rPr>
        <w:t>2</w:t>
      </w:r>
    </w:p>
    <w:p w14:paraId="7267794C" w14:textId="77777777" w:rsidR="00432896" w:rsidRDefault="00432896">
      <w:pPr>
        <w:tabs>
          <w:tab w:val="left" w:pos="426"/>
        </w:tabs>
      </w:pPr>
    </w:p>
    <w:p w14:paraId="06A546E8" w14:textId="77777777" w:rsidR="00432896" w:rsidRDefault="00E16B0F">
      <w:pPr>
        <w:numPr>
          <w:ilvl w:val="0"/>
          <w:numId w:val="8"/>
        </w:numPr>
        <w:tabs>
          <w:tab w:val="left" w:pos="426"/>
        </w:tabs>
        <w:rPr>
          <w:u w:val="single"/>
        </w:rPr>
      </w:pPr>
      <w:r>
        <w:rPr>
          <w:u w:val="single"/>
        </w:rPr>
        <w:t xml:space="preserve">Vsota zapovrstnih prvih sodih števil je zmnožek dveh zapovrstnih naravnih števil, lahko pa ga predočimo s točkami k določajo pravokotnik. Temu zmnožku pravimo </w:t>
      </w:r>
      <w:r>
        <w:rPr>
          <w:b/>
          <w:u w:val="single"/>
        </w:rPr>
        <w:t>pravokotno število</w:t>
      </w:r>
      <w:r>
        <w:rPr>
          <w:u w:val="single"/>
        </w:rPr>
        <w:t>.</w:t>
      </w:r>
    </w:p>
    <w:p w14:paraId="0D9DF426" w14:textId="77777777" w:rsidR="00432896" w:rsidRDefault="00432896">
      <w:pPr>
        <w:tabs>
          <w:tab w:val="left" w:pos="426"/>
        </w:tabs>
        <w:rPr>
          <w:u w:val="single"/>
        </w:rPr>
      </w:pPr>
    </w:p>
    <w:p w14:paraId="7FABFC50" w14:textId="77777777" w:rsidR="00432896" w:rsidRDefault="00E16B0F">
      <w:pPr>
        <w:tabs>
          <w:tab w:val="left" w:pos="426"/>
        </w:tabs>
        <w:ind w:left="360"/>
      </w:pPr>
      <w:r>
        <w:t xml:space="preserve">Primer : </w:t>
      </w:r>
    </w:p>
    <w:p w14:paraId="03FB9735" w14:textId="77777777" w:rsidR="00432896" w:rsidRDefault="00E16B0F">
      <w:pPr>
        <w:tabs>
          <w:tab w:val="left" w:pos="426"/>
        </w:tabs>
        <w:ind w:left="360"/>
      </w:pPr>
      <w:r>
        <w:t>2 + 4 = 6 = 2 × 3</w:t>
      </w:r>
    </w:p>
    <w:p w14:paraId="65E46F65" w14:textId="77777777" w:rsidR="00432896" w:rsidRDefault="00E16B0F">
      <w:pPr>
        <w:tabs>
          <w:tab w:val="left" w:pos="426"/>
        </w:tabs>
        <w:ind w:left="360"/>
      </w:pPr>
      <w:r>
        <w:t>2 + 4 + 6 = 12 = 3 + 4</w:t>
      </w:r>
    </w:p>
    <w:p w14:paraId="079256CD" w14:textId="77777777" w:rsidR="00432896" w:rsidRDefault="00432896">
      <w:pPr>
        <w:tabs>
          <w:tab w:val="left" w:pos="426"/>
        </w:tabs>
      </w:pPr>
    </w:p>
    <w:p w14:paraId="1418B989" w14:textId="77777777" w:rsidR="00432896" w:rsidRDefault="00E16B0F">
      <w:pPr>
        <w:numPr>
          <w:ilvl w:val="0"/>
          <w:numId w:val="9"/>
        </w:numPr>
        <w:tabs>
          <w:tab w:val="clear" w:pos="360"/>
          <w:tab w:val="num" w:pos="420"/>
        </w:tabs>
        <w:ind w:left="420"/>
        <w:rPr>
          <w:u w:val="single"/>
        </w:rPr>
      </w:pPr>
      <w:r>
        <w:rPr>
          <w:u w:val="single"/>
        </w:rPr>
        <w:t>Vsoti vseh naravnih števil od 1 do n pravimo trikotna števila, ker je možno njihove prištevance predočiti s pikami, ki tvorijo enakostranični trikotnik.</w:t>
      </w:r>
    </w:p>
    <w:p w14:paraId="1392860D" w14:textId="77777777" w:rsidR="00432896" w:rsidRDefault="00432896">
      <w:pPr>
        <w:tabs>
          <w:tab w:val="left" w:pos="426"/>
        </w:tabs>
      </w:pPr>
    </w:p>
    <w:p w14:paraId="772D6CEC" w14:textId="77777777" w:rsidR="00432896" w:rsidRDefault="00E16B0F">
      <w:pPr>
        <w:tabs>
          <w:tab w:val="left" w:pos="426"/>
        </w:tabs>
        <w:ind w:left="420"/>
      </w:pPr>
      <w:r>
        <w:t>Primer :</w:t>
      </w:r>
    </w:p>
    <w:p w14:paraId="24B88F86" w14:textId="77777777" w:rsidR="00432896" w:rsidRDefault="00E16B0F">
      <w:pPr>
        <w:tabs>
          <w:tab w:val="left" w:pos="426"/>
        </w:tabs>
        <w:ind w:left="420"/>
      </w:pPr>
      <w:r>
        <w:t>1 + 2 = 3 = ½ × 2 ( 2 + 1 )</w:t>
      </w:r>
    </w:p>
    <w:p w14:paraId="5766CFD6" w14:textId="77777777" w:rsidR="00432896" w:rsidRDefault="00432896">
      <w:pPr>
        <w:tabs>
          <w:tab w:val="left" w:pos="426"/>
        </w:tabs>
      </w:pPr>
    </w:p>
    <w:p w14:paraId="1E401B83" w14:textId="77777777" w:rsidR="00432896" w:rsidRDefault="00E16B0F">
      <w:pPr>
        <w:numPr>
          <w:ilvl w:val="0"/>
          <w:numId w:val="11"/>
        </w:numPr>
        <w:tabs>
          <w:tab w:val="left" w:pos="426"/>
        </w:tabs>
        <w:rPr>
          <w:u w:val="single"/>
        </w:rPr>
      </w:pPr>
      <w:r>
        <w:rPr>
          <w:u w:val="single"/>
        </w:rPr>
        <w:lastRenderedPageBreak/>
        <w:t>Če seštejemo kakšno trikotno in nadaljnje večje trikotno število, dobimo vedno kvadratno število.</w:t>
      </w:r>
    </w:p>
    <w:p w14:paraId="1C6C311B" w14:textId="77777777" w:rsidR="00432896" w:rsidRDefault="00432896">
      <w:pPr>
        <w:tabs>
          <w:tab w:val="left" w:pos="426"/>
        </w:tabs>
        <w:rPr>
          <w:u w:val="single"/>
        </w:rPr>
      </w:pPr>
    </w:p>
    <w:p w14:paraId="7DA49B57" w14:textId="77777777" w:rsidR="00432896" w:rsidRDefault="00E16B0F">
      <w:pPr>
        <w:numPr>
          <w:ilvl w:val="0"/>
          <w:numId w:val="12"/>
        </w:numPr>
        <w:tabs>
          <w:tab w:val="left" w:pos="426"/>
        </w:tabs>
        <w:rPr>
          <w:u w:val="single"/>
        </w:rPr>
      </w:pPr>
      <w:r>
        <w:rPr>
          <w:i/>
          <w:u w:val="single"/>
        </w:rPr>
        <w:t xml:space="preserve">Poznamo tudi </w:t>
      </w:r>
      <w:r>
        <w:rPr>
          <w:b/>
          <w:i/>
          <w:u w:val="single"/>
        </w:rPr>
        <w:t>popolna števila</w:t>
      </w:r>
      <w:r>
        <w:rPr>
          <w:i/>
          <w:u w:val="single"/>
        </w:rPr>
        <w:t>, to pa so števila ki so enaka vsoti svojih deliteljev.</w:t>
      </w:r>
    </w:p>
    <w:p w14:paraId="2EE86433" w14:textId="77777777" w:rsidR="00432896" w:rsidRDefault="00432896">
      <w:pPr>
        <w:tabs>
          <w:tab w:val="left" w:pos="426"/>
        </w:tabs>
        <w:rPr>
          <w:i/>
          <w:u w:val="single"/>
        </w:rPr>
      </w:pPr>
    </w:p>
    <w:p w14:paraId="2458BB4A" w14:textId="77777777" w:rsidR="00432896" w:rsidRDefault="00E16B0F">
      <w:pPr>
        <w:tabs>
          <w:tab w:val="left" w:pos="426"/>
        </w:tabs>
      </w:pPr>
      <w:r>
        <w:rPr>
          <w:b/>
        </w:rPr>
        <w:t>PRAŠTEVILA IN SESTAVLJENA ŠTEVILA</w:t>
      </w:r>
      <w:r>
        <w:rPr>
          <w:b/>
          <w:i/>
          <w:u w:val="single"/>
        </w:rPr>
        <w:t xml:space="preserve"> </w:t>
      </w:r>
    </w:p>
    <w:p w14:paraId="7B15D9A6" w14:textId="77777777" w:rsidR="00432896" w:rsidRDefault="00432896">
      <w:pPr>
        <w:tabs>
          <w:tab w:val="left" w:pos="426"/>
        </w:tabs>
      </w:pPr>
    </w:p>
    <w:p w14:paraId="104BB85C" w14:textId="77777777" w:rsidR="00432896" w:rsidRDefault="00E16B0F">
      <w:pPr>
        <w:tabs>
          <w:tab w:val="left" w:pos="426"/>
        </w:tabs>
      </w:pPr>
      <w:r>
        <w:t xml:space="preserve">Pomembna je tudi razdelitev naravnih števil na </w:t>
      </w:r>
      <w:r>
        <w:rPr>
          <w:b/>
          <w:i/>
        </w:rPr>
        <w:t xml:space="preserve">praštevila </w:t>
      </w:r>
      <w:r>
        <w:rPr>
          <w:i/>
        </w:rPr>
        <w:t xml:space="preserve">ali </w:t>
      </w:r>
      <w:r>
        <w:rPr>
          <w:b/>
          <w:i/>
        </w:rPr>
        <w:t>primitivna števila</w:t>
      </w:r>
      <w:r>
        <w:t xml:space="preserve"> in na </w:t>
      </w:r>
      <w:r>
        <w:rPr>
          <w:b/>
          <w:i/>
        </w:rPr>
        <w:t>sestavljena števila</w:t>
      </w:r>
      <w:r>
        <w:t>.</w:t>
      </w:r>
    </w:p>
    <w:p w14:paraId="43EC490F" w14:textId="77777777" w:rsidR="00432896" w:rsidRDefault="00432896">
      <w:pPr>
        <w:tabs>
          <w:tab w:val="left" w:pos="426"/>
        </w:tabs>
      </w:pPr>
    </w:p>
    <w:p w14:paraId="5ABBA1A9" w14:textId="77777777" w:rsidR="00432896" w:rsidRDefault="00E16B0F">
      <w:pPr>
        <w:pStyle w:val="Heading4"/>
        <w:rPr>
          <w:sz w:val="22"/>
          <w:u w:val="none"/>
        </w:rPr>
      </w:pPr>
      <w:r>
        <w:rPr>
          <w:sz w:val="22"/>
        </w:rPr>
        <w:t>Praštevila</w:t>
      </w:r>
      <w:r>
        <w:rPr>
          <w:sz w:val="22"/>
          <w:u w:val="none"/>
        </w:rPr>
        <w:t xml:space="preserve"> : so naravna števila, ki so deljiva samo z ena in samim seboj.</w:t>
      </w:r>
    </w:p>
    <w:p w14:paraId="6B35A8BC" w14:textId="77777777" w:rsidR="00432896" w:rsidRDefault="00432896">
      <w:pPr>
        <w:pStyle w:val="Heading4"/>
        <w:rPr>
          <w:sz w:val="22"/>
          <w:u w:val="none"/>
        </w:rPr>
      </w:pPr>
    </w:p>
    <w:p w14:paraId="0497140F" w14:textId="77777777" w:rsidR="00432896" w:rsidRDefault="00E16B0F">
      <w:pPr>
        <w:pStyle w:val="Heading4"/>
        <w:rPr>
          <w:u w:val="none"/>
        </w:rPr>
      </w:pPr>
      <w:r>
        <w:rPr>
          <w:sz w:val="22"/>
        </w:rPr>
        <w:t xml:space="preserve">Sestavljena števila </w:t>
      </w:r>
      <w:r>
        <w:rPr>
          <w:sz w:val="22"/>
          <w:u w:val="none"/>
        </w:rPr>
        <w:t>: so števila različna od ena in ne spadajo med praštevila</w:t>
      </w:r>
      <w:r>
        <w:rPr>
          <w:u w:val="none"/>
        </w:rPr>
        <w:t>.</w:t>
      </w:r>
    </w:p>
    <w:p w14:paraId="32E93C52" w14:textId="77777777" w:rsidR="00432896" w:rsidRDefault="00432896">
      <w:pPr>
        <w:pStyle w:val="Heading4"/>
        <w:rPr>
          <w:u w:val="none"/>
        </w:rPr>
      </w:pPr>
    </w:p>
    <w:p w14:paraId="38BBEA75" w14:textId="77777777" w:rsidR="00432896" w:rsidRDefault="00E16B0F">
      <w:pPr>
        <w:pStyle w:val="Heading4"/>
        <w:rPr>
          <w:b/>
          <w:u w:val="none"/>
        </w:rPr>
      </w:pPr>
      <w:r>
        <w:rPr>
          <w:b/>
          <w:u w:val="none"/>
        </w:rPr>
        <w:t>Koliko sploh je praštevil?</w:t>
      </w:r>
    </w:p>
    <w:p w14:paraId="1C1E6E16" w14:textId="77777777" w:rsidR="00432896" w:rsidRDefault="00E16B0F">
      <w:pPr>
        <w:pStyle w:val="Heading4"/>
        <w:rPr>
          <w:sz w:val="22"/>
          <w:u w:val="none"/>
        </w:rPr>
      </w:pPr>
      <w:r>
        <w:rPr>
          <w:sz w:val="22"/>
          <w:u w:val="none"/>
        </w:rPr>
        <w:t>Postopkov za ugotovitev je veliko, a so dolgotrajni, saj je praštevil neskončno mnogo.</w:t>
      </w:r>
    </w:p>
    <w:p w14:paraId="567204D4" w14:textId="77777777" w:rsidR="00432896" w:rsidRDefault="00432896">
      <w:pPr>
        <w:rPr>
          <w:sz w:val="22"/>
        </w:rPr>
      </w:pPr>
    </w:p>
    <w:p w14:paraId="6F3013C0" w14:textId="77777777" w:rsidR="00432896" w:rsidRDefault="00E16B0F">
      <w:pPr>
        <w:numPr>
          <w:ilvl w:val="0"/>
          <w:numId w:val="13"/>
        </w:numPr>
        <w:rPr>
          <w:i/>
          <w:sz w:val="22"/>
          <w:u w:val="single"/>
        </w:rPr>
      </w:pPr>
      <w:r>
        <w:rPr>
          <w:i/>
          <w:sz w:val="22"/>
          <w:u w:val="single"/>
        </w:rPr>
        <w:t>Eratostenovo rešeto</w:t>
      </w:r>
      <w:r>
        <w:rPr>
          <w:sz w:val="22"/>
        </w:rPr>
        <w:t xml:space="preserve"> : Vsakokrat prečrtamo večkratnike prvega števila v zaporedju, vsa prva števila v tako dobljenih zaporedjih pa dajo zaporedja praštevil.</w:t>
      </w:r>
    </w:p>
    <w:p w14:paraId="2272ABAE" w14:textId="77777777" w:rsidR="00432896" w:rsidRDefault="00E16B0F">
      <w:pPr>
        <w:numPr>
          <w:ilvl w:val="0"/>
          <w:numId w:val="13"/>
        </w:numPr>
        <w:rPr>
          <w:i/>
          <w:sz w:val="22"/>
          <w:u w:val="single"/>
        </w:rPr>
      </w:pPr>
      <w:r>
        <w:rPr>
          <w:i/>
          <w:sz w:val="22"/>
          <w:u w:val="single"/>
        </w:rPr>
        <w:t>Evklidova teorija</w:t>
      </w:r>
      <w:r>
        <w:rPr>
          <w:sz w:val="22"/>
        </w:rPr>
        <w:t xml:space="preserve"> : pomnožimo vsa znana praštevila med seboj in temu zmnožku dodajmo ena.</w:t>
      </w:r>
    </w:p>
    <w:p w14:paraId="243100AA" w14:textId="77777777" w:rsidR="00432896" w:rsidRDefault="00432896">
      <w:pPr>
        <w:rPr>
          <w:i/>
          <w:u w:val="single"/>
        </w:rPr>
      </w:pPr>
    </w:p>
    <w:p w14:paraId="06F3340E" w14:textId="77777777" w:rsidR="00432896" w:rsidRDefault="00E16B0F">
      <w:pPr>
        <w:pStyle w:val="BodyText"/>
      </w:pPr>
      <w:r>
        <w:t>Za sestavljena števila velja, da je mogoče vsako sestavljeno število podati kot zmnožek praštevil.</w:t>
      </w:r>
    </w:p>
    <w:p w14:paraId="3B20BCB3" w14:textId="77777777" w:rsidR="00432896" w:rsidRDefault="00432896">
      <w:pPr>
        <w:rPr>
          <w:u w:val="single"/>
        </w:rPr>
      </w:pPr>
    </w:p>
    <w:p w14:paraId="71F40108" w14:textId="77777777" w:rsidR="00432896" w:rsidRDefault="00E16B0F">
      <w:pPr>
        <w:rPr>
          <w:u w:val="single"/>
        </w:rPr>
      </w:pPr>
      <w:r>
        <w:t xml:space="preserve">Matematiki še do zdaj niso ugotovili obrazca s katerim bi bilo mogoče določiti praštevila. To je tudi poskušal francoski matematik Fermat ( 1601 – 1665 ), vendar mu ni uspelo. Dokazal pa je trditev, da je </w:t>
      </w:r>
      <w:r>
        <w:rPr>
          <w:u w:val="single"/>
        </w:rPr>
        <w:t xml:space="preserve">vsako praštevilo, ki ga je mogoče zapisati kot 4n + 1 , enako vsoti dveh kvadratnih števil. </w:t>
      </w:r>
    </w:p>
    <w:p w14:paraId="38D88039" w14:textId="77777777" w:rsidR="00432896" w:rsidRDefault="00432896"/>
    <w:p w14:paraId="64BBEF55" w14:textId="77777777" w:rsidR="00432896" w:rsidRDefault="00E16B0F">
      <w:r>
        <w:t xml:space="preserve">Primer : </w:t>
      </w:r>
    </w:p>
    <w:p w14:paraId="18D98DE9" w14:textId="77777777" w:rsidR="00432896" w:rsidRDefault="00E16B0F">
      <w:r>
        <w:t>Če je n = 1 ; 4 × 1 + 1 = 5 = 1</w:t>
      </w:r>
      <w:r>
        <w:rPr>
          <w:vertAlign w:val="superscript"/>
        </w:rPr>
        <w:t>2</w:t>
      </w:r>
      <w:r>
        <w:t xml:space="preserve"> + 2</w:t>
      </w:r>
      <w:r>
        <w:rPr>
          <w:vertAlign w:val="superscript"/>
        </w:rPr>
        <w:t xml:space="preserve">2 </w:t>
      </w:r>
    </w:p>
    <w:p w14:paraId="6D25EB0C" w14:textId="77777777" w:rsidR="00432896" w:rsidRDefault="00E16B0F">
      <w:r>
        <w:t>Če je n = 3 ; 4 × 3 + 1 = 13 = 4 + 9 = 2</w:t>
      </w:r>
      <w:r>
        <w:rPr>
          <w:vertAlign w:val="superscript"/>
        </w:rPr>
        <w:t>2</w:t>
      </w:r>
      <w:r>
        <w:t xml:space="preserve"> + 3</w:t>
      </w:r>
      <w:r>
        <w:rPr>
          <w:vertAlign w:val="superscript"/>
        </w:rPr>
        <w:t>2</w:t>
      </w:r>
    </w:p>
    <w:p w14:paraId="62B72F88" w14:textId="77777777" w:rsidR="00432896" w:rsidRDefault="00432896"/>
    <w:p w14:paraId="28A75E22" w14:textId="77777777" w:rsidR="00432896" w:rsidRDefault="00E16B0F">
      <w:r>
        <w:t xml:space="preserve">Fermat je bil res velik matematik, saj se še zdaj matematiki ubadajo z </w:t>
      </w:r>
      <w:r>
        <w:rPr>
          <w:i/>
        </w:rPr>
        <w:t>velikim Fermatovim problemom.</w:t>
      </w:r>
      <w:r>
        <w:t xml:space="preserve"> Povezan je s Pitagorovim izrekom, ki se glasi x</w:t>
      </w:r>
      <w:r>
        <w:rPr>
          <w:vertAlign w:val="superscript"/>
        </w:rPr>
        <w:t xml:space="preserve">2 </w:t>
      </w:r>
      <w:r>
        <w:t>+ y</w:t>
      </w:r>
      <w:r>
        <w:rPr>
          <w:vertAlign w:val="superscript"/>
        </w:rPr>
        <w:t>2</w:t>
      </w:r>
      <w:r>
        <w:t xml:space="preserve"> = z</w:t>
      </w:r>
      <w:r>
        <w:rPr>
          <w:vertAlign w:val="superscript"/>
        </w:rPr>
        <w:t>2</w:t>
      </w:r>
      <w:r>
        <w:t>. Ni težko najti celih ali naravnih števil, ki ustrezajo tej enačbi. Takim številom pravimo Pitagorove trojke. Najdemo jih po obrazcu, kjer je m &gt; n ;</w:t>
      </w:r>
    </w:p>
    <w:p w14:paraId="37D2FD24" w14:textId="77777777" w:rsidR="00432896" w:rsidRDefault="00432896"/>
    <w:p w14:paraId="34463029" w14:textId="77777777" w:rsidR="00432896" w:rsidRDefault="00E16B0F">
      <w:r>
        <w:t>X = m</w:t>
      </w:r>
      <w:r>
        <w:rPr>
          <w:vertAlign w:val="superscript"/>
        </w:rPr>
        <w:t>2</w:t>
      </w:r>
      <w:r>
        <w:t xml:space="preserve"> – n</w:t>
      </w:r>
      <w:r>
        <w:rPr>
          <w:vertAlign w:val="superscript"/>
        </w:rPr>
        <w:t>2</w:t>
      </w:r>
    </w:p>
    <w:p w14:paraId="03B265D2" w14:textId="77777777" w:rsidR="00432896" w:rsidRDefault="00E16B0F">
      <w:r>
        <w:t>Y = 2mn</w:t>
      </w:r>
    </w:p>
    <w:p w14:paraId="6DF8E35B" w14:textId="77777777" w:rsidR="00432896" w:rsidRDefault="00E16B0F">
      <w:r>
        <w:t>z = m</w:t>
      </w:r>
      <w:r>
        <w:rPr>
          <w:vertAlign w:val="superscript"/>
        </w:rPr>
        <w:t>2</w:t>
      </w:r>
      <w:r>
        <w:t xml:space="preserve"> + n</w:t>
      </w:r>
      <w:r>
        <w:rPr>
          <w:vertAlign w:val="superscript"/>
        </w:rPr>
        <w:t>2</w:t>
      </w:r>
      <w:r>
        <w:t xml:space="preserve"> </w:t>
      </w:r>
      <w:r>
        <w:rPr>
          <w:i/>
        </w:rPr>
        <w:t xml:space="preserve">  </w:t>
      </w:r>
    </w:p>
    <w:p w14:paraId="00371180" w14:textId="77777777" w:rsidR="00432896" w:rsidRDefault="00432896"/>
    <w:p w14:paraId="5BA6FD4B" w14:textId="77777777" w:rsidR="00432896" w:rsidRDefault="00E16B0F">
      <w:r>
        <w:t>v tem primeru je x</w:t>
      </w:r>
      <w:r>
        <w:rPr>
          <w:vertAlign w:val="superscript"/>
        </w:rPr>
        <w:t>2</w:t>
      </w:r>
      <w:r>
        <w:t xml:space="preserve"> + y</w:t>
      </w:r>
      <w:r>
        <w:rPr>
          <w:vertAlign w:val="superscript"/>
        </w:rPr>
        <w:t>2</w:t>
      </w:r>
      <w:r>
        <w:t xml:space="preserve"> = z</w:t>
      </w:r>
      <w:r>
        <w:rPr>
          <w:vertAlign w:val="superscript"/>
        </w:rPr>
        <w:t>2</w:t>
      </w:r>
      <w:r>
        <w:t>.</w:t>
      </w:r>
    </w:p>
    <w:p w14:paraId="304FFD04" w14:textId="77777777" w:rsidR="00432896" w:rsidRDefault="00432896"/>
    <w:p w14:paraId="07AA515B" w14:textId="77777777" w:rsidR="00432896" w:rsidRDefault="00E16B0F">
      <w:r>
        <w:t xml:space="preserve">Veliki Fermatov problem pa se glasi, ali obstajajo tri cela števila x, y, z, različna od nič, da je vsota kubov dveh števil enaka kubu tretjega števila. Rešitev tega problema še ni znana. </w:t>
      </w:r>
    </w:p>
    <w:p w14:paraId="2BFFCDCD" w14:textId="77777777" w:rsidR="00432896" w:rsidRDefault="00432896"/>
    <w:p w14:paraId="0F86FEBA" w14:textId="77777777" w:rsidR="00432896" w:rsidRDefault="00432896">
      <w:pPr>
        <w:pStyle w:val="Heading3"/>
        <w:spacing w:before="0" w:after="0"/>
        <w:rPr>
          <w:rFonts w:ascii="Arial" w:hAnsi="Arial"/>
        </w:rPr>
      </w:pPr>
    </w:p>
    <w:p w14:paraId="48E6E376" w14:textId="77777777" w:rsidR="00432896" w:rsidRDefault="00E16B0F">
      <w:pPr>
        <w:pStyle w:val="Heading3"/>
        <w:spacing w:before="0" w:after="0"/>
        <w:rPr>
          <w:rFonts w:ascii="Arial" w:hAnsi="Arial"/>
        </w:rPr>
      </w:pPr>
      <w:r>
        <w:rPr>
          <w:rFonts w:ascii="Arial" w:hAnsi="Arial"/>
        </w:rPr>
        <w:t>Koliko je naravnih števil?</w:t>
      </w:r>
    </w:p>
    <w:p w14:paraId="5CB1010E" w14:textId="77777777" w:rsidR="00432896" w:rsidRDefault="00432896"/>
    <w:p w14:paraId="0D82521A" w14:textId="77777777" w:rsidR="00432896" w:rsidRDefault="00E16B0F">
      <w:r>
        <w:t>Naravnih števil je neskončno mnogo. To lahko že vidimo iz »nastanka« naravnih števil:</w:t>
      </w:r>
    </w:p>
    <w:p w14:paraId="5B946505" w14:textId="77777777" w:rsidR="00432896" w:rsidRDefault="00432896"/>
    <w:p w14:paraId="66F445C8" w14:textId="77777777" w:rsidR="00432896" w:rsidRDefault="00E16B0F">
      <w:r>
        <w:t>1</w:t>
      </w:r>
    </w:p>
    <w:p w14:paraId="4426091C" w14:textId="77777777" w:rsidR="00432896" w:rsidRDefault="00E16B0F">
      <w:r>
        <w:t>1 + 1 = 2</w:t>
      </w:r>
    </w:p>
    <w:p w14:paraId="02384FE4" w14:textId="77777777" w:rsidR="00432896" w:rsidRDefault="00E16B0F">
      <w:r>
        <w:t>2 + 1 = 3</w:t>
      </w:r>
    </w:p>
    <w:p w14:paraId="455D93B4" w14:textId="77777777" w:rsidR="00432896" w:rsidRDefault="00E16B0F">
      <w:r>
        <w:t>3 + 1 = 4</w:t>
      </w:r>
    </w:p>
    <w:p w14:paraId="31F82ADF" w14:textId="77777777" w:rsidR="00432896" w:rsidRDefault="00E16B0F">
      <w:r>
        <w:t xml:space="preserve">4 + 1 = 5 </w:t>
      </w:r>
    </w:p>
    <w:p w14:paraId="18918C9F" w14:textId="77777777" w:rsidR="00432896" w:rsidRDefault="00E16B0F">
      <w:r>
        <w:t>………………….</w:t>
      </w:r>
    </w:p>
    <w:p w14:paraId="22CC80E9" w14:textId="77777777" w:rsidR="00432896" w:rsidRDefault="00432896"/>
    <w:p w14:paraId="1A7A399F" w14:textId="77777777" w:rsidR="00432896" w:rsidRDefault="00E16B0F">
      <w:pPr>
        <w:rPr>
          <w:i/>
        </w:rPr>
      </w:pPr>
      <w:r>
        <w:rPr>
          <w:i/>
        </w:rPr>
        <w:t xml:space="preserve">Vsako naravno število ima svojega naslednika in predhodnika: </w:t>
      </w:r>
    </w:p>
    <w:p w14:paraId="5E014D78" w14:textId="77777777" w:rsidR="00432896" w:rsidRDefault="00432896"/>
    <w:tbl>
      <w:tblPr>
        <w:tblW w:w="0" w:type="auto"/>
        <w:tblInd w:w="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40"/>
        <w:gridCol w:w="2250"/>
        <w:gridCol w:w="2295"/>
      </w:tblGrid>
      <w:tr w:rsidR="00432896" w14:paraId="3137663D" w14:textId="77777777">
        <w:trPr>
          <w:trHeight w:val="360"/>
        </w:trPr>
        <w:tc>
          <w:tcPr>
            <w:tcW w:w="2040" w:type="dxa"/>
            <w:tcBorders>
              <w:bottom w:val="single" w:sz="4" w:space="0" w:color="auto"/>
              <w:right w:val="single" w:sz="4" w:space="0" w:color="auto"/>
            </w:tcBorders>
          </w:tcPr>
          <w:p w14:paraId="7305E416" w14:textId="77777777" w:rsidR="00432896" w:rsidRDefault="00E16B0F">
            <w:pPr>
              <w:jc w:val="center"/>
            </w:pPr>
            <w:r>
              <w:t>predhodnik</w:t>
            </w:r>
          </w:p>
        </w:tc>
        <w:tc>
          <w:tcPr>
            <w:tcW w:w="2250" w:type="dxa"/>
            <w:tcBorders>
              <w:left w:val="single" w:sz="4" w:space="0" w:color="auto"/>
              <w:bottom w:val="single" w:sz="4" w:space="0" w:color="auto"/>
              <w:right w:val="single" w:sz="4" w:space="0" w:color="auto"/>
            </w:tcBorders>
          </w:tcPr>
          <w:p w14:paraId="440C049F" w14:textId="77777777" w:rsidR="00432896" w:rsidRDefault="00E16B0F">
            <w:pPr>
              <w:jc w:val="center"/>
            </w:pPr>
            <w:r>
              <w:t>Število</w:t>
            </w:r>
          </w:p>
        </w:tc>
        <w:tc>
          <w:tcPr>
            <w:tcW w:w="2295" w:type="dxa"/>
            <w:tcBorders>
              <w:left w:val="single" w:sz="4" w:space="0" w:color="auto"/>
              <w:bottom w:val="single" w:sz="4" w:space="0" w:color="auto"/>
            </w:tcBorders>
          </w:tcPr>
          <w:p w14:paraId="1C1A1F81" w14:textId="77777777" w:rsidR="00432896" w:rsidRDefault="00E16B0F">
            <w:pPr>
              <w:jc w:val="center"/>
            </w:pPr>
            <w:r>
              <w:t>naslednik</w:t>
            </w:r>
          </w:p>
        </w:tc>
      </w:tr>
      <w:tr w:rsidR="00432896" w14:paraId="17B6D733" w14:textId="77777777">
        <w:trPr>
          <w:trHeight w:val="300"/>
        </w:trPr>
        <w:tc>
          <w:tcPr>
            <w:tcW w:w="2040" w:type="dxa"/>
            <w:tcBorders>
              <w:top w:val="single" w:sz="4" w:space="0" w:color="auto"/>
              <w:right w:val="single" w:sz="4" w:space="0" w:color="auto"/>
            </w:tcBorders>
          </w:tcPr>
          <w:p w14:paraId="355A0BDA" w14:textId="77777777" w:rsidR="00432896" w:rsidRDefault="00E16B0F">
            <w:pPr>
              <w:jc w:val="center"/>
            </w:pPr>
            <w:r>
              <w:t>x - 1</w:t>
            </w:r>
          </w:p>
        </w:tc>
        <w:tc>
          <w:tcPr>
            <w:tcW w:w="2250" w:type="dxa"/>
            <w:tcBorders>
              <w:top w:val="single" w:sz="4" w:space="0" w:color="auto"/>
              <w:left w:val="single" w:sz="4" w:space="0" w:color="auto"/>
              <w:right w:val="single" w:sz="4" w:space="0" w:color="auto"/>
            </w:tcBorders>
          </w:tcPr>
          <w:p w14:paraId="5A856DEE" w14:textId="77777777" w:rsidR="00432896" w:rsidRDefault="00E16B0F">
            <w:pPr>
              <w:jc w:val="center"/>
            </w:pPr>
            <w:r>
              <w:t>x</w:t>
            </w:r>
          </w:p>
        </w:tc>
        <w:tc>
          <w:tcPr>
            <w:tcW w:w="2295" w:type="dxa"/>
            <w:tcBorders>
              <w:top w:val="single" w:sz="4" w:space="0" w:color="auto"/>
              <w:left w:val="single" w:sz="4" w:space="0" w:color="auto"/>
            </w:tcBorders>
          </w:tcPr>
          <w:p w14:paraId="4BD72518" w14:textId="77777777" w:rsidR="00432896" w:rsidRDefault="00E16B0F">
            <w:pPr>
              <w:jc w:val="center"/>
            </w:pPr>
            <w:r>
              <w:t>x + 1</w:t>
            </w:r>
          </w:p>
        </w:tc>
      </w:tr>
    </w:tbl>
    <w:p w14:paraId="5C6A6BF5" w14:textId="77777777" w:rsidR="00432896" w:rsidRDefault="00432896">
      <w:pPr>
        <w:jc w:val="center"/>
      </w:pPr>
    </w:p>
    <w:p w14:paraId="79BC8B30" w14:textId="77777777" w:rsidR="00432896" w:rsidRDefault="00E16B0F">
      <w:r>
        <w:t>Če vsa naravna števila uvrstimo pod en pojem, ki pove, da pripadajo eni celoti, govorimo o množici naravnih števil in jo po navadi zaznamujemo z N.</w:t>
      </w:r>
    </w:p>
    <w:p w14:paraId="5134B3F0" w14:textId="77777777" w:rsidR="00432896" w:rsidRDefault="00432896"/>
    <w:p w14:paraId="6DE7CFA2" w14:textId="77777777" w:rsidR="00432896" w:rsidRDefault="00E16B0F">
      <w:r>
        <w:t>Množica je neskončna tedaj in samo tedaj, če jo je mogoče bijektivno preslikati na njen pravi del.</w:t>
      </w:r>
    </w:p>
    <w:p w14:paraId="711564B2" w14:textId="77777777" w:rsidR="00432896" w:rsidRDefault="00432896"/>
    <w:p w14:paraId="5CC501C4" w14:textId="77777777" w:rsidR="00432896" w:rsidRDefault="00E16B0F">
      <w:pPr>
        <w:pStyle w:val="Heading3"/>
        <w:spacing w:before="0" w:after="0"/>
        <w:rPr>
          <w:rFonts w:ascii="Arial" w:hAnsi="Arial"/>
        </w:rPr>
      </w:pPr>
      <w:r>
        <w:rPr>
          <w:rFonts w:ascii="Arial" w:hAnsi="Arial"/>
        </w:rPr>
        <w:t>AKSIOMI</w:t>
      </w:r>
    </w:p>
    <w:p w14:paraId="0CE194D9" w14:textId="77777777" w:rsidR="00432896" w:rsidRDefault="00432896">
      <w:pPr>
        <w:rPr>
          <w:b/>
        </w:rPr>
      </w:pPr>
    </w:p>
    <w:p w14:paraId="4517F7BD" w14:textId="77777777" w:rsidR="00432896" w:rsidRDefault="00E16B0F">
      <w:r>
        <w:t>Aksiomi so podmene iz katerih izhajamo. To so očitne resnice, ki jih ne dokazujemo. Vsak sistem aksiomov mora ustrezati pogojema:</w:t>
      </w:r>
    </w:p>
    <w:p w14:paraId="4387DC43" w14:textId="77777777" w:rsidR="00432896" w:rsidRDefault="00432896"/>
    <w:p w14:paraId="4E19BE92" w14:textId="77777777" w:rsidR="00432896" w:rsidRDefault="00E16B0F">
      <w:pPr>
        <w:numPr>
          <w:ilvl w:val="0"/>
          <w:numId w:val="14"/>
        </w:numPr>
      </w:pPr>
      <w:r>
        <w:t>mora biti popoln</w:t>
      </w:r>
    </w:p>
    <w:p w14:paraId="4CB0C4C6" w14:textId="77777777" w:rsidR="00432896" w:rsidRDefault="00E16B0F">
      <w:pPr>
        <w:numPr>
          <w:ilvl w:val="0"/>
          <w:numId w:val="14"/>
        </w:numPr>
      </w:pPr>
      <w:r>
        <w:t>mora biti neprotisloven</w:t>
      </w:r>
    </w:p>
    <w:p w14:paraId="3479C2B0" w14:textId="77777777" w:rsidR="00432896" w:rsidRDefault="00432896"/>
    <w:p w14:paraId="3E2E9CD9" w14:textId="77777777" w:rsidR="00432896" w:rsidRDefault="00E16B0F">
      <w:r>
        <w:t>Sistem je popoln, če je v njem vse potrebno za izoblikovanje teorije ali strukture, na katero se nanaša.</w:t>
      </w:r>
    </w:p>
    <w:p w14:paraId="1D44128A" w14:textId="77777777" w:rsidR="00432896" w:rsidRDefault="00E16B0F">
      <w:r>
        <w:t>Da je sistem aksiomov neprotisloven, pomeni da z istimi aksiomi ni mogoče priti do sklepa, da kaj ( ista stvar ) je in ni, se pravi, da na podlagi istih aksiomov ne moremo priti do sklepa, da je kakšna trditev resnična in hkrati neresnična.</w:t>
      </w:r>
    </w:p>
    <w:p w14:paraId="57880C93" w14:textId="77777777" w:rsidR="00432896" w:rsidRDefault="00432896"/>
    <w:p w14:paraId="19575871" w14:textId="77777777" w:rsidR="00432896" w:rsidRDefault="00E16B0F">
      <w:pPr>
        <w:pStyle w:val="Heading3"/>
        <w:spacing w:before="0" w:after="0"/>
        <w:rPr>
          <w:rFonts w:ascii="Arial" w:hAnsi="Arial"/>
        </w:rPr>
      </w:pPr>
      <w:r>
        <w:rPr>
          <w:rFonts w:ascii="Arial" w:hAnsi="Arial"/>
        </w:rPr>
        <w:t xml:space="preserve">Peanovi aksiomi </w:t>
      </w:r>
    </w:p>
    <w:p w14:paraId="46E8B640" w14:textId="77777777" w:rsidR="00432896" w:rsidRDefault="00432896"/>
    <w:p w14:paraId="68A48EDD" w14:textId="77777777" w:rsidR="00432896" w:rsidRDefault="00E16B0F">
      <w:pPr>
        <w:numPr>
          <w:ilvl w:val="0"/>
          <w:numId w:val="15"/>
        </w:numPr>
        <w:tabs>
          <w:tab w:val="clear" w:pos="360"/>
          <w:tab w:val="num" w:pos="420"/>
        </w:tabs>
        <w:ind w:left="420"/>
      </w:pPr>
      <w:r>
        <w:t>ena je naravno število</w:t>
      </w:r>
    </w:p>
    <w:p w14:paraId="0C09976B" w14:textId="77777777" w:rsidR="00432896" w:rsidRDefault="00E16B0F">
      <w:pPr>
        <w:numPr>
          <w:ilvl w:val="0"/>
          <w:numId w:val="15"/>
        </w:numPr>
        <w:tabs>
          <w:tab w:val="clear" w:pos="360"/>
          <w:tab w:val="num" w:pos="420"/>
        </w:tabs>
        <w:ind w:left="420"/>
      </w:pPr>
      <w:r>
        <w:t>Vsako naravno število n ima natančno enega naslednika n' ( n' = n + 1 )</w:t>
      </w:r>
    </w:p>
    <w:p w14:paraId="6702A342" w14:textId="77777777" w:rsidR="00432896" w:rsidRDefault="00E16B0F">
      <w:pPr>
        <w:numPr>
          <w:ilvl w:val="0"/>
          <w:numId w:val="15"/>
        </w:numPr>
        <w:tabs>
          <w:tab w:val="clear" w:pos="360"/>
          <w:tab w:val="num" w:pos="420"/>
        </w:tabs>
        <w:ind w:left="420"/>
      </w:pPr>
      <w:r>
        <w:t>ena ni naslednik nobenega števila</w:t>
      </w:r>
    </w:p>
    <w:p w14:paraId="6B3E0E70" w14:textId="77777777" w:rsidR="00432896" w:rsidRDefault="00E16B0F">
      <w:pPr>
        <w:numPr>
          <w:ilvl w:val="0"/>
          <w:numId w:val="15"/>
        </w:numPr>
        <w:tabs>
          <w:tab w:val="clear" w:pos="360"/>
          <w:tab w:val="num" w:pos="420"/>
        </w:tabs>
        <w:ind w:left="420"/>
      </w:pPr>
      <w:r>
        <w:t>če je m' = n', potem je tudi m = n</w:t>
      </w:r>
    </w:p>
    <w:p w14:paraId="46BCDB5E" w14:textId="77777777" w:rsidR="00432896" w:rsidRDefault="00E16B0F">
      <w:pPr>
        <w:numPr>
          <w:ilvl w:val="0"/>
          <w:numId w:val="15"/>
        </w:numPr>
        <w:tabs>
          <w:tab w:val="clear" w:pos="360"/>
          <w:tab w:val="num" w:pos="420"/>
        </w:tabs>
        <w:ind w:left="420"/>
      </w:pPr>
      <w:r>
        <w:t>vsaka množica, v kateri je ena in ki ima z vsakim številom n tudi n' ( n' = n + 1 ), obsega vsa naravna števila.</w:t>
      </w:r>
    </w:p>
    <w:p w14:paraId="56388894" w14:textId="77777777" w:rsidR="00432896" w:rsidRDefault="00432896"/>
    <w:p w14:paraId="51DC7107" w14:textId="77777777" w:rsidR="00432896" w:rsidRDefault="00432896">
      <w:pPr>
        <w:pStyle w:val="Heading3"/>
        <w:spacing w:before="0" w:after="0"/>
        <w:rPr>
          <w:rFonts w:ascii="Arial" w:hAnsi="Arial"/>
        </w:rPr>
      </w:pPr>
    </w:p>
    <w:p w14:paraId="10E8FC87" w14:textId="77777777" w:rsidR="00432896" w:rsidRDefault="00432896">
      <w:pPr>
        <w:pStyle w:val="Heading3"/>
        <w:spacing w:before="0" w:after="0"/>
        <w:rPr>
          <w:rFonts w:ascii="Arial" w:hAnsi="Arial"/>
        </w:rPr>
      </w:pPr>
    </w:p>
    <w:p w14:paraId="552C787F" w14:textId="77777777" w:rsidR="00432896" w:rsidRDefault="00E16B0F">
      <w:pPr>
        <w:pStyle w:val="Heading3"/>
        <w:spacing w:before="0" w:after="0"/>
        <w:rPr>
          <w:rFonts w:ascii="Arial" w:hAnsi="Arial"/>
        </w:rPr>
      </w:pPr>
      <w:r>
        <w:rPr>
          <w:rFonts w:ascii="Arial" w:hAnsi="Arial"/>
        </w:rPr>
        <w:t>Računske operacije z naravnimi števili</w:t>
      </w:r>
    </w:p>
    <w:p w14:paraId="2617757B" w14:textId="77777777" w:rsidR="00432896" w:rsidRDefault="00432896">
      <w:pPr>
        <w:rPr>
          <w:b/>
        </w:rPr>
      </w:pPr>
    </w:p>
    <w:p w14:paraId="6D02C540" w14:textId="77777777" w:rsidR="00432896" w:rsidRDefault="00E16B0F">
      <w:r>
        <w:t xml:space="preserve">Poznamo: </w:t>
      </w:r>
    </w:p>
    <w:p w14:paraId="1E5612BA" w14:textId="77777777" w:rsidR="00432896" w:rsidRDefault="00432896"/>
    <w:p w14:paraId="67192164" w14:textId="77777777" w:rsidR="00432896" w:rsidRDefault="00E16B0F">
      <w:pPr>
        <w:numPr>
          <w:ilvl w:val="0"/>
          <w:numId w:val="16"/>
        </w:numPr>
      </w:pPr>
      <w:r>
        <w:t xml:space="preserve">seštevanje </w:t>
      </w:r>
    </w:p>
    <w:p w14:paraId="4A22DF88" w14:textId="77777777" w:rsidR="00432896" w:rsidRDefault="00E16B0F">
      <w:pPr>
        <w:numPr>
          <w:ilvl w:val="0"/>
          <w:numId w:val="16"/>
        </w:numPr>
      </w:pPr>
      <w:r>
        <w:t>odštevanje</w:t>
      </w:r>
    </w:p>
    <w:p w14:paraId="36E634F4" w14:textId="77777777" w:rsidR="00432896" w:rsidRDefault="00E16B0F">
      <w:pPr>
        <w:numPr>
          <w:ilvl w:val="0"/>
          <w:numId w:val="16"/>
        </w:numPr>
      </w:pPr>
      <w:r>
        <w:t xml:space="preserve">množenje </w:t>
      </w:r>
    </w:p>
    <w:p w14:paraId="388A5899" w14:textId="77777777" w:rsidR="00432896" w:rsidRDefault="00E16B0F">
      <w:pPr>
        <w:numPr>
          <w:ilvl w:val="0"/>
          <w:numId w:val="16"/>
        </w:numPr>
      </w:pPr>
      <w:r>
        <w:t>deljenje</w:t>
      </w:r>
    </w:p>
    <w:p w14:paraId="2E75A4E6" w14:textId="77777777" w:rsidR="00432896" w:rsidRDefault="00432896"/>
    <w:p w14:paraId="7243D1AF" w14:textId="77777777" w:rsidR="00432896" w:rsidRDefault="00E16B0F">
      <w:r>
        <w:t>Množenje in seštevanje sta direktni operaciji, deljenje in odštevanje pa sta obratni ali inverzni operaciji. Če bodisi kateri naravni števili seštejemo ali pomnožimo, bo rezultat vedno naravno število. Zato tudi pravimo da so naravna števila zaprta za seštevanje in množenje, niso pa zaprta za odštevanje in deljenje, saj rezultat pri odštevanju in deljenju je lahko naravno število, ni pa nujno.</w:t>
      </w:r>
    </w:p>
    <w:p w14:paraId="2ED02761" w14:textId="77777777" w:rsidR="00432896" w:rsidRDefault="00432896"/>
    <w:p w14:paraId="02837102" w14:textId="77777777" w:rsidR="00432896" w:rsidRDefault="00E16B0F">
      <w:r>
        <w:t>Za seštevanje in množenje veljajo naslednji zakoni:</w:t>
      </w:r>
    </w:p>
    <w:p w14:paraId="0793191F" w14:textId="77777777" w:rsidR="00432896" w:rsidRDefault="00432896"/>
    <w:p w14:paraId="31376101" w14:textId="77777777" w:rsidR="00432896" w:rsidRDefault="00E16B0F">
      <w:pPr>
        <w:numPr>
          <w:ilvl w:val="0"/>
          <w:numId w:val="18"/>
        </w:numPr>
      </w:pPr>
      <w:r>
        <w:t>Zakon zamenjave ali komutativnosti -&gt; rezultat ni odvisen od vrstnega reda faktorjev ali seštevancev.</w:t>
      </w:r>
    </w:p>
    <w:p w14:paraId="34912A50" w14:textId="77777777" w:rsidR="00432896" w:rsidRDefault="00E16B0F">
      <w:pPr>
        <w:numPr>
          <w:ilvl w:val="0"/>
          <w:numId w:val="18"/>
        </w:numPr>
      </w:pPr>
      <w:r>
        <w:t>Zakon asociativnosti -&gt; rezultat treh naravnih števil ni odvisen od načina združevanja seštevancev ali faktorjev.</w:t>
      </w:r>
    </w:p>
    <w:p w14:paraId="40110A2E" w14:textId="77777777" w:rsidR="00432896" w:rsidRDefault="00E16B0F">
      <w:pPr>
        <w:numPr>
          <w:ilvl w:val="0"/>
          <w:numId w:val="18"/>
        </w:numPr>
      </w:pPr>
      <w:r>
        <w:t>Naj sta a in b naravni števili, potem: a + b = a</w:t>
      </w:r>
    </w:p>
    <w:p w14:paraId="68C05100" w14:textId="77777777" w:rsidR="00432896" w:rsidRDefault="00E16B0F">
      <w:pPr>
        <w:numPr>
          <w:ilvl w:val="0"/>
          <w:numId w:val="18"/>
        </w:numPr>
      </w:pPr>
      <w:r>
        <w:t>Če so a, b, c naravna števila velja, če je a + c = b + c , potem je a = b</w:t>
      </w:r>
    </w:p>
    <w:p w14:paraId="34F05DB1" w14:textId="77777777" w:rsidR="00432896" w:rsidRDefault="00E16B0F">
      <w:pPr>
        <w:numPr>
          <w:ilvl w:val="0"/>
          <w:numId w:val="18"/>
        </w:numPr>
      </w:pPr>
      <w:r>
        <w:t>Za vsako naravno število velja a × 1 = a</w:t>
      </w:r>
    </w:p>
    <w:p w14:paraId="04473056" w14:textId="77777777" w:rsidR="00432896" w:rsidRDefault="00E16B0F">
      <w:pPr>
        <w:numPr>
          <w:ilvl w:val="0"/>
          <w:numId w:val="18"/>
        </w:numPr>
      </w:pPr>
      <w:r>
        <w:t>Množenje naravnih števil je distributivno nasproti seštevanju naravnih števil:         a ( b + c ) = ab + ac</w:t>
      </w:r>
    </w:p>
    <w:p w14:paraId="3A160F56" w14:textId="77777777" w:rsidR="00432896" w:rsidRDefault="00432896"/>
    <w:p w14:paraId="7B5723A4" w14:textId="77777777" w:rsidR="00432896" w:rsidRDefault="00E16B0F">
      <w:pPr>
        <w:pStyle w:val="Heading3"/>
        <w:spacing w:before="0" w:after="0"/>
        <w:rPr>
          <w:rFonts w:ascii="Arial" w:hAnsi="Arial"/>
        </w:rPr>
      </w:pPr>
      <w:r>
        <w:rPr>
          <w:rFonts w:ascii="Arial" w:hAnsi="Arial"/>
        </w:rPr>
        <w:t xml:space="preserve">Nič in naravna števila   </w:t>
      </w:r>
    </w:p>
    <w:p w14:paraId="58FF3CC5" w14:textId="77777777" w:rsidR="00432896" w:rsidRDefault="00432896"/>
    <w:p w14:paraId="52CB2483" w14:textId="77777777" w:rsidR="00432896" w:rsidRDefault="00E16B0F">
      <w:pPr>
        <w:numPr>
          <w:ilvl w:val="0"/>
          <w:numId w:val="19"/>
        </w:numPr>
      </w:pPr>
      <w:r>
        <w:t>Nič dobimo, če seštejemo dve nasprotni si števili -&gt; a + ( - a ) = 0</w:t>
      </w:r>
    </w:p>
    <w:p w14:paraId="5644925A" w14:textId="77777777" w:rsidR="00432896" w:rsidRDefault="00E16B0F">
      <w:pPr>
        <w:numPr>
          <w:ilvl w:val="0"/>
          <w:numId w:val="19"/>
        </w:numPr>
      </w:pPr>
      <w:r>
        <w:t>Če prištejemo nič kateremukoli, se to število ne spremeni -&gt; a + 0 = a</w:t>
      </w:r>
    </w:p>
    <w:p w14:paraId="1FAF5B97" w14:textId="77777777" w:rsidR="00432896" w:rsidRDefault="00E16B0F">
      <w:pPr>
        <w:numPr>
          <w:ilvl w:val="0"/>
          <w:numId w:val="19"/>
        </w:numPr>
      </w:pPr>
      <w:r>
        <w:t>Če katerokoli število pomnožimo z nič, dobimo nič -&gt; a × 0 = 0</w:t>
      </w:r>
    </w:p>
    <w:p w14:paraId="255981FB" w14:textId="77777777" w:rsidR="00432896" w:rsidRDefault="00E16B0F">
      <w:pPr>
        <w:numPr>
          <w:ilvl w:val="0"/>
          <w:numId w:val="19"/>
        </w:numPr>
      </w:pPr>
      <w:r>
        <w:t>Deljenje z nič nima smisla!</w:t>
      </w:r>
    </w:p>
    <w:p w14:paraId="75DC30A7" w14:textId="77777777" w:rsidR="00432896" w:rsidRDefault="00E16B0F">
      <w:pPr>
        <w:numPr>
          <w:ilvl w:val="0"/>
          <w:numId w:val="19"/>
        </w:numPr>
      </w:pPr>
      <w:r>
        <w:t xml:space="preserve">Če nič delimo s katerimkoli številom dobimo nič : 0 : a = 0 </w:t>
      </w:r>
    </w:p>
    <w:p w14:paraId="1B4378E5" w14:textId="77777777" w:rsidR="00432896" w:rsidRDefault="00432896"/>
    <w:p w14:paraId="0681B758" w14:textId="77777777" w:rsidR="00432896" w:rsidRDefault="00432896"/>
    <w:p w14:paraId="39636FC1" w14:textId="77777777" w:rsidR="00432896" w:rsidRDefault="00432896"/>
    <w:p w14:paraId="36C30F36" w14:textId="77777777" w:rsidR="00432896" w:rsidRDefault="00E16B0F">
      <w:pPr>
        <w:rPr>
          <w:b/>
        </w:rPr>
      </w:pPr>
      <w:r>
        <w:rPr>
          <w:b/>
        </w:rPr>
        <w:t>Literatura:</w:t>
      </w:r>
    </w:p>
    <w:p w14:paraId="742B6B1F" w14:textId="77777777" w:rsidR="00432896" w:rsidRDefault="00432896"/>
    <w:p w14:paraId="7AF73553" w14:textId="47B35FE8" w:rsidR="00432896" w:rsidRPr="00EE2E27" w:rsidRDefault="00E16B0F" w:rsidP="00EE2E27">
      <w:pPr>
        <w:numPr>
          <w:ilvl w:val="0"/>
          <w:numId w:val="20"/>
        </w:numPr>
      </w:pPr>
      <w:r>
        <w:t>Oh, ta matematika; Zlatko Šporer; Društvo matematikov, fizikov in astronomov, 1984 Ljubljana</w:t>
      </w:r>
    </w:p>
    <w:sectPr w:rsidR="00432896" w:rsidRPr="00EE2E2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E2B"/>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02E42485"/>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0C9E2A9C"/>
    <w:multiLevelType w:val="multilevel"/>
    <w:tmpl w:val="1A104144"/>
    <w:lvl w:ilvl="0">
      <w:start w:val="1"/>
      <w:numFmt w:val="decimal"/>
      <w:pStyle w:val="Naslov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B9D01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8A19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D017F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CC488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A7401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1620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E2258"/>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3FED16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55524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28181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DD54A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5B7B3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B04E0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D106F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5554E7"/>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2"/>
  </w:num>
  <w:num w:numId="4">
    <w:abstractNumId w:val="5"/>
  </w:num>
  <w:num w:numId="5">
    <w:abstractNumId w:val="8"/>
  </w:num>
  <w:num w:numId="6">
    <w:abstractNumId w:val="15"/>
  </w:num>
  <w:num w:numId="7">
    <w:abstractNumId w:val="10"/>
  </w:num>
  <w:num w:numId="8">
    <w:abstractNumId w:val="12"/>
  </w:num>
  <w:num w:numId="9">
    <w:abstractNumId w:val="7"/>
  </w:num>
  <w:num w:numId="10">
    <w:abstractNumId w:val="6"/>
  </w:num>
  <w:num w:numId="11">
    <w:abstractNumId w:val="3"/>
  </w:num>
  <w:num w:numId="12">
    <w:abstractNumId w:val="13"/>
  </w:num>
  <w:num w:numId="13">
    <w:abstractNumId w:val="4"/>
  </w:num>
  <w:num w:numId="14">
    <w:abstractNumId w:val="1"/>
  </w:num>
  <w:num w:numId="15">
    <w:abstractNumId w:val="9"/>
  </w:num>
  <w:num w:numId="16">
    <w:abstractNumId w:val="11"/>
  </w:num>
  <w:num w:numId="17">
    <w:abstractNumId w:val="17"/>
  </w:num>
  <w:num w:numId="18">
    <w:abstractNumId w:val="1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B0F"/>
    <w:rsid w:val="00432896"/>
    <w:rsid w:val="00E16B0F"/>
    <w:rsid w:val="00EE2E27"/>
    <w:rsid w:val="00F50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67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00" w:lineRule="exact"/>
      <w:outlineLvl w:val="0"/>
    </w:pPr>
    <w:rPr>
      <w:rFonts w:ascii="Verdana" w:hAnsi="Verdana"/>
      <w:b/>
      <w:sz w:val="32"/>
    </w:rPr>
  </w:style>
  <w:style w:type="paragraph" w:styleId="Heading2">
    <w:name w:val="heading 2"/>
    <w:basedOn w:val="Normal"/>
    <w:next w:val="Normal"/>
    <w:qFormat/>
    <w:pPr>
      <w:keepNext/>
      <w:spacing w:before="240" w:after="60"/>
      <w:outlineLvl w:val="1"/>
    </w:pPr>
    <w:rPr>
      <w:rFonts w:ascii="Verdana" w:hAnsi="Verdana"/>
      <w:b/>
      <w:sz w:val="28"/>
    </w:rPr>
  </w:style>
  <w:style w:type="paragraph" w:styleId="Heading3">
    <w:name w:val="heading 3"/>
    <w:basedOn w:val="Normal"/>
    <w:next w:val="Normal"/>
    <w:qFormat/>
    <w:pPr>
      <w:keepNext/>
      <w:spacing w:before="240" w:after="60"/>
      <w:outlineLvl w:val="2"/>
    </w:pPr>
    <w:rPr>
      <w:rFonts w:ascii="Verdana" w:hAnsi="Verdana"/>
      <w:b/>
    </w:rPr>
  </w:style>
  <w:style w:type="paragraph" w:styleId="Heading4">
    <w:name w:val="heading 4"/>
    <w:basedOn w:val="Normal"/>
    <w:next w:val="Normal"/>
    <w:qFormat/>
    <w:pPr>
      <w:keepNext/>
      <w:tabs>
        <w:tab w:val="left" w:pos="426"/>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
    <w:name w:val="Naslov4"/>
    <w:basedOn w:val="Normal"/>
    <w:pPr>
      <w:spacing w:line="300" w:lineRule="exact"/>
    </w:pPr>
    <w:rPr>
      <w:rFonts w:ascii="Verdana" w:hAnsi="Verdana"/>
      <w:b/>
      <w:sz w:val="22"/>
    </w:rPr>
  </w:style>
  <w:style w:type="paragraph" w:customStyle="1" w:styleId="Naslov5">
    <w:name w:val="Naslov5"/>
    <w:basedOn w:val="Normal"/>
    <w:pPr>
      <w:numPr>
        <w:numId w:val="3"/>
      </w:numPr>
      <w:spacing w:line="300" w:lineRule="exact"/>
    </w:pPr>
    <w:rPr>
      <w:rFonts w:ascii="Verdana" w:hAnsi="Verdana"/>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sz w:val="28"/>
    </w:rPr>
  </w:style>
  <w:style w:type="paragraph" w:styleId="BodyText">
    <w:name w:val="Body Text"/>
    <w:basedOn w:val="Normal"/>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