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8F4" w:rsidRDefault="00B17F9A">
      <w:pPr>
        <w:spacing w:before="280" w:after="280"/>
        <w:rPr>
          <w:rFonts w:ascii="Arial" w:hAnsi="Arial" w:cs="Arial"/>
          <w:color w:val="80008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kern w:val="1"/>
          <w:sz w:val="36"/>
          <w:szCs w:val="36"/>
        </w:rPr>
        <w:t xml:space="preserve">Logaritemska funkcija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Logaritemska funkcija </w:t>
      </w:r>
      <w:r>
        <w:rPr>
          <w:rFonts w:ascii="Arial" w:hAnsi="Arial" w:cs="Arial"/>
          <w:color w:val="800080"/>
          <w:sz w:val="20"/>
          <w:szCs w:val="20"/>
        </w:rPr>
        <w:t xml:space="preserve">je </w:t>
      </w:r>
      <w:hyperlink r:id="rId5" w:anchor="inverz" w:history="1">
        <w:r>
          <w:rPr>
            <w:rStyle w:val="Hyperlink"/>
            <w:rFonts w:ascii="Arial" w:hAnsi="Arial"/>
          </w:rPr>
          <w:t>inverz</w:t>
        </w:r>
      </w:hyperlink>
      <w:r>
        <w:rPr>
          <w:rFonts w:ascii="Arial" w:hAnsi="Arial" w:cs="Arial"/>
          <w:color w:val="800080"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Arial" w:hAnsi="Arial"/>
          </w:rPr>
          <w:t>eksponentne funkcije</w:t>
        </w:r>
      </w:hyperlink>
      <w:r>
        <w:rPr>
          <w:rFonts w:ascii="Arial" w:hAnsi="Arial" w:cs="Arial"/>
          <w:sz w:val="20"/>
          <w:szCs w:val="20"/>
        </w:rPr>
        <w:t xml:space="preserve">. Logaritem števila </w:t>
      </w:r>
      <w:r>
        <w:rPr>
          <w:rFonts w:ascii="Arial" w:hAnsi="Arial" w:cs="Arial"/>
          <w:i/>
          <w:iCs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pri osnovi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je tisti eksponent 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, za katerega velja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x</w:t>
      </w:r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i/>
          <w:iCs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, torej: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color w:val="800080"/>
        </w:rPr>
        <w:t xml:space="preserve">  log</w:t>
      </w:r>
      <w:r>
        <w:rPr>
          <w:rFonts w:ascii="Arial" w:hAnsi="Arial" w:cs="Arial"/>
          <w:b/>
          <w:i/>
          <w:iCs/>
          <w:color w:val="800080"/>
          <w:vertAlign w:val="subscript"/>
        </w:rPr>
        <w:t>a</w:t>
      </w:r>
      <w:r>
        <w:rPr>
          <w:rFonts w:ascii="Arial" w:hAnsi="Arial" w:cs="Arial"/>
          <w:b/>
          <w:color w:val="800080"/>
        </w:rPr>
        <w:t xml:space="preserve"> </w:t>
      </w:r>
      <w:r>
        <w:rPr>
          <w:rFonts w:ascii="Arial" w:hAnsi="Arial" w:cs="Arial"/>
          <w:b/>
          <w:i/>
          <w:iCs/>
          <w:color w:val="800080"/>
        </w:rPr>
        <w:t>b</w:t>
      </w:r>
      <w:r>
        <w:rPr>
          <w:rFonts w:ascii="Arial" w:hAnsi="Arial" w:cs="Arial"/>
          <w:b/>
          <w:color w:val="800080"/>
        </w:rPr>
        <w:t xml:space="preserve"> = </w:t>
      </w:r>
      <w:r>
        <w:rPr>
          <w:rFonts w:ascii="Arial" w:hAnsi="Arial" w:cs="Arial"/>
          <w:b/>
          <w:i/>
          <w:iCs/>
          <w:color w:val="800080"/>
        </w:rPr>
        <w:t>x</w:t>
      </w:r>
      <w:r>
        <w:rPr>
          <w:rFonts w:ascii="Arial" w:hAnsi="Arial" w:cs="Arial"/>
          <w:b/>
          <w:color w:val="800080"/>
        </w:rPr>
        <w:t xml:space="preserve">   </w:t>
      </w:r>
      <w:r>
        <w:rPr>
          <w:rFonts w:ascii="Symbol" w:hAnsi="Symbol" w:cs="Arial"/>
          <w:b/>
          <w:color w:val="800080"/>
        </w:rPr>
        <w:t></w:t>
      </w:r>
      <w:r>
        <w:rPr>
          <w:rFonts w:ascii="Symbol" w:hAnsi="Symbol" w:cs="Arial"/>
          <w:b/>
          <w:color w:val="800080"/>
        </w:rPr>
        <w:t></w:t>
      </w:r>
      <w:r>
        <w:rPr>
          <w:rFonts w:ascii="Arial" w:hAnsi="Arial" w:cs="Arial"/>
          <w:b/>
          <w:color w:val="800080"/>
        </w:rPr>
        <w:t xml:space="preserve">  </w:t>
      </w:r>
      <w:r>
        <w:rPr>
          <w:rFonts w:ascii="Arial" w:hAnsi="Arial" w:cs="Arial"/>
          <w:b/>
          <w:i/>
          <w:iCs/>
          <w:color w:val="800080"/>
        </w:rPr>
        <w:t>a</w:t>
      </w:r>
      <w:r>
        <w:rPr>
          <w:rFonts w:ascii="Arial" w:hAnsi="Arial" w:cs="Arial"/>
          <w:b/>
          <w:i/>
          <w:iCs/>
          <w:color w:val="800080"/>
          <w:vertAlign w:val="superscript"/>
        </w:rPr>
        <w:t>x</w:t>
      </w:r>
      <w:r>
        <w:rPr>
          <w:rFonts w:ascii="Arial" w:hAnsi="Arial" w:cs="Arial"/>
          <w:b/>
          <w:color w:val="800080"/>
        </w:rPr>
        <w:t xml:space="preserve"> = </w:t>
      </w:r>
      <w:r>
        <w:rPr>
          <w:rFonts w:ascii="Arial" w:hAnsi="Arial" w:cs="Arial"/>
          <w:b/>
          <w:i/>
          <w:iCs/>
          <w:color w:val="800080"/>
        </w:rPr>
        <w:t>b</w:t>
      </w:r>
      <w:r>
        <w:rPr>
          <w:rFonts w:ascii="Arial" w:hAnsi="Arial" w:cs="Arial"/>
          <w:b/>
          <w:color w:val="800080"/>
        </w:rPr>
        <w:br/>
      </w:r>
      <w:r>
        <w:rPr>
          <w:rFonts w:ascii="Arial" w:hAnsi="Arial" w:cs="Arial"/>
          <w:sz w:val="20"/>
          <w:szCs w:val="20"/>
        </w:rPr>
        <w:t xml:space="preserve">Zato da 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res obstaja, mora biti </w:t>
      </w:r>
      <w:r>
        <w:rPr>
          <w:rFonts w:ascii="Arial" w:hAnsi="Arial" w:cs="Arial"/>
          <w:color w:val="800080"/>
          <w:sz w:val="20"/>
          <w:szCs w:val="20"/>
        </w:rPr>
        <w:t xml:space="preserve">osnova </w:t>
      </w:r>
      <w:r>
        <w:rPr>
          <w:rFonts w:ascii="Arial" w:hAnsi="Arial" w:cs="Arial"/>
          <w:i/>
          <w:iCs/>
          <w:color w:val="800080"/>
          <w:sz w:val="20"/>
          <w:szCs w:val="20"/>
        </w:rPr>
        <w:t>a</w:t>
      </w:r>
      <w:r>
        <w:rPr>
          <w:rFonts w:ascii="Arial" w:hAnsi="Arial" w:cs="Arial"/>
          <w:color w:val="800080"/>
          <w:sz w:val="20"/>
          <w:szCs w:val="20"/>
        </w:rPr>
        <w:t xml:space="preserve"> pozitivna in različna od 1</w:t>
      </w:r>
      <w:r>
        <w:rPr>
          <w:rFonts w:ascii="Arial" w:hAnsi="Arial" w:cs="Arial"/>
          <w:sz w:val="20"/>
          <w:szCs w:val="20"/>
        </w:rPr>
        <w:t>, logaritmiranec (</w:t>
      </w:r>
      <w:r>
        <w:rPr>
          <w:rFonts w:ascii="Arial" w:hAnsi="Arial" w:cs="Arial"/>
          <w:color w:val="800080"/>
          <w:sz w:val="20"/>
          <w:szCs w:val="20"/>
        </w:rPr>
        <w:t xml:space="preserve">logaritmand) </w:t>
      </w:r>
      <w:r>
        <w:rPr>
          <w:rFonts w:ascii="Arial" w:hAnsi="Arial" w:cs="Arial"/>
          <w:i/>
          <w:iCs/>
          <w:color w:val="800080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 pa mora biti </w:t>
      </w:r>
      <w:r>
        <w:rPr>
          <w:rFonts w:ascii="Arial" w:hAnsi="Arial" w:cs="Arial"/>
          <w:color w:val="800080"/>
          <w:sz w:val="20"/>
          <w:szCs w:val="20"/>
        </w:rPr>
        <w:t>pozitiven.</w:t>
      </w:r>
      <w:r>
        <w:rPr>
          <w:rFonts w:ascii="Arial" w:hAnsi="Arial" w:cs="Arial"/>
          <w:color w:val="80008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V praksi najpogosteje srečamo logaritem z osnovo 10, ki ga imenujemo tudi </w:t>
      </w:r>
      <w:r>
        <w:rPr>
          <w:rFonts w:ascii="Arial" w:hAnsi="Arial" w:cs="Arial"/>
          <w:b/>
          <w:bCs/>
          <w:color w:val="800080"/>
          <w:sz w:val="20"/>
          <w:szCs w:val="20"/>
        </w:rPr>
        <w:t>desetiški logaritem</w:t>
      </w:r>
      <w:r>
        <w:rPr>
          <w:rFonts w:ascii="Arial" w:hAnsi="Arial" w:cs="Arial"/>
          <w:sz w:val="20"/>
          <w:szCs w:val="20"/>
        </w:rPr>
        <w:t xml:space="preserve">. Pri tem logaritmu lahko indeks tudi izpustimo, torej: </w:t>
      </w:r>
      <w:r>
        <w:rPr>
          <w:rFonts w:ascii="Arial" w:hAnsi="Arial" w:cs="Arial"/>
          <w:color w:val="800080"/>
          <w:sz w:val="20"/>
          <w:szCs w:val="20"/>
        </w:rPr>
        <w:t>log</w:t>
      </w:r>
      <w:r>
        <w:rPr>
          <w:rFonts w:ascii="Arial" w:hAnsi="Arial" w:cs="Arial"/>
          <w:color w:val="800080"/>
          <w:sz w:val="20"/>
          <w:szCs w:val="20"/>
          <w:vertAlign w:val="subscript"/>
        </w:rPr>
        <w:t>10</w:t>
      </w:r>
      <w:r>
        <w:rPr>
          <w:rFonts w:ascii="Arial" w:hAnsi="Arial" w:cs="Arial"/>
          <w:color w:val="8000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0080"/>
          <w:sz w:val="20"/>
          <w:szCs w:val="20"/>
        </w:rPr>
        <w:t>b</w:t>
      </w:r>
      <w:r>
        <w:rPr>
          <w:rFonts w:ascii="Arial" w:hAnsi="Arial" w:cs="Arial"/>
          <w:color w:val="800080"/>
          <w:sz w:val="20"/>
          <w:szCs w:val="20"/>
        </w:rPr>
        <w:t xml:space="preserve"> = </w:t>
      </w:r>
      <w:r>
        <w:rPr>
          <w:rFonts w:ascii="Arial" w:hAnsi="Arial" w:cs="Arial"/>
          <w:b/>
          <w:bCs/>
          <w:color w:val="800080"/>
          <w:sz w:val="20"/>
          <w:szCs w:val="20"/>
        </w:rPr>
        <w:t xml:space="preserve">log </w:t>
      </w:r>
      <w:r>
        <w:rPr>
          <w:rFonts w:ascii="Arial" w:hAnsi="Arial" w:cs="Arial"/>
          <w:b/>
          <w:bCs/>
          <w:i/>
          <w:iCs/>
          <w:color w:val="800080"/>
          <w:sz w:val="20"/>
          <w:szCs w:val="20"/>
        </w:rPr>
        <w:t>b</w:t>
      </w:r>
      <w:r>
        <w:rPr>
          <w:rFonts w:ascii="Arial" w:hAnsi="Arial" w:cs="Arial"/>
          <w:color w:val="800080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Pogosto srečamo tudi </w:t>
      </w:r>
      <w:r>
        <w:rPr>
          <w:rFonts w:ascii="Arial" w:hAnsi="Arial" w:cs="Arial"/>
          <w:b/>
          <w:bCs/>
          <w:color w:val="800080"/>
          <w:sz w:val="20"/>
          <w:szCs w:val="20"/>
        </w:rPr>
        <w:t>naravni logaritem</w:t>
      </w:r>
      <w:r>
        <w:rPr>
          <w:rFonts w:ascii="Arial" w:hAnsi="Arial" w:cs="Arial"/>
          <w:sz w:val="20"/>
          <w:szCs w:val="20"/>
        </w:rPr>
        <w:t xml:space="preserve">, ki ima za osnovo Eulerjevo število </w:t>
      </w:r>
      <w:r>
        <w:rPr>
          <w:rFonts w:ascii="Arial" w:hAnsi="Arial" w:cs="Arial"/>
          <w:i/>
          <w:iCs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= 2.71828... Označimo ga: </w:t>
      </w:r>
      <w:r>
        <w:rPr>
          <w:rFonts w:ascii="Arial" w:hAnsi="Arial" w:cs="Arial"/>
          <w:color w:val="800080"/>
          <w:sz w:val="20"/>
          <w:szCs w:val="20"/>
        </w:rPr>
        <w:t>log</w:t>
      </w:r>
      <w:r>
        <w:rPr>
          <w:rFonts w:ascii="Arial" w:hAnsi="Arial" w:cs="Arial"/>
          <w:i/>
          <w:iCs/>
          <w:color w:val="800080"/>
          <w:sz w:val="20"/>
          <w:szCs w:val="20"/>
          <w:vertAlign w:val="subscript"/>
        </w:rPr>
        <w:t>e</w:t>
      </w:r>
      <w:r>
        <w:rPr>
          <w:rFonts w:ascii="Arial" w:hAnsi="Arial" w:cs="Arial"/>
          <w:color w:val="8000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0080"/>
          <w:sz w:val="20"/>
          <w:szCs w:val="20"/>
        </w:rPr>
        <w:t>b</w:t>
      </w:r>
      <w:r>
        <w:rPr>
          <w:rFonts w:ascii="Arial" w:hAnsi="Arial" w:cs="Arial"/>
          <w:color w:val="800080"/>
          <w:sz w:val="20"/>
          <w:szCs w:val="20"/>
        </w:rPr>
        <w:t xml:space="preserve"> = </w:t>
      </w:r>
      <w:r>
        <w:rPr>
          <w:rFonts w:ascii="Arial" w:hAnsi="Arial" w:cs="Arial"/>
          <w:b/>
          <w:bCs/>
          <w:color w:val="800080"/>
          <w:sz w:val="20"/>
          <w:szCs w:val="20"/>
        </w:rPr>
        <w:t xml:space="preserve">ln </w:t>
      </w:r>
      <w:r>
        <w:rPr>
          <w:rFonts w:ascii="Arial" w:hAnsi="Arial" w:cs="Arial"/>
          <w:b/>
          <w:bCs/>
          <w:i/>
          <w:iCs/>
          <w:color w:val="800080"/>
          <w:sz w:val="20"/>
          <w:szCs w:val="20"/>
        </w:rPr>
        <w:t>b</w:t>
      </w:r>
      <w:r>
        <w:rPr>
          <w:rFonts w:ascii="Arial" w:hAnsi="Arial" w:cs="Arial"/>
          <w:color w:val="800080"/>
          <w:sz w:val="20"/>
          <w:szCs w:val="20"/>
        </w:rPr>
        <w:t>.</w:t>
      </w:r>
    </w:p>
    <w:p w:rsidR="001658F4" w:rsidRDefault="00B17F9A">
      <w:pPr>
        <w:spacing w:before="280" w:after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</w:rPr>
        <w:t xml:space="preserve">16.1.Lastnosti logaritmov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Za poljubna pozitivna števila </w:t>
      </w:r>
      <w:r>
        <w:rPr>
          <w:rFonts w:ascii="Arial" w:hAnsi="Arial" w:cs="Arial"/>
          <w:i/>
          <w:iCs/>
          <w:sz w:val="20"/>
          <w:szCs w:val="20"/>
        </w:rPr>
        <w:t>x, y, a, c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≠ 1, 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≠ 1) veljajo naslednje lastnosti: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log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a</w:t>
      </w:r>
      <w:r>
        <w:rPr>
          <w:rFonts w:ascii="Arial" w:hAnsi="Arial" w:cs="Arial"/>
          <w:sz w:val="20"/>
          <w:szCs w:val="20"/>
        </w:rPr>
        <w:t xml:space="preserve"> 1 = 0</w:t>
      </w:r>
      <w:r>
        <w:rPr>
          <w:rFonts w:ascii="Arial" w:hAnsi="Arial" w:cs="Arial"/>
          <w:sz w:val="20"/>
          <w:szCs w:val="20"/>
        </w:rPr>
        <w:br/>
        <w:t xml:space="preserve">  log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= 1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 log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a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i/>
          <w:iCs/>
          <w:sz w:val="20"/>
          <w:szCs w:val="20"/>
          <w:vertAlign w:val="superscript"/>
        </w:rPr>
        <w:t>x</w:t>
      </w:r>
      <w:r>
        <w:rPr>
          <w:rFonts w:ascii="Arial" w:hAnsi="Arial" w:cs="Arial"/>
          <w:sz w:val="20"/>
          <w:szCs w:val="20"/>
        </w:rPr>
        <w:t xml:space="preserve"> ) = 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br/>
        <w:t xml:space="preserve">  </w:t>
      </w:r>
      <w:r w:rsidR="009E3EB1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11.75pt" filled="t">
            <v:fill color2="black"/>
            <v:imagedata r:id="rId7" o:title=""/>
          </v:shape>
        </w:pic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Zadnjo lastnost imenujemo </w:t>
      </w:r>
      <w:r>
        <w:rPr>
          <w:rFonts w:ascii="Arial" w:hAnsi="Arial" w:cs="Arial"/>
          <w:sz w:val="20"/>
          <w:szCs w:val="20"/>
          <w:u w:val="single"/>
        </w:rPr>
        <w:t>prehod na novo osnovo</w:t>
      </w:r>
      <w:r>
        <w:rPr>
          <w:rFonts w:ascii="Arial" w:hAnsi="Arial" w:cs="Arial"/>
          <w:sz w:val="20"/>
          <w:szCs w:val="20"/>
        </w:rPr>
        <w:t xml:space="preserve">. Ta lastnost nam pove, kako izračunamo logaritem z osnovo </w:t>
      </w:r>
      <w:r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, če znamo izračunati logaritem z osnovo </w:t>
      </w:r>
      <w:r>
        <w:rPr>
          <w:rFonts w:ascii="Arial" w:hAnsi="Arial" w:cs="Arial"/>
          <w:i/>
          <w:i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 Ta lastnost nam tudi omogoča računanje logaritmov s kalkulatorjem.</w:t>
      </w:r>
    </w:p>
    <w:p w:rsidR="001658F4" w:rsidRDefault="001658F4">
      <w:pPr>
        <w:spacing w:before="280" w:after="280"/>
        <w:rPr>
          <w:rFonts w:ascii="Arial" w:hAnsi="Arial" w:cs="Arial"/>
          <w:b/>
          <w:bCs/>
          <w:sz w:val="36"/>
          <w:szCs w:val="36"/>
        </w:rPr>
      </w:pPr>
    </w:p>
    <w:p w:rsidR="001658F4" w:rsidRDefault="00B17F9A">
      <w:pPr>
        <w:spacing w:before="280" w:after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FF"/>
        </w:rPr>
        <w:t xml:space="preserve">16.2.Graf logaritemske funkcije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800080"/>
          <w:sz w:val="20"/>
          <w:szCs w:val="20"/>
        </w:rPr>
        <w:t>Logaritemska funkcija</w:t>
      </w:r>
      <w:r>
        <w:rPr>
          <w:rFonts w:ascii="Arial" w:hAnsi="Arial" w:cs="Arial"/>
          <w:color w:val="8000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0080"/>
          <w:sz w:val="20"/>
          <w:szCs w:val="20"/>
        </w:rPr>
        <w:t>f</w:t>
      </w:r>
      <w:r>
        <w:rPr>
          <w:rFonts w:ascii="Arial" w:hAnsi="Arial" w:cs="Arial"/>
          <w:color w:val="800080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color w:val="800080"/>
          <w:sz w:val="20"/>
          <w:szCs w:val="20"/>
        </w:rPr>
        <w:t>) = log</w:t>
      </w:r>
      <w:r>
        <w:rPr>
          <w:rFonts w:ascii="Arial" w:hAnsi="Arial" w:cs="Arial"/>
          <w:i/>
          <w:iCs/>
          <w:color w:val="800080"/>
          <w:sz w:val="20"/>
          <w:szCs w:val="20"/>
          <w:vertAlign w:val="subscript"/>
        </w:rPr>
        <w:t>a</w:t>
      </w:r>
      <w:r>
        <w:rPr>
          <w:rFonts w:ascii="Arial" w:hAnsi="Arial" w:cs="Arial"/>
          <w:color w:val="80008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800080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mora imeti osnovo pozitivno in različno od 1, zato se logaritemske funkcije delijo v dve skupini:</w:t>
      </w:r>
    </w:p>
    <w:p w:rsidR="001658F4" w:rsidRDefault="00B17F9A">
      <w:pPr>
        <w:numPr>
          <w:ilvl w:val="0"/>
          <w:numId w:val="1"/>
        </w:numPr>
        <w:tabs>
          <w:tab w:val="left" w:pos="720"/>
        </w:tabs>
        <w:spacing w:before="28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800080"/>
          <w:sz w:val="20"/>
          <w:szCs w:val="20"/>
          <w:u w:val="single"/>
        </w:rPr>
        <w:t xml:space="preserve">Če je osnova </w:t>
      </w:r>
      <w:r>
        <w:rPr>
          <w:rFonts w:ascii="Arial" w:hAnsi="Arial" w:cs="Arial"/>
          <w:i/>
          <w:iCs/>
          <w:color w:val="800080"/>
          <w:sz w:val="20"/>
          <w:szCs w:val="20"/>
          <w:u w:val="single"/>
        </w:rPr>
        <w:t>a</w:t>
      </w:r>
      <w:r>
        <w:rPr>
          <w:rFonts w:ascii="Arial" w:hAnsi="Arial" w:cs="Arial"/>
          <w:color w:val="800080"/>
          <w:sz w:val="20"/>
          <w:szCs w:val="20"/>
          <w:u w:val="single"/>
        </w:rPr>
        <w:t xml:space="preserve"> &gt; 1</w:t>
      </w:r>
      <w:r>
        <w:rPr>
          <w:rFonts w:ascii="Arial" w:hAnsi="Arial" w:cs="Arial"/>
          <w:sz w:val="20"/>
          <w:szCs w:val="20"/>
        </w:rPr>
        <w:t>, je graf logaritemske funkcije takle:</w:t>
      </w:r>
      <w:r>
        <w:rPr>
          <w:rFonts w:ascii="Arial" w:hAnsi="Arial" w:cs="Arial"/>
          <w:sz w:val="20"/>
          <w:szCs w:val="20"/>
        </w:rPr>
        <w:br/>
      </w:r>
      <w:r w:rsidR="009E3EB1">
        <w:rPr>
          <w:rFonts w:ascii="Arial" w:hAnsi="Arial" w:cs="Arial"/>
          <w:sz w:val="20"/>
          <w:szCs w:val="20"/>
        </w:rPr>
        <w:pict>
          <v:shape id="_x0000_i1026" type="#_x0000_t75" style="width:207pt;height:135pt" filled="t">
            <v:fill color2="black"/>
            <v:imagedata r:id="rId8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lastRenderedPageBreak/>
        <w:t>Logaritemska funkcija v tem primeru:</w:t>
      </w:r>
      <w:r>
        <w:rPr>
          <w:rFonts w:ascii="Arial" w:hAnsi="Arial" w:cs="Arial"/>
          <w:sz w:val="20"/>
          <w:szCs w:val="20"/>
        </w:rPr>
        <w:br/>
        <w:t>- narašča povsod, kjer je definirana,</w:t>
      </w:r>
      <w:r>
        <w:rPr>
          <w:rFonts w:ascii="Arial" w:hAnsi="Arial" w:cs="Arial"/>
          <w:sz w:val="20"/>
          <w:szCs w:val="20"/>
        </w:rPr>
        <w:br/>
        <w:t xml:space="preserve">- ima ničlo pri 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= 1,</w:t>
      </w:r>
      <w:r>
        <w:rPr>
          <w:rFonts w:ascii="Arial" w:hAnsi="Arial" w:cs="Arial"/>
          <w:sz w:val="20"/>
          <w:szCs w:val="20"/>
        </w:rPr>
        <w:br/>
        <w:t xml:space="preserve">- ima navpično asimptoto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= 0,</w:t>
      </w:r>
      <w:r>
        <w:rPr>
          <w:rFonts w:ascii="Arial" w:hAnsi="Arial" w:cs="Arial"/>
          <w:sz w:val="20"/>
          <w:szCs w:val="20"/>
        </w:rPr>
        <w:br/>
        <w:t xml:space="preserve">- </w:t>
      </w:r>
      <w:r>
        <w:rPr>
          <w:rFonts w:ascii="Monotype Corsiva" w:hAnsi="Monotype Corsiva" w:cs="Arial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f</w:t>
      </w:r>
      <w:r>
        <w:rPr>
          <w:rFonts w:ascii="Arial" w:hAnsi="Arial" w:cs="Arial"/>
          <w:sz w:val="20"/>
          <w:szCs w:val="20"/>
        </w:rPr>
        <w:t xml:space="preserve"> = </w:t>
      </w:r>
      <w:r w:rsidR="009E3EB1">
        <w:rPr>
          <w:rFonts w:ascii="Arial" w:hAnsi="Arial" w:cs="Arial"/>
          <w:sz w:val="20"/>
          <w:szCs w:val="20"/>
        </w:rPr>
        <w:pict>
          <v:shape id="_x0000_i1027" type="#_x0000_t75" style="width:11.25pt;height:9pt" filled="t">
            <v:fill color2="black"/>
            <v:imagedata r:id="rId9" o:title=""/>
          </v:shape>
        </w:pict>
      </w:r>
      <w:r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 xml:space="preserve">- </w:t>
      </w:r>
      <w:r>
        <w:rPr>
          <w:rFonts w:ascii="Monotype Corsiva" w:hAnsi="Monotype Corsiva" w:cs="Arial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f</w:t>
      </w:r>
      <w:r>
        <w:rPr>
          <w:rFonts w:ascii="Arial" w:hAnsi="Arial" w:cs="Arial"/>
          <w:sz w:val="20"/>
          <w:szCs w:val="20"/>
        </w:rPr>
        <w:t xml:space="preserve"> = </w:t>
      </w:r>
      <w:r w:rsidR="009E3EB1">
        <w:rPr>
          <w:rFonts w:ascii="Arial" w:hAnsi="Arial" w:cs="Arial"/>
          <w:sz w:val="20"/>
          <w:szCs w:val="20"/>
        </w:rPr>
        <w:pict>
          <v:shape id="_x0000_i1028" type="#_x0000_t75" style="width:11.25pt;height:9pt" filled="t">
            <v:fill color2="black"/>
            <v:imagedata r:id="rId9" o:title=""/>
          </v:shape>
        </w:pic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:rsidR="001658F4" w:rsidRDefault="00B17F9A">
      <w:pPr>
        <w:numPr>
          <w:ilvl w:val="0"/>
          <w:numId w:val="1"/>
        </w:numPr>
        <w:tabs>
          <w:tab w:val="left" w:pos="720"/>
        </w:tabs>
        <w:spacing w:after="2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800080"/>
          <w:sz w:val="20"/>
          <w:szCs w:val="20"/>
          <w:u w:val="single"/>
        </w:rPr>
        <w:t xml:space="preserve">Če je osnova </w:t>
      </w:r>
      <w:r>
        <w:rPr>
          <w:rFonts w:ascii="Arial" w:hAnsi="Arial" w:cs="Arial"/>
          <w:i/>
          <w:iCs/>
          <w:color w:val="800080"/>
          <w:sz w:val="20"/>
          <w:szCs w:val="20"/>
          <w:u w:val="single"/>
        </w:rPr>
        <w:t>a</w:t>
      </w:r>
      <w:r>
        <w:rPr>
          <w:rFonts w:ascii="Arial" w:hAnsi="Arial" w:cs="Arial"/>
          <w:color w:val="800080"/>
          <w:sz w:val="20"/>
          <w:szCs w:val="20"/>
          <w:u w:val="single"/>
        </w:rPr>
        <w:t xml:space="preserve"> </w:t>
      </w:r>
      <w:r>
        <w:rPr>
          <w:rFonts w:ascii="Symbol" w:hAnsi="Symbol" w:cs="Arial"/>
          <w:color w:val="800080"/>
          <w:sz w:val="20"/>
          <w:szCs w:val="20"/>
          <w:u w:val="single"/>
        </w:rPr>
        <w:t></w:t>
      </w:r>
      <w:r>
        <w:rPr>
          <w:rFonts w:ascii="Arial" w:hAnsi="Arial" w:cs="Arial"/>
          <w:color w:val="800080"/>
          <w:sz w:val="20"/>
          <w:szCs w:val="20"/>
          <w:u w:val="single"/>
        </w:rPr>
        <w:t xml:space="preserve"> (0, 1),</w:t>
      </w:r>
      <w:r>
        <w:rPr>
          <w:rFonts w:ascii="Arial" w:hAnsi="Arial" w:cs="Arial"/>
          <w:sz w:val="20"/>
          <w:szCs w:val="20"/>
        </w:rPr>
        <w:t xml:space="preserve"> je graf logaritemske funkcije takle:</w:t>
      </w:r>
      <w:r>
        <w:rPr>
          <w:rFonts w:ascii="Arial" w:hAnsi="Arial" w:cs="Arial"/>
          <w:sz w:val="20"/>
          <w:szCs w:val="20"/>
        </w:rPr>
        <w:br/>
      </w:r>
      <w:r w:rsidR="009E3EB1">
        <w:rPr>
          <w:rFonts w:ascii="Arial" w:hAnsi="Arial" w:cs="Arial"/>
          <w:sz w:val="20"/>
          <w:szCs w:val="20"/>
        </w:rPr>
        <w:pict>
          <v:shape id="_x0000_i1029" type="#_x0000_t75" style="width:207pt;height:141pt" filled="t">
            <v:fill color2="black"/>
            <v:imagedata r:id="rId10" o:title=""/>
          </v:shape>
        </w:pic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Logaritemska funkcija v tem primeru:</w:t>
      </w:r>
      <w:r>
        <w:rPr>
          <w:rFonts w:ascii="Arial" w:hAnsi="Arial" w:cs="Arial"/>
          <w:sz w:val="20"/>
          <w:szCs w:val="20"/>
        </w:rPr>
        <w:br/>
        <w:t>- pada povsod, kjer je definirana,</w:t>
      </w:r>
      <w:r>
        <w:rPr>
          <w:rFonts w:ascii="Arial" w:hAnsi="Arial" w:cs="Arial"/>
          <w:sz w:val="20"/>
          <w:szCs w:val="20"/>
        </w:rPr>
        <w:br/>
        <w:t xml:space="preserve">- ima ničlo pri </w:t>
      </w:r>
      <w:r>
        <w:rPr>
          <w:rFonts w:ascii="Arial" w:hAnsi="Arial" w:cs="Arial"/>
          <w:i/>
          <w:iCs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= 1,</w:t>
      </w:r>
      <w:r>
        <w:rPr>
          <w:rFonts w:ascii="Arial" w:hAnsi="Arial" w:cs="Arial"/>
          <w:sz w:val="20"/>
          <w:szCs w:val="20"/>
        </w:rPr>
        <w:br/>
        <w:t xml:space="preserve">- ima navpično asimptoto </w:t>
      </w:r>
      <w:r>
        <w:rPr>
          <w:rFonts w:ascii="Arial" w:hAnsi="Arial" w:cs="Arial"/>
          <w:i/>
          <w:iCs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= 0,</w:t>
      </w:r>
      <w:r>
        <w:rPr>
          <w:rFonts w:ascii="Arial" w:hAnsi="Arial" w:cs="Arial"/>
          <w:sz w:val="20"/>
          <w:szCs w:val="20"/>
        </w:rPr>
        <w:br/>
        <w:t xml:space="preserve">- </w:t>
      </w:r>
      <w:r>
        <w:rPr>
          <w:rFonts w:ascii="Monotype Corsiva" w:hAnsi="Monotype Corsiva" w:cs="Arial"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f</w:t>
      </w:r>
      <w:r>
        <w:rPr>
          <w:rFonts w:ascii="Arial" w:hAnsi="Arial" w:cs="Arial"/>
          <w:sz w:val="20"/>
          <w:szCs w:val="20"/>
        </w:rPr>
        <w:t xml:space="preserve"> = </w:t>
      </w:r>
      <w:r w:rsidR="009E3EB1">
        <w:rPr>
          <w:rFonts w:ascii="Arial" w:hAnsi="Arial" w:cs="Arial"/>
          <w:sz w:val="20"/>
          <w:szCs w:val="20"/>
        </w:rPr>
        <w:pict>
          <v:shape id="_x0000_i1030" type="#_x0000_t75" style="width:11.25pt;height:9pt" filled="t">
            <v:fill color2="black"/>
            <v:imagedata r:id="rId9" o:title=""/>
          </v:shape>
        </w:pict>
      </w:r>
      <w:r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br/>
        <w:t xml:space="preserve">- </w:t>
      </w:r>
      <w:r>
        <w:rPr>
          <w:rFonts w:ascii="Monotype Corsiva" w:hAnsi="Monotype Corsiva" w:cs="Arial"/>
          <w:sz w:val="20"/>
          <w:szCs w:val="20"/>
        </w:rPr>
        <w:t>Z</w:t>
      </w:r>
      <w:r>
        <w:rPr>
          <w:rFonts w:ascii="Arial" w:hAnsi="Arial" w:cs="Arial"/>
          <w:i/>
          <w:iCs/>
          <w:sz w:val="20"/>
          <w:szCs w:val="20"/>
          <w:vertAlign w:val="subscript"/>
        </w:rPr>
        <w:t>f</w:t>
      </w:r>
      <w:r>
        <w:rPr>
          <w:rFonts w:ascii="Arial" w:hAnsi="Arial" w:cs="Arial"/>
          <w:sz w:val="20"/>
          <w:szCs w:val="20"/>
        </w:rPr>
        <w:t xml:space="preserve"> = </w:t>
      </w:r>
      <w:r w:rsidR="009E3EB1">
        <w:rPr>
          <w:rFonts w:ascii="Arial" w:hAnsi="Arial" w:cs="Arial"/>
          <w:sz w:val="20"/>
          <w:szCs w:val="20"/>
        </w:rPr>
        <w:pict>
          <v:shape id="_x0000_i1031" type="#_x0000_t75" style="width:11.25pt;height:9pt" filled="t">
            <v:fill color2="black"/>
            <v:imagedata r:id="rId9" o:title=""/>
          </v:shape>
        </w:pict>
      </w:r>
      <w:r>
        <w:rPr>
          <w:rFonts w:ascii="Arial" w:hAnsi="Arial" w:cs="Arial"/>
          <w:sz w:val="20"/>
          <w:szCs w:val="20"/>
        </w:rPr>
        <w:t>.</w:t>
      </w:r>
    </w:p>
    <w:sectPr w:rsidR="001658F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7F9A"/>
    <w:rsid w:val="001658F4"/>
    <w:rsid w:val="009E3EB1"/>
    <w:rsid w:val="00B1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arnes.si/~mpavle1/mp/exp_f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2.arnes.si/~mpavle1/mp/funk1.htm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