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80" w:rsidRDefault="00216398">
      <w:pPr>
        <w:spacing w:before="280" w:after="280"/>
        <w:rPr>
          <w:rFonts w:ascii="Arial" w:hAnsi="Arial" w:cs="Arial"/>
          <w:b/>
          <w:bCs/>
          <w:color w:val="FF0000"/>
          <w:kern w:val="1"/>
          <w:sz w:val="48"/>
          <w:szCs w:val="48"/>
        </w:rPr>
      </w:pPr>
      <w:bookmarkStart w:id="0" w:name="_GoBack"/>
      <w:bookmarkEnd w:id="0"/>
      <w:r>
        <w:rPr>
          <w:rFonts w:ascii="Arial" w:hAnsi="Arial" w:cs="Arial"/>
          <w:b/>
          <w:bCs/>
          <w:color w:val="FF0000"/>
          <w:kern w:val="1"/>
          <w:sz w:val="48"/>
          <w:szCs w:val="48"/>
        </w:rPr>
        <w:t>7. Neenačbe</w:t>
      </w:r>
    </w:p>
    <w:p w:rsidR="00535E80" w:rsidRDefault="00216398">
      <w:pPr>
        <w:spacing w:after="240"/>
        <w:rPr>
          <w:rFonts w:ascii="Arial" w:hAnsi="Arial" w:cs="Arial"/>
        </w:rPr>
      </w:pPr>
      <w:r>
        <w:rPr>
          <w:rFonts w:ascii="Arial" w:hAnsi="Arial" w:cs="Arial"/>
          <w:b/>
          <w:bCs/>
          <w:color w:val="800080"/>
        </w:rPr>
        <w:t>Neenačba</w:t>
      </w:r>
      <w:r>
        <w:rPr>
          <w:rFonts w:ascii="Arial" w:hAnsi="Arial" w:cs="Arial"/>
          <w:color w:val="800080"/>
        </w:rPr>
        <w:t xml:space="preserve"> je zapis</w:t>
      </w:r>
      <w:r>
        <w:rPr>
          <w:rFonts w:ascii="Arial" w:hAnsi="Arial" w:cs="Arial"/>
        </w:rPr>
        <w:t xml:space="preserve"> sestavljen iz dveh matematičnih izrazov, ki ju imenujemo leva in desna stran neenačbe, in iz neenačaja, ki stoji med njima. </w:t>
      </w:r>
    </w:p>
    <w:p w:rsidR="00535E80" w:rsidRDefault="00216398">
      <w:pPr>
        <w:spacing w:after="240"/>
        <w:rPr>
          <w:rFonts w:ascii="Arial" w:hAnsi="Arial" w:cs="Arial"/>
        </w:rPr>
      </w:pPr>
      <w:r>
        <w:rPr>
          <w:rFonts w:ascii="Arial" w:hAnsi="Arial" w:cs="Arial"/>
          <w:color w:val="800080"/>
        </w:rPr>
        <w:t>Neenačaj</w:t>
      </w:r>
      <w:r>
        <w:rPr>
          <w:rFonts w:ascii="Arial" w:hAnsi="Arial" w:cs="Arial"/>
        </w:rPr>
        <w:t xml:space="preserve"> je lahko znak &lt;, &gt;, ≤, ≥ (ali tudi ≠). V neenačbi nastopajo tudi spremenljivke, ki jih v tem primeru imenujemo </w:t>
      </w:r>
      <w:r>
        <w:rPr>
          <w:rFonts w:ascii="Arial" w:hAnsi="Arial" w:cs="Arial"/>
          <w:b/>
          <w:bCs/>
        </w:rPr>
        <w:t>neznanke</w:t>
      </w:r>
      <w:r>
        <w:rPr>
          <w:rFonts w:ascii="Arial" w:hAnsi="Arial" w:cs="Arial"/>
        </w:rPr>
        <w:t xml:space="preserve">. Najpogosteje v matematiki srečamo neenačbe z eno neznanko, ki je ponavadi označena s črko </w:t>
      </w:r>
      <w:r>
        <w:rPr>
          <w:rFonts w:ascii="Arial" w:hAnsi="Arial" w:cs="Arial"/>
          <w:i/>
          <w:iCs/>
        </w:rPr>
        <w:t>x</w:t>
      </w:r>
      <w:r>
        <w:rPr>
          <w:rFonts w:ascii="Arial" w:hAnsi="Arial" w:cs="Arial"/>
        </w:rPr>
        <w:t>.</w:t>
      </w:r>
      <w:r>
        <w:rPr>
          <w:rFonts w:ascii="Arial" w:hAnsi="Arial" w:cs="Arial"/>
        </w:rPr>
        <w:br/>
      </w:r>
      <w:r>
        <w:rPr>
          <w:rFonts w:ascii="Arial" w:hAnsi="Arial" w:cs="Arial"/>
        </w:rPr>
        <w:br/>
      </w:r>
      <w:r>
        <w:rPr>
          <w:rFonts w:ascii="Arial" w:hAnsi="Arial" w:cs="Arial"/>
          <w:b/>
          <w:bCs/>
          <w:color w:val="800080"/>
        </w:rPr>
        <w:t>Rešitev</w:t>
      </w:r>
      <w:r>
        <w:rPr>
          <w:rFonts w:ascii="Arial" w:hAnsi="Arial" w:cs="Arial"/>
          <w:color w:val="800080"/>
        </w:rPr>
        <w:t xml:space="preserve"> neenačbe z eno neznanko</w:t>
      </w:r>
      <w:r>
        <w:rPr>
          <w:rFonts w:ascii="Arial" w:hAnsi="Arial" w:cs="Arial"/>
        </w:rPr>
        <w:t xml:space="preserve"> je realno število, pri katerem neenakost velja. (Torej: če vstavimo to število namesto neznanke, dobimo na levi strani res manjši (oziroma večji/ večji ali enak/ manjši ali enak) rezultat kot na desni strani.)</w:t>
      </w:r>
      <w:r>
        <w:rPr>
          <w:rFonts w:ascii="Arial" w:hAnsi="Arial" w:cs="Arial"/>
        </w:rPr>
        <w:br/>
      </w:r>
      <w:r>
        <w:rPr>
          <w:rFonts w:ascii="Arial" w:hAnsi="Arial" w:cs="Arial"/>
        </w:rPr>
        <w:br/>
      </w:r>
      <w:r>
        <w:rPr>
          <w:rFonts w:ascii="Arial" w:hAnsi="Arial" w:cs="Arial"/>
          <w:color w:val="800080"/>
        </w:rPr>
        <w:t>Vse rešitve neenačbe</w:t>
      </w:r>
      <w:r>
        <w:rPr>
          <w:rFonts w:ascii="Arial" w:hAnsi="Arial" w:cs="Arial"/>
        </w:rPr>
        <w:t xml:space="preserve"> sestavljajo množico rešitev neenačbe. Množico vseh rešitev dane neenačbe označimo z oznako </w:t>
      </w:r>
      <w:r>
        <w:rPr>
          <w:rFonts w:ascii="Monotype Corsiva" w:hAnsi="Monotype Corsiva" w:cs="Arial"/>
          <w:sz w:val="28"/>
          <w:szCs w:val="28"/>
        </w:rPr>
        <w:t>R</w:t>
      </w:r>
      <w:r>
        <w:rPr>
          <w:rFonts w:ascii="Arial" w:hAnsi="Arial" w:cs="Arial"/>
        </w:rPr>
        <w:t xml:space="preserve"> .</w:t>
      </w:r>
      <w:r>
        <w:rPr>
          <w:rFonts w:ascii="Arial" w:hAnsi="Arial" w:cs="Arial"/>
        </w:rPr>
        <w:br/>
      </w:r>
      <w:r>
        <w:rPr>
          <w:rFonts w:ascii="Arial" w:hAnsi="Arial" w:cs="Arial"/>
        </w:rPr>
        <w:br/>
        <w:t xml:space="preserve">Zgledi: </w:t>
      </w:r>
      <w:r>
        <w:rPr>
          <w:rFonts w:ascii="Arial" w:hAnsi="Arial" w:cs="Arial"/>
        </w:rPr>
        <w:br/>
        <w:t>(1) Neenačba   3</w:t>
      </w:r>
      <w:r>
        <w:rPr>
          <w:rFonts w:ascii="Arial" w:hAnsi="Arial" w:cs="Arial"/>
          <w:i/>
          <w:iCs/>
        </w:rPr>
        <w:t>x</w:t>
      </w:r>
      <w:r>
        <w:rPr>
          <w:rFonts w:ascii="Arial" w:hAnsi="Arial" w:cs="Arial"/>
        </w:rPr>
        <w:t xml:space="preserve"> ≤ 6   ima za rešitev vsak </w:t>
      </w:r>
      <w:r>
        <w:rPr>
          <w:rFonts w:ascii="Arial" w:hAnsi="Arial" w:cs="Arial"/>
          <w:i/>
          <w:iCs/>
        </w:rPr>
        <w:t>x</w:t>
      </w:r>
      <w:r>
        <w:rPr>
          <w:rFonts w:ascii="Arial" w:hAnsi="Arial" w:cs="Arial"/>
        </w:rPr>
        <w:t xml:space="preserve"> ≤ 2.</w:t>
      </w:r>
      <w:r>
        <w:rPr>
          <w:rFonts w:ascii="Arial" w:hAnsi="Arial" w:cs="Arial"/>
        </w:rPr>
        <w:br/>
        <w:t xml:space="preserve">To lahko zapišemo tudi v obliki intervala: </w:t>
      </w:r>
      <w:r>
        <w:rPr>
          <w:rFonts w:ascii="Arial" w:hAnsi="Arial" w:cs="Arial"/>
          <w:i/>
          <w:iCs/>
        </w:rPr>
        <w:t>x</w:t>
      </w:r>
      <w:r>
        <w:rPr>
          <w:rFonts w:ascii="Arial" w:hAnsi="Arial" w:cs="Arial"/>
        </w:rPr>
        <w:t xml:space="preserve"> </w:t>
      </w:r>
      <w:r>
        <w:rPr>
          <w:rFonts w:ascii="Symbol" w:hAnsi="Symbol" w:cs="Arial"/>
        </w:rPr>
        <w:t></w:t>
      </w:r>
      <w:r>
        <w:rPr>
          <w:rFonts w:ascii="Symbol" w:hAnsi="Symbol" w:cs="Arial"/>
        </w:rPr>
        <w:t></w:t>
      </w:r>
      <w:r>
        <w:rPr>
          <w:rFonts w:ascii="Arial" w:hAnsi="Arial" w:cs="Arial"/>
        </w:rPr>
        <w:t>(-</w:t>
      </w:r>
      <w:r w:rsidR="002F2F7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25pt" filled="t">
            <v:fill color2="black"/>
            <v:imagedata r:id="rId5" o:title=""/>
          </v:shape>
        </w:pict>
      </w:r>
      <w:r>
        <w:rPr>
          <w:rFonts w:ascii="Arial" w:hAnsi="Arial" w:cs="Arial"/>
        </w:rPr>
        <w:t xml:space="preserve">, 2], oziroma </w:t>
      </w:r>
      <w:r>
        <w:rPr>
          <w:rFonts w:ascii="Monotype Corsiva" w:hAnsi="Monotype Corsiva" w:cs="Arial"/>
          <w:sz w:val="28"/>
          <w:szCs w:val="28"/>
        </w:rPr>
        <w:t>R</w:t>
      </w:r>
      <w:r>
        <w:rPr>
          <w:rFonts w:ascii="Arial" w:hAnsi="Arial" w:cs="Arial"/>
        </w:rPr>
        <w:t xml:space="preserve"> = (-</w:t>
      </w:r>
      <w:r w:rsidR="002F2F7B">
        <w:rPr>
          <w:rFonts w:ascii="Arial" w:hAnsi="Arial" w:cs="Arial"/>
        </w:rPr>
        <w:pict>
          <v:shape id="_x0000_i1026" type="#_x0000_t75" style="width:14.25pt;height:8.25pt" filled="t">
            <v:fill color2="black"/>
            <v:imagedata r:id="rId5" o:title=""/>
          </v:shape>
        </w:pict>
      </w:r>
      <w:r>
        <w:rPr>
          <w:rFonts w:ascii="Arial" w:hAnsi="Arial" w:cs="Arial"/>
        </w:rPr>
        <w:t>, 2].</w:t>
      </w:r>
      <w:r>
        <w:rPr>
          <w:rFonts w:ascii="Arial" w:hAnsi="Arial" w:cs="Arial"/>
        </w:rPr>
        <w:br/>
      </w:r>
      <w:r>
        <w:rPr>
          <w:rFonts w:ascii="Arial" w:hAnsi="Arial" w:cs="Arial"/>
        </w:rPr>
        <w:br/>
        <w:t xml:space="preserve">(2) Neenačba   </w:t>
      </w:r>
      <w:r>
        <w:rPr>
          <w:rFonts w:ascii="Arial" w:hAnsi="Arial" w:cs="Arial"/>
          <w:i/>
          <w:iCs/>
        </w:rPr>
        <w:t>x</w:t>
      </w:r>
      <w:r>
        <w:rPr>
          <w:rFonts w:ascii="Arial" w:hAnsi="Arial" w:cs="Arial"/>
        </w:rPr>
        <w:t xml:space="preserve"> + 5 &gt; </w:t>
      </w:r>
      <w:r>
        <w:rPr>
          <w:rFonts w:ascii="Arial" w:hAnsi="Arial" w:cs="Arial"/>
          <w:i/>
          <w:iCs/>
        </w:rPr>
        <w:t>x</w:t>
      </w:r>
      <w:r>
        <w:rPr>
          <w:rFonts w:ascii="Arial" w:hAnsi="Arial" w:cs="Arial"/>
        </w:rPr>
        <w:t xml:space="preserve">   ima za rešitev vsako realno število, saj je leva stran vedno večja od desne.</w:t>
      </w:r>
      <w:r>
        <w:rPr>
          <w:rFonts w:ascii="Arial" w:hAnsi="Arial" w:cs="Arial"/>
        </w:rPr>
        <w:br/>
        <w:t xml:space="preserve">Torej je </w:t>
      </w:r>
      <w:r>
        <w:rPr>
          <w:rFonts w:ascii="Monotype Corsiva" w:hAnsi="Monotype Corsiva" w:cs="Arial"/>
          <w:sz w:val="28"/>
          <w:szCs w:val="28"/>
        </w:rPr>
        <w:t>R</w:t>
      </w:r>
      <w:r>
        <w:rPr>
          <w:rFonts w:ascii="Arial" w:hAnsi="Arial" w:cs="Arial"/>
        </w:rPr>
        <w:t xml:space="preserve"> = </w:t>
      </w:r>
      <w:r w:rsidR="002F2F7B">
        <w:rPr>
          <w:rFonts w:ascii="Arial" w:hAnsi="Arial" w:cs="Arial"/>
        </w:rPr>
        <w:pict>
          <v:shape id="_x0000_i1027" type="#_x0000_t75" style="width:11.25pt;height:9pt" filled="t">
            <v:fill color2="black"/>
            <v:imagedata r:id="rId6" o:title=""/>
          </v:shape>
        </w:pict>
      </w:r>
      <w:r>
        <w:rPr>
          <w:rFonts w:ascii="Arial" w:hAnsi="Arial" w:cs="Arial"/>
        </w:rPr>
        <w:t>.</w:t>
      </w:r>
      <w:r>
        <w:rPr>
          <w:rFonts w:ascii="Arial" w:hAnsi="Arial" w:cs="Arial"/>
        </w:rPr>
        <w:br/>
      </w:r>
      <w:r>
        <w:rPr>
          <w:rFonts w:ascii="Arial" w:hAnsi="Arial" w:cs="Arial"/>
        </w:rPr>
        <w:br/>
        <w:t xml:space="preserve">(3) Neenačba   </w:t>
      </w:r>
      <w:r>
        <w:rPr>
          <w:rFonts w:ascii="Arial" w:hAnsi="Arial" w:cs="Arial"/>
          <w:i/>
          <w:iCs/>
        </w:rPr>
        <w:t>x</w:t>
      </w:r>
      <w:r>
        <w:rPr>
          <w:rFonts w:ascii="Arial" w:hAnsi="Arial" w:cs="Arial"/>
          <w:vertAlign w:val="superscript"/>
        </w:rPr>
        <w:t>2</w:t>
      </w:r>
      <w:r>
        <w:rPr>
          <w:rFonts w:ascii="Arial" w:hAnsi="Arial" w:cs="Arial"/>
        </w:rPr>
        <w:t xml:space="preserve"> &gt; 0   ima za rešitev vsako realno število razen 0.</w:t>
      </w:r>
      <w:r>
        <w:rPr>
          <w:rFonts w:ascii="Arial" w:hAnsi="Arial" w:cs="Arial"/>
        </w:rPr>
        <w:br/>
        <w:t xml:space="preserve">Torej lahko množico rešitev zapišemo kot: </w:t>
      </w:r>
      <w:r>
        <w:rPr>
          <w:rFonts w:ascii="Monotype Corsiva" w:hAnsi="Monotype Corsiva" w:cs="Arial"/>
          <w:sz w:val="28"/>
          <w:szCs w:val="28"/>
        </w:rPr>
        <w:t>R</w:t>
      </w:r>
      <w:r>
        <w:rPr>
          <w:rFonts w:ascii="Arial" w:hAnsi="Arial" w:cs="Arial"/>
        </w:rPr>
        <w:t xml:space="preserve"> = </w:t>
      </w:r>
      <w:r w:rsidR="002F2F7B">
        <w:rPr>
          <w:rFonts w:ascii="Arial" w:hAnsi="Arial" w:cs="Arial"/>
        </w:rPr>
        <w:pict>
          <v:shape id="_x0000_i1028" type="#_x0000_t75" style="width:11.25pt;height:9pt" filled="t">
            <v:fill color2="black"/>
            <v:imagedata r:id="rId6" o:title=""/>
          </v:shape>
        </w:pict>
      </w:r>
      <w:r>
        <w:rPr>
          <w:rFonts w:ascii="Arial" w:hAnsi="Arial" w:cs="Arial"/>
        </w:rPr>
        <w:t>\ {0} = (-</w:t>
      </w:r>
      <w:r w:rsidR="002F2F7B">
        <w:rPr>
          <w:rFonts w:ascii="Arial" w:hAnsi="Arial" w:cs="Arial"/>
        </w:rPr>
        <w:pict>
          <v:shape id="_x0000_i1029" type="#_x0000_t75" style="width:14.25pt;height:8.25pt" filled="t">
            <v:fill color2="black"/>
            <v:imagedata r:id="rId5" o:title=""/>
          </v:shape>
        </w:pict>
      </w:r>
      <w:r>
        <w:rPr>
          <w:rFonts w:ascii="Arial" w:hAnsi="Arial" w:cs="Arial"/>
        </w:rPr>
        <w:t xml:space="preserve">, 0) </w:t>
      </w:r>
      <w:r>
        <w:rPr>
          <w:rFonts w:ascii="Symbol" w:hAnsi="Symbol" w:cs="Arial"/>
        </w:rPr>
        <w:t></w:t>
      </w:r>
      <w:r>
        <w:rPr>
          <w:rFonts w:ascii="Symbol" w:hAnsi="Symbol" w:cs="Arial"/>
        </w:rPr>
        <w:t></w:t>
      </w:r>
      <w:r>
        <w:rPr>
          <w:rFonts w:ascii="Arial" w:hAnsi="Arial" w:cs="Arial"/>
        </w:rPr>
        <w:t xml:space="preserve">(0, </w:t>
      </w:r>
      <w:r w:rsidR="002F2F7B">
        <w:rPr>
          <w:rFonts w:ascii="Arial" w:hAnsi="Arial" w:cs="Arial"/>
        </w:rPr>
        <w:pict>
          <v:shape id="_x0000_i1030" type="#_x0000_t75" style="width:14.25pt;height:8.25pt" filled="t">
            <v:fill color2="black"/>
            <v:imagedata r:id="rId5" o:title=""/>
          </v:shape>
        </w:pict>
      </w:r>
      <w:r>
        <w:rPr>
          <w:rFonts w:ascii="Arial" w:hAnsi="Arial" w:cs="Arial"/>
        </w:rPr>
        <w:t>).</w:t>
      </w:r>
      <w:r>
        <w:rPr>
          <w:rFonts w:ascii="Arial" w:hAnsi="Arial" w:cs="Arial"/>
        </w:rPr>
        <w:br/>
      </w:r>
      <w:r>
        <w:rPr>
          <w:rFonts w:ascii="Arial" w:hAnsi="Arial" w:cs="Arial"/>
        </w:rPr>
        <w:br/>
      </w:r>
      <w:r>
        <w:rPr>
          <w:rFonts w:ascii="Arial" w:hAnsi="Arial" w:cs="Arial"/>
          <w:color w:val="800080"/>
        </w:rPr>
        <w:t xml:space="preserve">Dve neenačbi sta </w:t>
      </w:r>
      <w:r>
        <w:rPr>
          <w:rFonts w:ascii="Arial" w:hAnsi="Arial" w:cs="Arial"/>
          <w:b/>
          <w:bCs/>
          <w:color w:val="800080"/>
        </w:rPr>
        <w:t>enakovredni</w:t>
      </w:r>
      <w:r>
        <w:rPr>
          <w:rFonts w:ascii="Arial" w:hAnsi="Arial" w:cs="Arial"/>
          <w:color w:val="800080"/>
        </w:rPr>
        <w:t xml:space="preserve"> (</w:t>
      </w:r>
      <w:r>
        <w:rPr>
          <w:rFonts w:ascii="Arial" w:hAnsi="Arial" w:cs="Arial"/>
          <w:b/>
          <w:bCs/>
          <w:color w:val="800080"/>
        </w:rPr>
        <w:t>ekvivalentni</w:t>
      </w:r>
      <w:r>
        <w:rPr>
          <w:rFonts w:ascii="Arial" w:hAnsi="Arial" w:cs="Arial"/>
          <w:color w:val="800080"/>
        </w:rPr>
        <w:t>), če imata enaki množici rešitev.</w:t>
      </w:r>
      <w:r>
        <w:rPr>
          <w:rFonts w:ascii="Arial" w:hAnsi="Arial" w:cs="Arial"/>
        </w:rPr>
        <w:br/>
      </w:r>
      <w:r>
        <w:rPr>
          <w:rFonts w:ascii="Arial" w:hAnsi="Arial" w:cs="Arial"/>
        </w:rPr>
        <w:br/>
        <w:t xml:space="preserve">Zgled: Neenačbi   </w:t>
      </w:r>
      <w:r>
        <w:rPr>
          <w:rFonts w:ascii="Arial" w:hAnsi="Arial" w:cs="Arial"/>
          <w:i/>
          <w:iCs/>
        </w:rPr>
        <w:t>x</w:t>
      </w:r>
      <w:r>
        <w:rPr>
          <w:rFonts w:ascii="Arial" w:hAnsi="Arial" w:cs="Arial"/>
        </w:rPr>
        <w:t xml:space="preserve"> + 5 &lt; 25   in   -</w:t>
      </w:r>
      <w:r>
        <w:rPr>
          <w:rFonts w:ascii="Arial" w:hAnsi="Arial" w:cs="Arial"/>
          <w:i/>
          <w:iCs/>
        </w:rPr>
        <w:t>x</w:t>
      </w:r>
      <w:r>
        <w:rPr>
          <w:rFonts w:ascii="Arial" w:hAnsi="Arial" w:cs="Arial"/>
        </w:rPr>
        <w:t xml:space="preserve"> &gt; -20   sta enakovredni, saj je za obe množica rešitev </w:t>
      </w:r>
      <w:r>
        <w:rPr>
          <w:rFonts w:ascii="Monotype Corsiva" w:hAnsi="Monotype Corsiva" w:cs="Arial"/>
          <w:sz w:val="28"/>
          <w:szCs w:val="28"/>
        </w:rPr>
        <w:t>R</w:t>
      </w:r>
      <w:r>
        <w:rPr>
          <w:rFonts w:ascii="Arial" w:hAnsi="Arial" w:cs="Arial"/>
        </w:rPr>
        <w:t xml:space="preserve"> = (-</w:t>
      </w:r>
      <w:r w:rsidR="002F2F7B">
        <w:rPr>
          <w:rFonts w:ascii="Arial" w:hAnsi="Arial" w:cs="Arial"/>
        </w:rPr>
        <w:pict>
          <v:shape id="_x0000_i1031" type="#_x0000_t75" style="width:14.25pt;height:8.25pt" filled="t">
            <v:fill color2="black"/>
            <v:imagedata r:id="rId5" o:title=""/>
          </v:shape>
        </w:pict>
      </w:r>
      <w:r>
        <w:rPr>
          <w:rFonts w:ascii="Arial" w:hAnsi="Arial" w:cs="Arial"/>
        </w:rPr>
        <w:t>,20).</w:t>
      </w:r>
    </w:p>
    <w:p w:rsidR="00535E80" w:rsidRDefault="00535E80">
      <w:pPr>
        <w:spacing w:before="280" w:after="280"/>
        <w:rPr>
          <w:rFonts w:ascii="Arial" w:hAnsi="Arial" w:cs="Arial"/>
          <w:b/>
          <w:bCs/>
          <w:sz w:val="36"/>
          <w:szCs w:val="36"/>
        </w:rPr>
      </w:pPr>
    </w:p>
    <w:p w:rsidR="00535E80" w:rsidRDefault="00216398">
      <w:pPr>
        <w:spacing w:before="280" w:after="280"/>
        <w:rPr>
          <w:rFonts w:ascii="Arial" w:hAnsi="Arial" w:cs="Arial"/>
          <w:b/>
          <w:bCs/>
          <w:color w:val="0000FF"/>
          <w:sz w:val="36"/>
          <w:szCs w:val="36"/>
        </w:rPr>
      </w:pPr>
      <w:r>
        <w:rPr>
          <w:rFonts w:ascii="Arial" w:hAnsi="Arial" w:cs="Arial"/>
          <w:b/>
          <w:bCs/>
          <w:color w:val="0000FF"/>
          <w:sz w:val="36"/>
          <w:szCs w:val="36"/>
        </w:rPr>
        <w:t>7.1. Reševanje neenačb</w:t>
      </w:r>
    </w:p>
    <w:p w:rsidR="00535E80" w:rsidRDefault="00216398">
      <w:pPr>
        <w:rPr>
          <w:rFonts w:ascii="Arial" w:hAnsi="Arial" w:cs="Arial"/>
        </w:rPr>
      </w:pPr>
      <w:r>
        <w:rPr>
          <w:rFonts w:ascii="Arial" w:hAnsi="Arial" w:cs="Arial"/>
        </w:rPr>
        <w:t>Neenačbo rešimo tako, da jo preoblikujemo v drugo neenačbo, ki je prvotni enakovredna (tj. ima isto množico rešitev), vendar pa je po obliki preprostejša.</w:t>
      </w:r>
      <w:r>
        <w:rPr>
          <w:rFonts w:ascii="Arial" w:hAnsi="Arial" w:cs="Arial"/>
        </w:rPr>
        <w:br/>
      </w:r>
      <w:r>
        <w:rPr>
          <w:rFonts w:ascii="Arial" w:hAnsi="Arial" w:cs="Arial"/>
        </w:rPr>
        <w:br/>
      </w:r>
      <w:r>
        <w:rPr>
          <w:rFonts w:ascii="Arial" w:hAnsi="Arial" w:cs="Arial"/>
          <w:color w:val="800080"/>
        </w:rPr>
        <w:t>Pri reševanju neenačb uporabljamo</w:t>
      </w:r>
      <w:r>
        <w:rPr>
          <w:rFonts w:ascii="Arial" w:hAnsi="Arial" w:cs="Arial"/>
        </w:rPr>
        <w:t xml:space="preserve"> zlasti </w:t>
      </w:r>
      <w:r>
        <w:rPr>
          <w:rFonts w:ascii="Arial" w:hAnsi="Arial" w:cs="Arial"/>
          <w:color w:val="800080"/>
        </w:rPr>
        <w:t>naslednje postopke</w:t>
      </w:r>
      <w:r>
        <w:rPr>
          <w:rFonts w:ascii="Arial" w:hAnsi="Arial" w:cs="Arial"/>
        </w:rPr>
        <w:t xml:space="preserve">, ki so posledica </w:t>
      </w:r>
      <w:hyperlink r:id="rId7" w:anchor="urejen" w:history="1">
        <w:r>
          <w:rPr>
            <w:rStyle w:val="Hyperlink"/>
            <w:rFonts w:ascii="Arial" w:hAnsi="Arial"/>
          </w:rPr>
          <w:t>lastnosti relacije urejenosti</w:t>
        </w:r>
      </w:hyperlink>
      <w:r>
        <w:rPr>
          <w:rFonts w:ascii="Arial" w:hAnsi="Arial" w:cs="Arial"/>
        </w:rPr>
        <w:t xml:space="preserve"> realnih števil (rezultat je vedno neenačba, ki je prvotni ekvivalentna): </w:t>
      </w:r>
    </w:p>
    <w:p w:rsidR="00535E80" w:rsidRDefault="00216398">
      <w:pPr>
        <w:numPr>
          <w:ilvl w:val="0"/>
          <w:numId w:val="1"/>
        </w:numPr>
        <w:tabs>
          <w:tab w:val="left" w:pos="720"/>
        </w:tabs>
        <w:spacing w:before="280" w:after="240"/>
        <w:rPr>
          <w:rFonts w:ascii="Arial" w:hAnsi="Arial" w:cs="Arial"/>
        </w:rPr>
      </w:pPr>
      <w:r>
        <w:rPr>
          <w:rFonts w:ascii="Arial" w:hAnsi="Arial" w:cs="Arial"/>
        </w:rPr>
        <w:t xml:space="preserve">Levi in desni strani neenačbe lahko prištejemo isto število (ali tudi neznanko ali daljši matematični izraz). </w:t>
      </w:r>
    </w:p>
    <w:p w:rsidR="00535E80" w:rsidRDefault="00216398">
      <w:pPr>
        <w:numPr>
          <w:ilvl w:val="0"/>
          <w:numId w:val="1"/>
        </w:numPr>
        <w:tabs>
          <w:tab w:val="left" w:pos="720"/>
        </w:tabs>
        <w:spacing w:after="240"/>
        <w:rPr>
          <w:rFonts w:ascii="Arial" w:hAnsi="Arial" w:cs="Arial"/>
        </w:rPr>
      </w:pPr>
      <w:r>
        <w:rPr>
          <w:rFonts w:ascii="Arial" w:hAnsi="Arial" w:cs="Arial"/>
        </w:rPr>
        <w:t xml:space="preserve">Če levo in desno stran neenačbe pomnožimo ali delimo z istim </w:t>
      </w:r>
      <w:r>
        <w:rPr>
          <w:rFonts w:ascii="Arial" w:hAnsi="Arial" w:cs="Arial"/>
          <w:u w:val="single"/>
        </w:rPr>
        <w:t>pozitivnim</w:t>
      </w:r>
      <w:r>
        <w:rPr>
          <w:rFonts w:ascii="Arial" w:hAnsi="Arial" w:cs="Arial"/>
        </w:rPr>
        <w:t xml:space="preserve"> številom, se neenačaj ohrani. </w:t>
      </w:r>
    </w:p>
    <w:p w:rsidR="00535E80" w:rsidRDefault="00216398">
      <w:pPr>
        <w:numPr>
          <w:ilvl w:val="0"/>
          <w:numId w:val="1"/>
        </w:numPr>
        <w:tabs>
          <w:tab w:val="left" w:pos="720"/>
        </w:tabs>
        <w:spacing w:after="280"/>
        <w:rPr>
          <w:rFonts w:ascii="Arial" w:hAnsi="Arial" w:cs="Arial"/>
        </w:rPr>
      </w:pPr>
      <w:r>
        <w:rPr>
          <w:rFonts w:ascii="Arial" w:hAnsi="Arial" w:cs="Arial"/>
        </w:rPr>
        <w:lastRenderedPageBreak/>
        <w:t xml:space="preserve">Če levo in desno stran neenačbe pomnožimo ali delimo z istim </w:t>
      </w:r>
      <w:r>
        <w:rPr>
          <w:rFonts w:ascii="Arial" w:hAnsi="Arial" w:cs="Arial"/>
          <w:u w:val="single"/>
        </w:rPr>
        <w:t>negativnim</w:t>
      </w:r>
      <w:r>
        <w:rPr>
          <w:rFonts w:ascii="Arial" w:hAnsi="Arial" w:cs="Arial"/>
        </w:rPr>
        <w:t xml:space="preserve"> številom, se neenačaj </w:t>
      </w:r>
      <w:r>
        <w:rPr>
          <w:rFonts w:ascii="Arial" w:hAnsi="Arial" w:cs="Arial"/>
          <w:u w:val="single"/>
        </w:rPr>
        <w:t>obrne</w:t>
      </w:r>
      <w:r>
        <w:rPr>
          <w:rFonts w:ascii="Arial" w:hAnsi="Arial" w:cs="Arial"/>
        </w:rPr>
        <w:t xml:space="preserve">. </w:t>
      </w:r>
    </w:p>
    <w:p w:rsidR="00535E80" w:rsidRDefault="00216398">
      <w:pPr>
        <w:rPr>
          <w:rFonts w:ascii="Arial" w:hAnsi="Arial" w:cs="Arial"/>
        </w:rPr>
      </w:pPr>
      <w:r>
        <w:rPr>
          <w:rFonts w:ascii="Arial" w:hAnsi="Arial" w:cs="Arial"/>
        </w:rPr>
        <w:t xml:space="preserve">Pri reševanju neenačb upoštevamo tudi naslednje </w:t>
      </w:r>
      <w:r>
        <w:rPr>
          <w:rFonts w:ascii="Arial" w:hAnsi="Arial" w:cs="Arial"/>
          <w:b/>
          <w:bCs/>
        </w:rPr>
        <w:t>opozorilo:</w:t>
      </w:r>
      <w:r>
        <w:rPr>
          <w:rFonts w:ascii="Arial" w:hAnsi="Arial" w:cs="Arial"/>
        </w:rPr>
        <w:t xml:space="preserve"> </w:t>
      </w:r>
    </w:p>
    <w:p w:rsidR="00535E80" w:rsidRDefault="00216398">
      <w:pPr>
        <w:numPr>
          <w:ilvl w:val="0"/>
          <w:numId w:val="2"/>
        </w:numPr>
        <w:tabs>
          <w:tab w:val="left" w:pos="720"/>
        </w:tabs>
        <w:spacing w:before="280" w:after="280"/>
        <w:rPr>
          <w:rFonts w:ascii="Arial" w:hAnsi="Arial" w:cs="Arial"/>
        </w:rPr>
      </w:pPr>
      <w:r>
        <w:rPr>
          <w:rFonts w:ascii="Arial" w:hAnsi="Arial" w:cs="Arial"/>
        </w:rPr>
        <w:t xml:space="preserve">Če levo in desno stran neenačbe pomnožimo ali delimo z izrazom, ki vsebuje neznanko, dobljena neenačba praviloma ni enakovredna prvotni, zato tega postopka pri reševanju neenačb </w:t>
      </w:r>
      <w:r>
        <w:rPr>
          <w:rFonts w:ascii="Arial" w:hAnsi="Arial" w:cs="Arial"/>
          <w:b/>
          <w:bCs/>
        </w:rPr>
        <w:t>ne uporabljamo</w:t>
      </w:r>
      <w:r>
        <w:rPr>
          <w:rFonts w:ascii="Arial" w:hAnsi="Arial" w:cs="Arial"/>
        </w:rPr>
        <w:t xml:space="preserve">. (Problem izvira iz dejstva, da je pri različnih vrednostih neznanke izraz lahko pozitiven, negativen ali tudi enak 0. Če vemo, da je vrednost določenega izraza zagotovo pozitivna, levo in desno stran neenačbe </w:t>
      </w:r>
      <w:r>
        <w:rPr>
          <w:rFonts w:ascii="Arial" w:hAnsi="Arial" w:cs="Arial"/>
          <w:u w:val="single"/>
        </w:rPr>
        <w:t>lahko</w:t>
      </w:r>
      <w:r>
        <w:rPr>
          <w:rFonts w:ascii="Arial" w:hAnsi="Arial" w:cs="Arial"/>
        </w:rPr>
        <w:t xml:space="preserve"> pomnožimo s tem izrazom.) </w:t>
      </w:r>
    </w:p>
    <w:p w:rsidR="00535E80" w:rsidRDefault="00535E80">
      <w:pPr>
        <w:spacing w:before="280" w:after="280"/>
        <w:rPr>
          <w:rFonts w:ascii="Arial" w:hAnsi="Arial" w:cs="Arial"/>
          <w:b/>
          <w:bCs/>
          <w:sz w:val="36"/>
          <w:szCs w:val="36"/>
        </w:rPr>
      </w:pPr>
    </w:p>
    <w:p w:rsidR="00535E80" w:rsidRDefault="00535E80">
      <w:pPr>
        <w:spacing w:before="280" w:after="280"/>
        <w:rPr>
          <w:rFonts w:ascii="Arial" w:hAnsi="Arial" w:cs="Arial"/>
          <w:b/>
          <w:bCs/>
          <w:color w:val="0000FF"/>
          <w:sz w:val="36"/>
          <w:szCs w:val="36"/>
        </w:rPr>
      </w:pPr>
    </w:p>
    <w:p w:rsidR="00535E80" w:rsidRDefault="00535E80">
      <w:pPr>
        <w:spacing w:before="280" w:after="280"/>
        <w:rPr>
          <w:rFonts w:ascii="Arial" w:hAnsi="Arial" w:cs="Arial"/>
          <w:b/>
          <w:bCs/>
          <w:color w:val="0000FF"/>
          <w:sz w:val="36"/>
          <w:szCs w:val="36"/>
        </w:rPr>
      </w:pPr>
    </w:p>
    <w:p w:rsidR="00535E80" w:rsidRDefault="00535E80">
      <w:pPr>
        <w:spacing w:before="280" w:after="280"/>
        <w:rPr>
          <w:rFonts w:ascii="Arial" w:hAnsi="Arial" w:cs="Arial"/>
          <w:b/>
          <w:bCs/>
          <w:color w:val="0000FF"/>
          <w:sz w:val="36"/>
          <w:szCs w:val="36"/>
        </w:rPr>
      </w:pPr>
    </w:p>
    <w:p w:rsidR="00535E80" w:rsidRDefault="00216398">
      <w:pPr>
        <w:spacing w:before="280" w:after="280"/>
        <w:rPr>
          <w:rFonts w:ascii="Arial" w:hAnsi="Arial" w:cs="Arial"/>
          <w:b/>
          <w:bCs/>
          <w:color w:val="0000FF"/>
          <w:sz w:val="36"/>
          <w:szCs w:val="36"/>
        </w:rPr>
      </w:pPr>
      <w:r>
        <w:rPr>
          <w:rFonts w:ascii="Arial" w:hAnsi="Arial" w:cs="Arial"/>
          <w:b/>
          <w:bCs/>
          <w:color w:val="0000FF"/>
          <w:sz w:val="36"/>
          <w:szCs w:val="36"/>
        </w:rPr>
        <w:t>7.2. Preproste neenačbe</w:t>
      </w:r>
    </w:p>
    <w:p w:rsidR="00535E80" w:rsidRDefault="00216398">
      <w:pPr>
        <w:rPr>
          <w:rFonts w:ascii="Arial" w:hAnsi="Arial" w:cs="Arial"/>
        </w:rPr>
      </w:pPr>
      <w:r>
        <w:rPr>
          <w:rFonts w:ascii="Arial" w:hAnsi="Arial" w:cs="Arial"/>
        </w:rPr>
        <w:t xml:space="preserve">Nekaj nasvetov za reševanje preprostejših tipov neenačb z eno neznanko: </w:t>
      </w:r>
    </w:p>
    <w:p w:rsidR="00535E80" w:rsidRDefault="00216398">
      <w:pPr>
        <w:numPr>
          <w:ilvl w:val="0"/>
          <w:numId w:val="3"/>
        </w:numPr>
        <w:tabs>
          <w:tab w:val="left" w:pos="720"/>
        </w:tabs>
        <w:spacing w:before="280" w:after="240"/>
        <w:rPr>
          <w:rFonts w:ascii="Arial" w:hAnsi="Arial" w:cs="Arial"/>
        </w:rPr>
      </w:pPr>
      <w:r>
        <w:rPr>
          <w:rFonts w:ascii="Arial" w:hAnsi="Arial" w:cs="Arial"/>
          <w:b/>
          <w:bCs/>
          <w:color w:val="800080"/>
        </w:rPr>
        <w:t>Neenačbo prve stopnje</w:t>
      </w:r>
      <w:r>
        <w:rPr>
          <w:rFonts w:ascii="Arial" w:hAnsi="Arial" w:cs="Arial"/>
        </w:rPr>
        <w:t xml:space="preserve"> (linearno neenačbo z eno neznanko) rešimo tako, da prenesemo člene z neznanko na eno stran, člene brez neznanke pa na drugo stran. Ne pozabimo, da se neenačaj pri deljenju z negativnim številom obrne.</w:t>
      </w:r>
      <w:r>
        <w:rPr>
          <w:rFonts w:ascii="Arial" w:hAnsi="Arial" w:cs="Arial"/>
        </w:rPr>
        <w:br/>
      </w:r>
      <w:r>
        <w:rPr>
          <w:rFonts w:ascii="Arial" w:hAnsi="Arial" w:cs="Arial"/>
        </w:rPr>
        <w:br/>
        <w:t>Zgled:</w:t>
      </w:r>
      <w:r>
        <w:rPr>
          <w:rFonts w:ascii="Arial" w:hAnsi="Arial" w:cs="Arial"/>
        </w:rPr>
        <w:br/>
        <w:t xml:space="preserve">  3</w:t>
      </w:r>
      <w:r>
        <w:rPr>
          <w:rFonts w:ascii="Arial" w:hAnsi="Arial" w:cs="Arial"/>
          <w:i/>
          <w:iCs/>
        </w:rPr>
        <w:t>x</w:t>
      </w:r>
      <w:r>
        <w:rPr>
          <w:rFonts w:ascii="Arial" w:hAnsi="Arial" w:cs="Arial"/>
        </w:rPr>
        <w:t xml:space="preserve"> + 4 &lt; 5</w:t>
      </w:r>
      <w:r>
        <w:rPr>
          <w:rFonts w:ascii="Arial" w:hAnsi="Arial" w:cs="Arial"/>
          <w:i/>
          <w:iCs/>
        </w:rPr>
        <w:t>x</w:t>
      </w:r>
      <w:r>
        <w:rPr>
          <w:rFonts w:ascii="Arial" w:hAnsi="Arial" w:cs="Arial"/>
        </w:rPr>
        <w:t xml:space="preserve"> - 6</w:t>
      </w:r>
      <w:r>
        <w:rPr>
          <w:rFonts w:ascii="Arial" w:hAnsi="Arial" w:cs="Arial"/>
        </w:rPr>
        <w:br/>
        <w:t xml:space="preserve">  3</w:t>
      </w:r>
      <w:r>
        <w:rPr>
          <w:rFonts w:ascii="Arial" w:hAnsi="Arial" w:cs="Arial"/>
          <w:i/>
          <w:iCs/>
        </w:rPr>
        <w:t>x</w:t>
      </w:r>
      <w:r>
        <w:rPr>
          <w:rFonts w:ascii="Arial" w:hAnsi="Arial" w:cs="Arial"/>
        </w:rPr>
        <w:t xml:space="preserve"> - 5</w:t>
      </w:r>
      <w:r>
        <w:rPr>
          <w:rFonts w:ascii="Arial" w:hAnsi="Arial" w:cs="Arial"/>
          <w:i/>
          <w:iCs/>
        </w:rPr>
        <w:t>x</w:t>
      </w:r>
      <w:r>
        <w:rPr>
          <w:rFonts w:ascii="Arial" w:hAnsi="Arial" w:cs="Arial"/>
        </w:rPr>
        <w:t xml:space="preserve"> &lt; -6 - 4</w:t>
      </w:r>
      <w:r>
        <w:rPr>
          <w:rFonts w:ascii="Arial" w:hAnsi="Arial" w:cs="Arial"/>
        </w:rPr>
        <w:br/>
        <w:t xml:space="preserve">  -2</w:t>
      </w:r>
      <w:r>
        <w:rPr>
          <w:rFonts w:ascii="Arial" w:hAnsi="Arial" w:cs="Arial"/>
          <w:i/>
          <w:iCs/>
        </w:rPr>
        <w:t>x</w:t>
      </w:r>
      <w:r>
        <w:rPr>
          <w:rFonts w:ascii="Arial" w:hAnsi="Arial" w:cs="Arial"/>
        </w:rPr>
        <w:t xml:space="preserve"> &lt; -10    / </w:t>
      </w:r>
      <w:r>
        <w:rPr>
          <w:rFonts w:ascii="Arial" w:hAnsi="Arial" w:cs="Arial"/>
          <w:b/>
          <w:bCs/>
        </w:rPr>
        <w:t>:</w:t>
      </w:r>
      <w:r>
        <w:rPr>
          <w:rFonts w:ascii="Arial" w:hAnsi="Arial" w:cs="Arial"/>
        </w:rPr>
        <w:t xml:space="preserve"> (-2)</w:t>
      </w:r>
      <w:r>
        <w:rPr>
          <w:rFonts w:ascii="Arial" w:hAnsi="Arial" w:cs="Arial"/>
        </w:rPr>
        <w:br/>
        <w:t xml:space="preserve">  </w:t>
      </w:r>
      <w:r>
        <w:rPr>
          <w:rFonts w:ascii="Arial" w:hAnsi="Arial" w:cs="Arial"/>
          <w:i/>
          <w:iCs/>
        </w:rPr>
        <w:t>x</w:t>
      </w:r>
      <w:r>
        <w:rPr>
          <w:rFonts w:ascii="Arial" w:hAnsi="Arial" w:cs="Arial"/>
        </w:rPr>
        <w:t xml:space="preserve"> &gt; 5 </w:t>
      </w:r>
      <w:r>
        <w:rPr>
          <w:rFonts w:ascii="Arial" w:hAnsi="Arial" w:cs="Arial"/>
        </w:rPr>
        <w:br/>
        <w:t xml:space="preserve">   </w:t>
      </w:r>
      <w:r>
        <w:rPr>
          <w:rFonts w:ascii="Arial" w:hAnsi="Arial" w:cs="Arial"/>
          <w:i/>
          <w:iCs/>
        </w:rPr>
        <w:t>x</w:t>
      </w:r>
      <w:r>
        <w:rPr>
          <w:rFonts w:ascii="Arial" w:hAnsi="Arial" w:cs="Arial"/>
        </w:rPr>
        <w:t xml:space="preserve"> </w:t>
      </w:r>
      <w:r>
        <w:rPr>
          <w:rFonts w:ascii="Symbol" w:hAnsi="Symbol" w:cs="Arial"/>
        </w:rPr>
        <w:t></w:t>
      </w:r>
      <w:r>
        <w:rPr>
          <w:rFonts w:ascii="Symbol" w:hAnsi="Symbol" w:cs="Arial"/>
        </w:rPr>
        <w:t></w:t>
      </w:r>
      <w:r>
        <w:rPr>
          <w:rFonts w:ascii="Arial" w:hAnsi="Arial" w:cs="Arial"/>
        </w:rPr>
        <w:t xml:space="preserve">(5, </w:t>
      </w:r>
      <w:r w:rsidR="002F2F7B">
        <w:rPr>
          <w:rFonts w:ascii="Arial" w:hAnsi="Arial" w:cs="Arial"/>
        </w:rPr>
        <w:pict>
          <v:shape id="_x0000_i1032" type="#_x0000_t75" style="width:14.25pt;height:8.25pt" filled="t">
            <v:fill color2="black"/>
            <v:imagedata r:id="rId5" o:title=""/>
          </v:shape>
        </w:pict>
      </w:r>
      <w:r>
        <w:rPr>
          <w:rFonts w:ascii="Arial" w:hAnsi="Arial" w:cs="Arial"/>
        </w:rPr>
        <w:t>)</w:t>
      </w:r>
    </w:p>
    <w:p w:rsidR="00535E80" w:rsidRDefault="00216398">
      <w:pPr>
        <w:numPr>
          <w:ilvl w:val="0"/>
          <w:numId w:val="3"/>
        </w:numPr>
        <w:tabs>
          <w:tab w:val="left" w:pos="720"/>
        </w:tabs>
        <w:spacing w:after="240"/>
        <w:rPr>
          <w:rFonts w:ascii="Arial" w:hAnsi="Arial" w:cs="Arial"/>
        </w:rPr>
      </w:pPr>
      <w:r>
        <w:rPr>
          <w:rFonts w:ascii="Arial" w:hAnsi="Arial" w:cs="Arial"/>
          <w:b/>
          <w:bCs/>
          <w:color w:val="800080"/>
        </w:rPr>
        <w:t>Težje neenačbe</w:t>
      </w:r>
      <w:r>
        <w:rPr>
          <w:rFonts w:ascii="Arial" w:hAnsi="Arial" w:cs="Arial"/>
          <w:b/>
          <w:bCs/>
        </w:rPr>
        <w:t xml:space="preserve"> </w:t>
      </w:r>
      <w:r>
        <w:rPr>
          <w:rFonts w:ascii="Arial" w:hAnsi="Arial" w:cs="Arial"/>
        </w:rPr>
        <w:t>(kvadratne, polinomske, racionalne ipd) pogosto rešujemo s sliko.</w:t>
      </w:r>
      <w:r>
        <w:rPr>
          <w:rFonts w:ascii="Arial" w:hAnsi="Arial" w:cs="Arial"/>
        </w:rPr>
        <w:br/>
        <w:t xml:space="preserve">Najprej prenesemo vse člene na levo stran, da dobimo obliko </w:t>
      </w:r>
      <w:r>
        <w:rPr>
          <w:rFonts w:ascii="Arial" w:hAnsi="Arial" w:cs="Arial"/>
          <w:i/>
          <w:iCs/>
        </w:rPr>
        <w:t>f</w:t>
      </w:r>
      <w:r>
        <w:rPr>
          <w:rFonts w:ascii="Arial" w:hAnsi="Arial" w:cs="Arial"/>
        </w:rPr>
        <w:t xml:space="preserve"> (</w:t>
      </w:r>
      <w:r>
        <w:rPr>
          <w:rFonts w:ascii="Arial" w:hAnsi="Arial" w:cs="Arial"/>
          <w:i/>
          <w:iCs/>
        </w:rPr>
        <w:t>x</w:t>
      </w:r>
      <w:r>
        <w:rPr>
          <w:rFonts w:ascii="Arial" w:hAnsi="Arial" w:cs="Arial"/>
        </w:rPr>
        <w:t>) &gt; 0 (oziroma &lt;, ≤, ≥ 0).</w:t>
      </w:r>
      <w:r>
        <w:rPr>
          <w:rFonts w:ascii="Arial" w:hAnsi="Arial" w:cs="Arial"/>
        </w:rPr>
        <w:br/>
        <w:t xml:space="preserve">Potem narišemo graf funkcije </w:t>
      </w:r>
      <w:r>
        <w:rPr>
          <w:rFonts w:ascii="Arial" w:hAnsi="Arial" w:cs="Arial"/>
          <w:i/>
          <w:iCs/>
        </w:rPr>
        <w:t>y</w:t>
      </w:r>
      <w:r>
        <w:rPr>
          <w:rFonts w:ascii="Arial" w:hAnsi="Arial" w:cs="Arial"/>
        </w:rPr>
        <w:t xml:space="preserve"> = </w:t>
      </w:r>
      <w:r>
        <w:rPr>
          <w:rFonts w:ascii="Arial" w:hAnsi="Arial" w:cs="Arial"/>
          <w:i/>
          <w:iCs/>
        </w:rPr>
        <w:t>f</w:t>
      </w:r>
      <w:r>
        <w:rPr>
          <w:rFonts w:ascii="Arial" w:hAnsi="Arial" w:cs="Arial"/>
        </w:rPr>
        <w:t xml:space="preserve"> (</w:t>
      </w:r>
      <w:r>
        <w:rPr>
          <w:rFonts w:ascii="Arial" w:hAnsi="Arial" w:cs="Arial"/>
          <w:i/>
          <w:iCs/>
        </w:rPr>
        <w:t>x</w:t>
      </w:r>
      <w:r>
        <w:rPr>
          <w:rFonts w:ascii="Arial" w:hAnsi="Arial" w:cs="Arial"/>
        </w:rPr>
        <w:t>).</w:t>
      </w:r>
      <w:r>
        <w:rPr>
          <w:rFonts w:ascii="Arial" w:hAnsi="Arial" w:cs="Arial"/>
        </w:rPr>
        <w:br/>
        <w:t>S pomočjo grafa ugotovimo, kje je vrednost funkcije večja od 0 (oziroma &lt;, ≤, ≥ 0).</w:t>
      </w:r>
      <w:r>
        <w:rPr>
          <w:rFonts w:ascii="Arial" w:hAnsi="Arial" w:cs="Arial"/>
        </w:rPr>
        <w:br/>
      </w:r>
      <w:r>
        <w:rPr>
          <w:rFonts w:ascii="Arial" w:hAnsi="Arial" w:cs="Arial"/>
        </w:rPr>
        <w:br/>
      </w:r>
      <w:r>
        <w:rPr>
          <w:rFonts w:ascii="Arial" w:hAnsi="Arial" w:cs="Arial"/>
        </w:rPr>
        <w:lastRenderedPageBreak/>
        <w:t xml:space="preserve">Zgled:                                                       </w:t>
      </w:r>
      <w:r w:rsidR="002F2F7B">
        <w:rPr>
          <w:rFonts w:ascii="Arial" w:hAnsi="Arial" w:cs="Arial"/>
        </w:rPr>
        <w:pict>
          <v:shape id="_x0000_i1033" type="#_x0000_t75" style="width:174pt;height:168.75pt" filled="t">
            <v:fill color2="black"/>
            <v:imagedata r:id="rId8" o:title=""/>
          </v:shape>
        </w:pict>
      </w:r>
      <w:r>
        <w:rPr>
          <w:rFonts w:ascii="Arial" w:hAnsi="Arial" w:cs="Arial"/>
        </w:rPr>
        <w:br/>
        <w:t xml:space="preserve">  </w:t>
      </w:r>
      <w:r>
        <w:rPr>
          <w:rFonts w:ascii="Arial" w:hAnsi="Arial" w:cs="Arial"/>
          <w:i/>
          <w:iCs/>
        </w:rPr>
        <w:t>x</w:t>
      </w:r>
      <w:r>
        <w:rPr>
          <w:rFonts w:ascii="Arial" w:hAnsi="Arial" w:cs="Arial"/>
          <w:vertAlign w:val="superscript"/>
        </w:rPr>
        <w:t>2</w:t>
      </w:r>
      <w:r>
        <w:rPr>
          <w:rFonts w:ascii="Arial" w:hAnsi="Arial" w:cs="Arial"/>
        </w:rPr>
        <w:t xml:space="preserve"> ≥ </w:t>
      </w:r>
      <w:r>
        <w:rPr>
          <w:rFonts w:ascii="Arial" w:hAnsi="Arial" w:cs="Arial"/>
          <w:i/>
          <w:iCs/>
        </w:rPr>
        <w:t>x</w:t>
      </w:r>
      <w:r>
        <w:rPr>
          <w:rFonts w:ascii="Arial" w:hAnsi="Arial" w:cs="Arial"/>
        </w:rPr>
        <w:t xml:space="preserve"> + 2 </w:t>
      </w:r>
      <w:r>
        <w:rPr>
          <w:rFonts w:ascii="Arial" w:hAnsi="Arial" w:cs="Arial"/>
        </w:rPr>
        <w:br/>
        <w:t xml:space="preserve">  </w:t>
      </w:r>
      <w:r>
        <w:rPr>
          <w:rFonts w:ascii="Arial" w:hAnsi="Arial" w:cs="Arial"/>
          <w:i/>
          <w:iCs/>
        </w:rPr>
        <w:t>x</w:t>
      </w:r>
      <w:r>
        <w:rPr>
          <w:rFonts w:ascii="Arial" w:hAnsi="Arial" w:cs="Arial"/>
          <w:vertAlign w:val="superscript"/>
        </w:rPr>
        <w:t>2</w:t>
      </w:r>
      <w:r>
        <w:rPr>
          <w:rFonts w:ascii="Arial" w:hAnsi="Arial" w:cs="Arial"/>
        </w:rPr>
        <w:t xml:space="preserve"> - </w:t>
      </w:r>
      <w:r>
        <w:rPr>
          <w:rFonts w:ascii="Arial" w:hAnsi="Arial" w:cs="Arial"/>
          <w:i/>
          <w:iCs/>
        </w:rPr>
        <w:t>x</w:t>
      </w:r>
      <w:r>
        <w:rPr>
          <w:rFonts w:ascii="Arial" w:hAnsi="Arial" w:cs="Arial"/>
        </w:rPr>
        <w:t xml:space="preserve"> - 2 ≥ 0</w:t>
      </w:r>
      <w:r>
        <w:rPr>
          <w:rFonts w:ascii="Arial" w:hAnsi="Arial" w:cs="Arial"/>
        </w:rPr>
        <w:br/>
        <w:t xml:space="preserve">  (</w:t>
      </w:r>
      <w:r>
        <w:rPr>
          <w:rFonts w:ascii="Arial" w:hAnsi="Arial" w:cs="Arial"/>
          <w:i/>
          <w:iCs/>
        </w:rPr>
        <w:t>x</w:t>
      </w:r>
      <w:r>
        <w:rPr>
          <w:rFonts w:ascii="Arial" w:hAnsi="Arial" w:cs="Arial"/>
        </w:rPr>
        <w:t xml:space="preserve"> + 1)(</w:t>
      </w:r>
      <w:r>
        <w:rPr>
          <w:rFonts w:ascii="Arial" w:hAnsi="Arial" w:cs="Arial"/>
          <w:i/>
          <w:iCs/>
        </w:rPr>
        <w:t>x</w:t>
      </w:r>
      <w:r>
        <w:rPr>
          <w:rFonts w:ascii="Arial" w:hAnsi="Arial" w:cs="Arial"/>
        </w:rPr>
        <w:t xml:space="preserve"> - 2) ≥ 0</w:t>
      </w:r>
      <w:r>
        <w:rPr>
          <w:rFonts w:ascii="Arial" w:hAnsi="Arial" w:cs="Arial"/>
        </w:rPr>
        <w:br/>
        <w:t xml:space="preserve">  </w:t>
      </w:r>
      <w:r>
        <w:rPr>
          <w:rFonts w:ascii="Arial" w:hAnsi="Arial" w:cs="Arial"/>
        </w:rPr>
        <w:br/>
        <w:t xml:space="preserve">Rešitev je vsak </w:t>
      </w:r>
      <w:r>
        <w:rPr>
          <w:rFonts w:ascii="Arial" w:hAnsi="Arial" w:cs="Arial"/>
          <w:i/>
          <w:iCs/>
        </w:rPr>
        <w:t>x</w:t>
      </w:r>
      <w:r>
        <w:rPr>
          <w:rFonts w:ascii="Arial" w:hAnsi="Arial" w:cs="Arial"/>
        </w:rPr>
        <w:t xml:space="preserve"> </w:t>
      </w:r>
      <w:r>
        <w:rPr>
          <w:rFonts w:ascii="Symbol" w:hAnsi="Symbol" w:cs="Arial"/>
        </w:rPr>
        <w:t></w:t>
      </w:r>
      <w:r>
        <w:rPr>
          <w:rFonts w:ascii="Symbol" w:hAnsi="Symbol" w:cs="Arial"/>
        </w:rPr>
        <w:t></w:t>
      </w:r>
      <w:r>
        <w:rPr>
          <w:rFonts w:ascii="Arial" w:hAnsi="Arial" w:cs="Arial"/>
        </w:rPr>
        <w:t>(-</w:t>
      </w:r>
      <w:r w:rsidR="002F2F7B">
        <w:rPr>
          <w:rFonts w:ascii="Arial" w:hAnsi="Arial" w:cs="Arial"/>
        </w:rPr>
        <w:pict>
          <v:shape id="_x0000_i1034" type="#_x0000_t75" style="width:14.25pt;height:8.25pt" filled="t">
            <v:fill color2="black"/>
            <v:imagedata r:id="rId5" o:title=""/>
          </v:shape>
        </w:pict>
      </w:r>
      <w:r>
        <w:rPr>
          <w:rFonts w:ascii="Arial" w:hAnsi="Arial" w:cs="Arial"/>
        </w:rPr>
        <w:t xml:space="preserve">, -1] </w:t>
      </w:r>
      <w:r>
        <w:rPr>
          <w:rFonts w:ascii="Symbol" w:hAnsi="Symbol" w:cs="Arial"/>
        </w:rPr>
        <w:t></w:t>
      </w:r>
      <w:r>
        <w:rPr>
          <w:rFonts w:ascii="Symbol" w:hAnsi="Symbol" w:cs="Arial"/>
        </w:rPr>
        <w:t></w:t>
      </w:r>
      <w:r>
        <w:rPr>
          <w:rFonts w:ascii="Arial" w:hAnsi="Arial" w:cs="Arial"/>
        </w:rPr>
        <w:t xml:space="preserve">[2, </w:t>
      </w:r>
      <w:r w:rsidR="002F2F7B">
        <w:rPr>
          <w:rFonts w:ascii="Arial" w:hAnsi="Arial" w:cs="Arial"/>
        </w:rPr>
        <w:pict>
          <v:shape id="_x0000_i1035" type="#_x0000_t75" style="width:14.25pt;height:8.25pt" filled="t">
            <v:fill color2="black"/>
            <v:imagedata r:id="rId5" o:title=""/>
          </v:shape>
        </w:pict>
      </w:r>
      <w:r>
        <w:rPr>
          <w:rFonts w:ascii="Arial" w:hAnsi="Arial" w:cs="Arial"/>
        </w:rPr>
        <w:t xml:space="preserve">) </w:t>
      </w:r>
      <w:r>
        <w:rPr>
          <w:rFonts w:ascii="Arial" w:hAnsi="Arial" w:cs="Arial"/>
        </w:rPr>
        <w:br/>
      </w:r>
      <w:r>
        <w:rPr>
          <w:rFonts w:ascii="Arial" w:hAnsi="Arial" w:cs="Arial"/>
        </w:rPr>
        <w:br/>
      </w:r>
    </w:p>
    <w:p w:rsidR="00535E80" w:rsidRDefault="00216398">
      <w:pPr>
        <w:numPr>
          <w:ilvl w:val="0"/>
          <w:numId w:val="3"/>
        </w:numPr>
        <w:tabs>
          <w:tab w:val="left" w:pos="720"/>
        </w:tabs>
        <w:spacing w:after="280"/>
        <w:rPr>
          <w:rFonts w:ascii="Arial" w:hAnsi="Arial" w:cs="Arial"/>
        </w:rPr>
      </w:pPr>
      <w:r>
        <w:rPr>
          <w:rFonts w:ascii="Arial" w:hAnsi="Arial" w:cs="Arial"/>
        </w:rPr>
        <w:t>Če na levi in desni strani neenačbe uporabimo povsod rastočo funkcijo, se neenačaj ohrani.</w:t>
      </w:r>
      <w:r>
        <w:rPr>
          <w:rFonts w:ascii="Arial" w:hAnsi="Arial" w:cs="Arial"/>
        </w:rPr>
        <w:br/>
        <w:t xml:space="preserve">Če pa na levi in desni strani neenačbe uporabimo povsod padajočo funkcijo, se neenačaj </w:t>
      </w:r>
      <w:r>
        <w:rPr>
          <w:rFonts w:ascii="Arial" w:hAnsi="Arial" w:cs="Arial"/>
          <w:u w:val="single"/>
        </w:rPr>
        <w:t>obrne</w:t>
      </w:r>
      <w:r>
        <w:rPr>
          <w:rFonts w:ascii="Arial" w:hAnsi="Arial" w:cs="Arial"/>
        </w:rPr>
        <w:t>.</w:t>
      </w:r>
      <w:r>
        <w:rPr>
          <w:rFonts w:ascii="Arial" w:hAnsi="Arial" w:cs="Arial"/>
        </w:rPr>
        <w:br/>
      </w:r>
      <w:r>
        <w:rPr>
          <w:rFonts w:ascii="Arial" w:hAnsi="Arial" w:cs="Arial"/>
        </w:rPr>
        <w:br/>
      </w:r>
    </w:p>
    <w:p w:rsidR="00535E80" w:rsidRDefault="00535E80">
      <w:pPr>
        <w:spacing w:before="280" w:after="280"/>
        <w:ind w:left="360"/>
        <w:rPr>
          <w:rFonts w:ascii="Arial" w:hAnsi="Arial" w:cs="Arial"/>
        </w:rPr>
      </w:pPr>
    </w:p>
    <w:p w:rsidR="00535E80" w:rsidRDefault="00216398">
      <w:pPr>
        <w:spacing w:before="280" w:after="280"/>
        <w:ind w:left="360"/>
        <w:rPr>
          <w:rFonts w:ascii="Arial" w:hAnsi="Arial" w:cs="Arial"/>
          <w:b/>
          <w:bCs/>
          <w:color w:val="0000FF"/>
          <w:sz w:val="36"/>
          <w:szCs w:val="36"/>
        </w:rPr>
      </w:pPr>
      <w:r>
        <w:rPr>
          <w:rFonts w:ascii="Arial" w:hAnsi="Arial" w:cs="Arial"/>
        </w:rPr>
        <w:t>Zgled: (Na obeh straneh neenačbe uporabimo padajočo funkcijo log</w:t>
      </w:r>
      <w:r>
        <w:rPr>
          <w:rFonts w:ascii="Arial" w:hAnsi="Arial" w:cs="Arial"/>
          <w:vertAlign w:val="subscript"/>
        </w:rPr>
        <w:t>1/2</w:t>
      </w:r>
      <w:r>
        <w:rPr>
          <w:rFonts w:ascii="Arial" w:hAnsi="Arial" w:cs="Arial"/>
        </w:rPr>
        <w:t>, zato se neenačaj obrne.)</w:t>
      </w:r>
      <w:r>
        <w:rPr>
          <w:rFonts w:ascii="Arial" w:hAnsi="Arial" w:cs="Arial"/>
        </w:rPr>
        <w:br/>
        <w:t xml:space="preserve">  </w:t>
      </w:r>
      <w:r w:rsidR="002F2F7B">
        <w:rPr>
          <w:rFonts w:ascii="Arial" w:hAnsi="Arial" w:cs="Arial"/>
        </w:rPr>
        <w:pict>
          <v:shape id="_x0000_i1036" type="#_x0000_t75" style="width:142.5pt;height:103.5pt" filled="t">
            <v:fill color2="black"/>
            <v:imagedata r:id="rId9" o:title=""/>
          </v:shape>
        </w:pict>
      </w:r>
    </w:p>
    <w:p w:rsidR="00535E80" w:rsidRDefault="00216398">
      <w:pPr>
        <w:spacing w:before="280" w:after="280"/>
        <w:rPr>
          <w:rFonts w:ascii="Arial" w:hAnsi="Arial" w:cs="Arial"/>
          <w:b/>
          <w:bCs/>
          <w:color w:val="0000FF"/>
          <w:sz w:val="36"/>
          <w:szCs w:val="36"/>
        </w:rPr>
      </w:pPr>
      <w:r>
        <w:rPr>
          <w:rFonts w:ascii="Arial" w:hAnsi="Arial" w:cs="Arial"/>
          <w:b/>
          <w:bCs/>
          <w:color w:val="0000FF"/>
          <w:sz w:val="36"/>
          <w:szCs w:val="36"/>
        </w:rPr>
        <w:t>7.3. Sistemi neenačb</w:t>
      </w:r>
    </w:p>
    <w:p w:rsidR="00535E80" w:rsidRDefault="00216398">
      <w:pPr>
        <w:spacing w:after="240"/>
        <w:rPr>
          <w:rFonts w:ascii="Arial" w:hAnsi="Arial" w:cs="Arial"/>
        </w:rPr>
      </w:pPr>
      <w:r>
        <w:rPr>
          <w:rFonts w:ascii="Arial" w:hAnsi="Arial" w:cs="Arial"/>
          <w:color w:val="800080"/>
        </w:rPr>
        <w:t xml:space="preserve">Sistem neenačb z </w:t>
      </w:r>
      <w:r>
        <w:rPr>
          <w:rFonts w:ascii="Arial" w:hAnsi="Arial" w:cs="Arial"/>
          <w:color w:val="800080"/>
          <w:u w:val="single"/>
        </w:rPr>
        <w:t>eno</w:t>
      </w:r>
      <w:r>
        <w:rPr>
          <w:rFonts w:ascii="Arial" w:hAnsi="Arial" w:cs="Arial"/>
          <w:color w:val="800080"/>
        </w:rPr>
        <w:t xml:space="preserve"> neznanko</w:t>
      </w:r>
      <w:r>
        <w:rPr>
          <w:rFonts w:ascii="Arial" w:hAnsi="Arial" w:cs="Arial"/>
        </w:rPr>
        <w:t xml:space="preserve"> rešimo tako, da rešimo vsako posamezno neenačbo. </w:t>
      </w:r>
    </w:p>
    <w:p w:rsidR="00535E80" w:rsidRDefault="00216398">
      <w:pPr>
        <w:spacing w:after="240"/>
        <w:rPr>
          <w:rFonts w:ascii="Arial" w:hAnsi="Arial" w:cs="Arial"/>
        </w:rPr>
      </w:pPr>
      <w:r>
        <w:rPr>
          <w:rFonts w:ascii="Arial" w:hAnsi="Arial" w:cs="Arial"/>
          <w:color w:val="800080"/>
        </w:rPr>
        <w:t>Rešitev sistema</w:t>
      </w:r>
      <w:r>
        <w:rPr>
          <w:rFonts w:ascii="Arial" w:hAnsi="Arial" w:cs="Arial"/>
        </w:rPr>
        <w:t xml:space="preserve"> je presek množic rešitev posameznih neenačb.</w:t>
      </w:r>
      <w:r>
        <w:rPr>
          <w:rFonts w:ascii="Arial" w:hAnsi="Arial" w:cs="Arial"/>
        </w:rPr>
        <w:br/>
        <w:t>Zgled:</w:t>
      </w:r>
      <w:r>
        <w:rPr>
          <w:rFonts w:ascii="Arial" w:hAnsi="Arial" w:cs="Arial"/>
        </w:rPr>
        <w:br/>
        <w:t xml:space="preserve">Dan je sistem neenačb: </w:t>
      </w:r>
      <w:r>
        <w:rPr>
          <w:rFonts w:ascii="Arial" w:hAnsi="Arial" w:cs="Arial"/>
          <w:i/>
          <w:iCs/>
        </w:rPr>
        <w:t>x</w:t>
      </w:r>
      <w:r>
        <w:rPr>
          <w:rFonts w:ascii="Arial" w:hAnsi="Arial" w:cs="Arial"/>
          <w:vertAlign w:val="superscript"/>
        </w:rPr>
        <w:t>2</w:t>
      </w:r>
      <w:r>
        <w:rPr>
          <w:rFonts w:ascii="Arial" w:hAnsi="Arial" w:cs="Arial"/>
        </w:rPr>
        <w:t xml:space="preserve"> ≤ 4,   1 - </w:t>
      </w:r>
      <w:r>
        <w:rPr>
          <w:rFonts w:ascii="Arial" w:hAnsi="Arial" w:cs="Arial"/>
          <w:i/>
          <w:iCs/>
        </w:rPr>
        <w:t>x</w:t>
      </w:r>
      <w:r>
        <w:rPr>
          <w:rFonts w:ascii="Arial" w:hAnsi="Arial" w:cs="Arial"/>
        </w:rPr>
        <w:t xml:space="preserve"> &gt; 0</w:t>
      </w:r>
      <w:r>
        <w:rPr>
          <w:rFonts w:ascii="Arial" w:hAnsi="Arial" w:cs="Arial"/>
        </w:rPr>
        <w:br/>
        <w:t xml:space="preserve">Najprej rešimo prvo neenačbo in dobimo: </w:t>
      </w:r>
      <w:r>
        <w:rPr>
          <w:rFonts w:ascii="Arial" w:hAnsi="Arial" w:cs="Arial"/>
          <w:i/>
          <w:iCs/>
        </w:rPr>
        <w:t>x</w:t>
      </w:r>
      <w:r>
        <w:rPr>
          <w:rFonts w:ascii="Arial" w:hAnsi="Arial" w:cs="Arial"/>
        </w:rPr>
        <w:t xml:space="preserve"> </w:t>
      </w:r>
      <w:r>
        <w:rPr>
          <w:rFonts w:ascii="Symbol" w:hAnsi="Symbol" w:cs="Arial"/>
        </w:rPr>
        <w:t></w:t>
      </w:r>
      <w:r>
        <w:rPr>
          <w:rFonts w:ascii="Symbol" w:hAnsi="Symbol" w:cs="Arial"/>
        </w:rPr>
        <w:t></w:t>
      </w:r>
      <w:r>
        <w:rPr>
          <w:rFonts w:ascii="Arial" w:hAnsi="Arial" w:cs="Arial"/>
        </w:rPr>
        <w:t>[-2, 2].</w:t>
      </w:r>
      <w:r>
        <w:rPr>
          <w:rFonts w:ascii="Arial" w:hAnsi="Arial" w:cs="Arial"/>
        </w:rPr>
        <w:br/>
        <w:t xml:space="preserve">Potem rešimo drugo neenačbo in dobimo: </w:t>
      </w:r>
      <w:r>
        <w:rPr>
          <w:rFonts w:ascii="Arial" w:hAnsi="Arial" w:cs="Arial"/>
          <w:i/>
          <w:iCs/>
        </w:rPr>
        <w:t>x</w:t>
      </w:r>
      <w:r>
        <w:rPr>
          <w:rFonts w:ascii="Arial" w:hAnsi="Arial" w:cs="Arial"/>
        </w:rPr>
        <w:t xml:space="preserve"> </w:t>
      </w:r>
      <w:r>
        <w:rPr>
          <w:rFonts w:ascii="Symbol" w:hAnsi="Symbol" w:cs="Arial"/>
        </w:rPr>
        <w:t></w:t>
      </w:r>
      <w:r>
        <w:rPr>
          <w:rFonts w:ascii="Symbol" w:hAnsi="Symbol" w:cs="Arial"/>
        </w:rPr>
        <w:t></w:t>
      </w:r>
      <w:r>
        <w:rPr>
          <w:rFonts w:ascii="Arial" w:hAnsi="Arial" w:cs="Arial"/>
        </w:rPr>
        <w:t>(-</w:t>
      </w:r>
      <w:r w:rsidR="002F2F7B">
        <w:rPr>
          <w:rFonts w:ascii="Arial" w:hAnsi="Arial" w:cs="Arial"/>
        </w:rPr>
        <w:pict>
          <v:shape id="_x0000_i1037" type="#_x0000_t75" style="width:14.25pt;height:8.25pt" filled="t">
            <v:fill color2="black"/>
            <v:imagedata r:id="rId5" o:title=""/>
          </v:shape>
        </w:pict>
      </w:r>
      <w:r>
        <w:rPr>
          <w:rFonts w:ascii="Arial" w:hAnsi="Arial" w:cs="Arial"/>
        </w:rPr>
        <w:t>, 1).</w:t>
      </w:r>
      <w:r>
        <w:rPr>
          <w:rFonts w:ascii="Arial" w:hAnsi="Arial" w:cs="Arial"/>
        </w:rPr>
        <w:br/>
      </w:r>
      <w:r>
        <w:rPr>
          <w:rFonts w:ascii="Arial" w:hAnsi="Arial" w:cs="Arial"/>
        </w:rPr>
        <w:lastRenderedPageBreak/>
        <w:t xml:space="preserve">Rešitev sistema neenačb je presek obeh tako dobljenih množic, torej </w:t>
      </w:r>
      <w:r>
        <w:rPr>
          <w:rFonts w:ascii="Arial" w:hAnsi="Arial" w:cs="Arial"/>
          <w:i/>
          <w:iCs/>
        </w:rPr>
        <w:t>x</w:t>
      </w:r>
      <w:r>
        <w:rPr>
          <w:rFonts w:ascii="Arial" w:hAnsi="Arial" w:cs="Arial"/>
        </w:rPr>
        <w:t xml:space="preserve"> </w:t>
      </w:r>
      <w:r>
        <w:rPr>
          <w:rFonts w:ascii="Symbol" w:hAnsi="Symbol" w:cs="Arial"/>
        </w:rPr>
        <w:t></w:t>
      </w:r>
      <w:r>
        <w:rPr>
          <w:rFonts w:ascii="Symbol" w:hAnsi="Symbol" w:cs="Arial"/>
        </w:rPr>
        <w:t></w:t>
      </w:r>
      <w:r>
        <w:rPr>
          <w:rFonts w:ascii="Arial" w:hAnsi="Arial" w:cs="Arial"/>
        </w:rPr>
        <w:t>[-2, 1).</w:t>
      </w:r>
    </w:p>
    <w:p w:rsidR="00535E80" w:rsidRDefault="00535E80">
      <w:pPr>
        <w:spacing w:before="280" w:after="280"/>
        <w:rPr>
          <w:rFonts w:ascii="Arial" w:hAnsi="Arial" w:cs="Arial"/>
          <w:b/>
          <w:bCs/>
          <w:sz w:val="36"/>
          <w:szCs w:val="36"/>
        </w:rPr>
      </w:pPr>
    </w:p>
    <w:p w:rsidR="00535E80" w:rsidRDefault="00216398">
      <w:pPr>
        <w:spacing w:before="280" w:after="280"/>
        <w:rPr>
          <w:rFonts w:ascii="Arial" w:hAnsi="Arial" w:cs="Arial"/>
          <w:b/>
          <w:bCs/>
          <w:color w:val="0000FF"/>
          <w:sz w:val="36"/>
          <w:szCs w:val="36"/>
        </w:rPr>
      </w:pPr>
      <w:r>
        <w:rPr>
          <w:rFonts w:ascii="Arial" w:hAnsi="Arial" w:cs="Arial"/>
          <w:b/>
          <w:bCs/>
          <w:color w:val="0000FF"/>
          <w:sz w:val="36"/>
          <w:szCs w:val="36"/>
        </w:rPr>
        <w:t>7.4. Neenačba z dvema neznankama</w:t>
      </w:r>
    </w:p>
    <w:p w:rsidR="00535E80" w:rsidRDefault="00216398">
      <w:pPr>
        <w:rPr>
          <w:rFonts w:ascii="Arial" w:hAnsi="Arial" w:cs="Arial"/>
        </w:rPr>
      </w:pPr>
      <w:r>
        <w:rPr>
          <w:rFonts w:ascii="Arial" w:hAnsi="Arial" w:cs="Arial"/>
          <w:color w:val="800080"/>
        </w:rPr>
        <w:t>Rešitev neenačbe z dvema neznankama (</w:t>
      </w:r>
      <w:r>
        <w:rPr>
          <w:rFonts w:ascii="Arial" w:hAnsi="Arial" w:cs="Arial"/>
          <w:i/>
          <w:iCs/>
          <w:color w:val="800080"/>
        </w:rPr>
        <w:t>x</w:t>
      </w:r>
      <w:r>
        <w:rPr>
          <w:rFonts w:ascii="Arial" w:hAnsi="Arial" w:cs="Arial"/>
          <w:color w:val="800080"/>
        </w:rPr>
        <w:t xml:space="preserve">, </w:t>
      </w:r>
      <w:r>
        <w:rPr>
          <w:rFonts w:ascii="Arial" w:hAnsi="Arial" w:cs="Arial"/>
          <w:i/>
          <w:iCs/>
          <w:color w:val="800080"/>
        </w:rPr>
        <w:t>y</w:t>
      </w:r>
      <w:r>
        <w:rPr>
          <w:rFonts w:ascii="Arial" w:hAnsi="Arial" w:cs="Arial"/>
          <w:color w:val="800080"/>
        </w:rPr>
        <w:t>)</w:t>
      </w:r>
      <w:r>
        <w:rPr>
          <w:rFonts w:ascii="Arial" w:hAnsi="Arial" w:cs="Arial"/>
        </w:rPr>
        <w:t xml:space="preserve"> je vsaka točka </w:t>
      </w:r>
      <w:r>
        <w:rPr>
          <w:rFonts w:ascii="Arial" w:hAnsi="Arial" w:cs="Arial"/>
          <w:i/>
          <w:iCs/>
        </w:rPr>
        <w:t>T</w:t>
      </w:r>
      <w:r>
        <w:rPr>
          <w:rFonts w:ascii="Arial" w:hAnsi="Arial" w:cs="Arial"/>
        </w:rPr>
        <w:t>(</w:t>
      </w:r>
      <w:r>
        <w:rPr>
          <w:rFonts w:ascii="Arial" w:hAnsi="Arial" w:cs="Arial"/>
          <w:i/>
          <w:iCs/>
        </w:rPr>
        <w:t>x</w:t>
      </w:r>
      <w:r>
        <w:rPr>
          <w:rFonts w:ascii="Arial" w:hAnsi="Arial" w:cs="Arial"/>
        </w:rPr>
        <w:t xml:space="preserve">, </w:t>
      </w:r>
      <w:r>
        <w:rPr>
          <w:rFonts w:ascii="Arial" w:hAnsi="Arial" w:cs="Arial"/>
          <w:i/>
          <w:iCs/>
        </w:rPr>
        <w:t>y</w:t>
      </w:r>
      <w:r>
        <w:rPr>
          <w:rFonts w:ascii="Arial" w:hAnsi="Arial" w:cs="Arial"/>
        </w:rPr>
        <w:t>), za katero neenakost velja. To pomeni, da rešitve neenačbe z dvema neznankama sestavljajo množico točk v ravnini.</w:t>
      </w:r>
      <w:r>
        <w:rPr>
          <w:rFonts w:ascii="Arial" w:hAnsi="Arial" w:cs="Arial"/>
        </w:rPr>
        <w:br/>
      </w:r>
      <w:r>
        <w:rPr>
          <w:rFonts w:ascii="Arial" w:hAnsi="Arial" w:cs="Arial"/>
        </w:rPr>
        <w:br/>
        <w:t>Zgled:</w:t>
      </w:r>
      <w:r>
        <w:rPr>
          <w:rFonts w:ascii="Arial" w:hAnsi="Arial" w:cs="Arial"/>
        </w:rPr>
        <w:br/>
        <w:t xml:space="preserve">Dana je neenačba: </w:t>
      </w:r>
      <w:r>
        <w:rPr>
          <w:rFonts w:ascii="Arial" w:hAnsi="Arial" w:cs="Arial"/>
          <w:i/>
          <w:iCs/>
        </w:rPr>
        <w:t>y</w:t>
      </w:r>
      <w:r>
        <w:rPr>
          <w:rFonts w:ascii="Arial" w:hAnsi="Arial" w:cs="Arial"/>
        </w:rPr>
        <w:t xml:space="preserve"> ≥ </w:t>
      </w:r>
      <w:r>
        <w:rPr>
          <w:rFonts w:ascii="Arial" w:hAnsi="Arial" w:cs="Arial"/>
          <w:i/>
          <w:iCs/>
        </w:rPr>
        <w:t>x</w:t>
      </w:r>
      <w:r>
        <w:rPr>
          <w:rFonts w:ascii="Arial" w:hAnsi="Arial" w:cs="Arial"/>
          <w:vertAlign w:val="superscript"/>
        </w:rPr>
        <w:t>2</w:t>
      </w:r>
      <w:r>
        <w:rPr>
          <w:rFonts w:ascii="Arial" w:hAnsi="Arial" w:cs="Arial"/>
        </w:rPr>
        <w:t xml:space="preserve"> - 2</w:t>
      </w:r>
      <w:r>
        <w:rPr>
          <w:rFonts w:ascii="Arial" w:hAnsi="Arial" w:cs="Arial"/>
        </w:rPr>
        <w:br/>
      </w:r>
      <w:r>
        <w:rPr>
          <w:rFonts w:ascii="Arial" w:hAnsi="Arial" w:cs="Arial"/>
          <w:color w:val="800080"/>
        </w:rPr>
        <w:t>Rešitve neenačbe</w:t>
      </w:r>
      <w:r>
        <w:rPr>
          <w:rFonts w:ascii="Arial" w:hAnsi="Arial" w:cs="Arial"/>
        </w:rPr>
        <w:t xml:space="preserve"> so vse točke, ki ležijo na grafu funkcije </w:t>
      </w:r>
      <w:r>
        <w:rPr>
          <w:rFonts w:ascii="Arial" w:hAnsi="Arial" w:cs="Arial"/>
          <w:i/>
          <w:iCs/>
        </w:rPr>
        <w:t>y</w:t>
      </w:r>
      <w:r>
        <w:rPr>
          <w:rFonts w:ascii="Arial" w:hAnsi="Arial" w:cs="Arial"/>
        </w:rPr>
        <w:t xml:space="preserve"> = </w:t>
      </w:r>
      <w:r>
        <w:rPr>
          <w:rFonts w:ascii="Arial" w:hAnsi="Arial" w:cs="Arial"/>
          <w:i/>
          <w:iCs/>
        </w:rPr>
        <w:t>x</w:t>
      </w:r>
      <w:r>
        <w:rPr>
          <w:rFonts w:ascii="Arial" w:hAnsi="Arial" w:cs="Arial"/>
          <w:vertAlign w:val="superscript"/>
        </w:rPr>
        <w:t>2</w:t>
      </w:r>
      <w:r>
        <w:rPr>
          <w:rFonts w:ascii="Arial" w:hAnsi="Arial" w:cs="Arial"/>
        </w:rPr>
        <w:t xml:space="preserve"> - 2 ali nad njim.</w:t>
      </w:r>
      <w:r>
        <w:rPr>
          <w:rFonts w:ascii="Arial" w:hAnsi="Arial" w:cs="Arial"/>
        </w:rPr>
        <w:br/>
        <w:t>Torej:</w:t>
      </w:r>
      <w:r>
        <w:rPr>
          <w:rFonts w:ascii="Arial" w:hAnsi="Arial" w:cs="Arial"/>
        </w:rPr>
        <w:br/>
        <w:t xml:space="preserve">   </w:t>
      </w:r>
      <w:r w:rsidR="002F2F7B">
        <w:rPr>
          <w:rFonts w:ascii="Arial" w:hAnsi="Arial" w:cs="Arial"/>
        </w:rPr>
        <w:pict>
          <v:shape id="_x0000_i1038" type="#_x0000_t75" style="width:265.5pt;height:200.25pt" filled="t">
            <v:fill color2="black"/>
            <v:imagedata r:id="rId10" o:title=""/>
          </v:shape>
        </w:pict>
      </w:r>
      <w:r>
        <w:rPr>
          <w:rFonts w:ascii="Arial" w:hAnsi="Arial" w:cs="Arial"/>
        </w:rPr>
        <w:br/>
      </w:r>
      <w:r>
        <w:rPr>
          <w:rFonts w:ascii="Arial" w:hAnsi="Arial" w:cs="Arial"/>
        </w:rPr>
        <w:br/>
      </w:r>
      <w:r>
        <w:rPr>
          <w:rFonts w:ascii="Arial" w:hAnsi="Arial" w:cs="Arial"/>
          <w:color w:val="800080"/>
        </w:rPr>
        <w:t>Sistem neenačb z dvema neznankama rešimo</w:t>
      </w:r>
      <w:r>
        <w:rPr>
          <w:rFonts w:ascii="Arial" w:hAnsi="Arial" w:cs="Arial"/>
        </w:rPr>
        <w:t xml:space="preserve"> tako, da rešimo vsako posamezno neenačbo. Rešitev sistema je presek množic rešitev posameznih neenačb.</w:t>
      </w:r>
    </w:p>
    <w:sectPr w:rsidR="00535E80">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398"/>
    <w:rsid w:val="00216398"/>
    <w:rsid w:val="002F2F7B"/>
    <w:rsid w:val="00535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Absatz-Standardschriftart">
    <w:name w:val="Absatz-Standardschriftart"/>
  </w:style>
  <w:style w:type="character" w:styleId="Hyperlink">
    <w:name w:val="Hyperlink"/>
    <w:semiHidden/>
    <w:rPr>
      <w:color w:val="000080"/>
      <w:u w:val="single"/>
    </w:rPr>
  </w:style>
  <w:style w:type="character" w:customStyle="1" w:styleId="WW8Num26z0">
    <w:name w:val="WW8Num26z0"/>
    <w:rPr>
      <w:rFonts w:ascii="Symbol" w:hAnsi="Symbol"/>
      <w:sz w:val="20"/>
    </w:rPr>
  </w:style>
  <w:style w:type="character" w:customStyle="1" w:styleId="WW8Num26z1">
    <w:name w:val="WW8Num26z1"/>
    <w:rPr>
      <w:rFonts w:ascii="Courier New" w:hAnsi="Courier New"/>
      <w:sz w:val="20"/>
    </w:rPr>
  </w:style>
  <w:style w:type="character" w:customStyle="1" w:styleId="WW8Num26z2">
    <w:name w:val="WW8Num26z2"/>
    <w:rPr>
      <w:rFonts w:ascii="Wingdings" w:hAnsi="Wingdings"/>
      <w:sz w:val="20"/>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2.arnes.si/~mpavle1/mp/rr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2019-05-09T09:24:00Z</dcterms:created>
  <dcterms:modified xsi:type="dcterms:W3CDTF">2019-05-09T09:24:00Z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