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A142E8" w:rsidRDefault="001507D7">
      <w:r>
        <w:pict>
          <v:rect id="_x0000_s1029" style="width:2.85pt;height:2.85pt;mso-left-percent:-10001;mso-top-percent:-10001;mso-position-horizontal:absolute;mso-position-horizontal-relative:char;mso-position-vertical:absolute;mso-position-vertical-relative:line;mso-left-percent:-10001;mso-top-percent:-10001;v-text-anchor:middle" fillcolor="#9cf">
            <v:fill color2="#630"/>
            <v:stroke joinstyle="round"/>
            <w10:wrap type="none"/>
            <w10:anchorlock/>
          </v:rect>
        </w:pict>
      </w:r>
      <w:r>
        <w:pict>
          <v:rect id="_x0000_s1028" style="width:2.85pt;height:2.85pt;mso-left-percent:-10001;mso-top-percent:-10001;mso-position-horizontal:absolute;mso-position-horizontal-relative:char;mso-position-vertical:absolute;mso-position-vertical-relative:line;mso-left-percent:-10001;mso-top-percent:-10001;v-text-anchor:middle" fillcolor="#9cf">
            <v:fill color2="#630"/>
            <v:stroke joinstyle="round"/>
            <w10:wrap type="none"/>
            <w10:anchorlock/>
          </v:rect>
        </w:pict>
      </w:r>
      <w:r w:rsidR="00C85D26">
        <w:t xml:space="preserve">Preslikava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style="width:71.25pt;height:16.5pt;mso-position-horizontal-relative:char;mso-position-vertical-relative:line;v-text-anchor:middle">
            <v:fill type="frame"/>
            <v:imagedata r:id="rId5" o:title=""/>
          </v:shape>
        </w:pict>
      </w:r>
      <w:r w:rsidR="00C85D26">
        <w:t xml:space="preserve">je bijektivna, če je injektivna in surjektivna. </w:t>
      </w:r>
    </w:p>
    <w:p w:rsidR="00A142E8" w:rsidRDefault="00C85D26">
      <w:r>
        <w:t xml:space="preserve">Bijektivna funkcija ima karakteristično lastnost, da je nasprotna relacija pripadajoče funkcijske relacije tudi funkcijska. Z drugimi besedami </w:t>
      </w:r>
      <w:r w:rsidR="001507D7">
        <w:pict>
          <v:shape id="Picture 2" o:spid="_x0000_i1028" type="#_x0000_t75" style="width:87.75pt;height:18.75pt;mso-position-horizontal-relative:char;mso-position-vertical-relative:line;v-text-anchor:middle">
            <v:fill type="frame"/>
            <v:imagedata r:id="rId6" o:title=""/>
          </v:shape>
        </w:pict>
      </w:r>
      <w:r>
        <w:t xml:space="preserve">je funkcija, če in samo če je f bijekcija. V kategoriji množic so bijekcije natanko izomorfizmi. Funkcijo f − 1 imenujemo inverzna funkcija funkcije f. </w:t>
      </w:r>
    </w:p>
    <w:p w:rsidR="00A142E8" w:rsidRDefault="00A142E8"/>
    <w:p w:rsidR="00A142E8" w:rsidRDefault="00A142E8"/>
    <w:p w:rsidR="00A142E8" w:rsidRDefault="00C85D26">
      <w:r>
        <w:t xml:space="preserve">Funkcija oziroma preslikava f:A → B je injektivna, če je vsak element zaloge vrednosti slika kvečjemu enega elementa iz definicijskega področja. </w:t>
      </w:r>
    </w:p>
    <w:p w:rsidR="00A142E8" w:rsidRDefault="00C85D26">
      <w:r>
        <w:t xml:space="preserve">To je za vse x, y ∈ A iz f(x) = f(y) sledi x = y. </w:t>
      </w:r>
    </w:p>
    <w:p w:rsidR="00A142E8" w:rsidRDefault="00A142E8"/>
    <w:p w:rsidR="00A142E8" w:rsidRDefault="00A142E8"/>
    <w:p w:rsidR="00A142E8" w:rsidRDefault="00C85D26">
      <w:r>
        <w:t xml:space="preserve">Funkcija, oz. bolje preslikava f:A → B je surjektivna, če za vsak y ∈ B obstaja x ∈ A, da je f(x) = y. To pomeni, da je kodomena preslikave enaka njeni zalogi vrednosti. </w:t>
      </w:r>
    </w:p>
    <w:p w:rsidR="00A142E8" w:rsidRDefault="00C85D26">
      <w:r>
        <w:t>[spremeni]</w:t>
      </w:r>
    </w:p>
    <w:p w:rsidR="00A142E8" w:rsidRDefault="00A142E8"/>
    <w:p w:rsidR="00A142E8" w:rsidRDefault="00A142E8"/>
    <w:sectPr w:rsidR="00A142E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17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5D26"/>
    <w:rsid w:val="001507D7"/>
    <w:rsid w:val="00A142E8"/>
    <w:rsid w:val="00C8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firstLine="414"/>
    </w:pPr>
    <w:rPr>
      <w:rFonts w:ascii="Calibri" w:eastAsia="Lucida Sans Unicode" w:hAnsi="Calibri" w:cs="Calibri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after="60"/>
      <w:outlineLvl w:val="0"/>
    </w:pPr>
    <w:rPr>
      <w:rFonts w:ascii="Cambria" w:hAnsi="Cambria" w:cs="font417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after="60"/>
      <w:outlineLvl w:val="1"/>
    </w:pPr>
    <w:rPr>
      <w:rFonts w:ascii="Cambria" w:hAnsi="Cambria" w:cs="font417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after="60"/>
      <w:outlineLvl w:val="2"/>
    </w:pPr>
    <w:rPr>
      <w:rFonts w:ascii="Cambria" w:hAnsi="Cambria" w:cs="font417"/>
      <w:b/>
      <w:bCs/>
      <w:sz w:val="26"/>
      <w:szCs w:val="26"/>
      <w:lang w:val="en-US" w:eastAsia="en-US" w:bidi="en-US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after="60"/>
      <w:outlineLvl w:val="3"/>
    </w:pPr>
    <w:rPr>
      <w:rFonts w:cs="font417"/>
      <w:b/>
      <w:bCs/>
      <w:sz w:val="28"/>
      <w:szCs w:val="28"/>
      <w:lang w:val="en-US" w:eastAsia="en-US" w:bidi="en-US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after="60"/>
      <w:outlineLvl w:val="4"/>
    </w:pPr>
    <w:rPr>
      <w:rFonts w:cs="font417"/>
      <w:b/>
      <w:bCs/>
      <w:i/>
      <w:iCs/>
      <w:sz w:val="26"/>
      <w:szCs w:val="26"/>
      <w:lang w:val="en-US" w:eastAsia="en-US" w:bidi="en-US"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pacing w:after="60"/>
      <w:outlineLvl w:val="5"/>
    </w:pPr>
    <w:rPr>
      <w:rFonts w:cs="font417"/>
      <w:b/>
      <w:bCs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spacing w:after="60"/>
      <w:outlineLvl w:val="6"/>
    </w:pPr>
    <w:rPr>
      <w:rFonts w:cs="font417"/>
      <w:lang w:val="en-US" w:eastAsia="en-US" w:bidi="en-US"/>
    </w:r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after="60"/>
      <w:outlineLvl w:val="7"/>
    </w:pPr>
    <w:rPr>
      <w:rFonts w:cs="font417"/>
      <w:i/>
      <w:iCs/>
      <w:lang w:val="en-US" w:eastAsia="en-US" w:bidi="en-US"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after="60"/>
      <w:outlineLvl w:val="8"/>
    </w:pPr>
    <w:rPr>
      <w:rFonts w:ascii="Cambria" w:hAnsi="Cambria" w:cs="font417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 w:cs="font417"/>
      <w:b/>
      <w:bCs/>
      <w:kern w:val="1"/>
      <w:sz w:val="32"/>
      <w:szCs w:val="32"/>
      <w:lang w:val="sl-SI" w:eastAsia="ar-SA" w:bidi="ar-SA"/>
    </w:rPr>
  </w:style>
  <w:style w:type="character" w:customStyle="1" w:styleId="Heading2Char">
    <w:name w:val="Heading 2 Char"/>
    <w:basedOn w:val="DefaultParagraphFont"/>
    <w:rPr>
      <w:rFonts w:ascii="Cambria" w:hAnsi="Cambria" w:cs="font417"/>
      <w:b/>
      <w:bCs/>
      <w:i/>
      <w:iCs/>
      <w:sz w:val="28"/>
      <w:szCs w:val="28"/>
      <w:lang w:val="sl-SI" w:eastAsia="ar-SA" w:bidi="ar-SA"/>
    </w:rPr>
  </w:style>
  <w:style w:type="character" w:customStyle="1" w:styleId="Heading3Char">
    <w:name w:val="Heading 3 Char"/>
    <w:basedOn w:val="DefaultParagraphFont"/>
    <w:rPr>
      <w:rFonts w:ascii="Cambria" w:hAnsi="Cambria" w:cs="font417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rFonts w:cs="font417"/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rFonts w:cs="font417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rFonts w:cs="font417"/>
      <w:b/>
      <w:bCs/>
    </w:rPr>
  </w:style>
  <w:style w:type="character" w:customStyle="1" w:styleId="Heading7Char">
    <w:name w:val="Heading 7 Char"/>
    <w:basedOn w:val="DefaultParagraphFont"/>
    <w:rPr>
      <w:rFonts w:cs="font417"/>
      <w:sz w:val="24"/>
      <w:szCs w:val="24"/>
    </w:rPr>
  </w:style>
  <w:style w:type="character" w:customStyle="1" w:styleId="Heading8Char">
    <w:name w:val="Heading 8 Char"/>
    <w:basedOn w:val="DefaultParagraphFont"/>
    <w:rPr>
      <w:rFonts w:cs="font417"/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hAnsi="Cambria" w:cs="font417"/>
    </w:rPr>
  </w:style>
  <w:style w:type="character" w:customStyle="1" w:styleId="TitleChar">
    <w:name w:val="Title Char"/>
    <w:basedOn w:val="DefaultParagraphFont"/>
    <w:rPr>
      <w:rFonts w:ascii="Cambria" w:hAnsi="Cambria" w:cs="font417"/>
      <w:b/>
      <w:bCs/>
      <w:kern w:val="1"/>
      <w:sz w:val="32"/>
      <w:szCs w:val="32"/>
    </w:rPr>
  </w:style>
  <w:style w:type="character" w:customStyle="1" w:styleId="SubtitleChar">
    <w:name w:val="Subtitle Char"/>
    <w:basedOn w:val="DefaultParagraphFont"/>
    <w:rPr>
      <w:rFonts w:ascii="Cambria" w:hAnsi="Cambria" w:cs="font417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rFonts w:ascii="Calibri" w:hAnsi="Calibri"/>
      <w:b/>
      <w:i/>
      <w:iCs/>
    </w:rPr>
  </w:style>
  <w:style w:type="character" w:customStyle="1" w:styleId="NoSpacingChar">
    <w:name w:val="No Spacing Char"/>
    <w:basedOn w:val="DefaultParagraphFont"/>
    <w:rPr>
      <w:rFonts w:cs="font417"/>
      <w:sz w:val="24"/>
      <w:szCs w:val="32"/>
      <w:lang w:val="sl-SI" w:eastAsia="ar-SA" w:bidi="ar-SA"/>
    </w:rPr>
  </w:style>
  <w:style w:type="character" w:customStyle="1" w:styleId="QuoteChar">
    <w:name w:val="Quote Char"/>
    <w:basedOn w:val="DefaultParagraphFont"/>
    <w:rPr>
      <w:i/>
      <w:sz w:val="24"/>
      <w:szCs w:val="24"/>
    </w:rPr>
  </w:style>
  <w:style w:type="character" w:customStyle="1" w:styleId="IntenseQuoteChar">
    <w:name w:val="Intense Quote Char"/>
    <w:basedOn w:val="DefaultParagraphFont"/>
    <w:rPr>
      <w:rFonts w:cs="font417"/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basedOn w:val="DefaultParagraphFont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qFormat/>
    <w:rPr>
      <w:b/>
      <w:sz w:val="24"/>
      <w:u w:val="single"/>
    </w:rPr>
  </w:style>
  <w:style w:type="character" w:styleId="BookTitle">
    <w:name w:val="Book Title"/>
    <w:basedOn w:val="DefaultParagraphFont"/>
    <w:qFormat/>
    <w:rPr>
      <w:rFonts w:ascii="Cambria" w:hAnsi="Cambria" w:cs="font417"/>
      <w:b/>
      <w:i/>
      <w:sz w:val="24"/>
      <w:szCs w:val="24"/>
    </w:rPr>
  </w:style>
  <w:style w:type="character" w:styleId="Hyperlink">
    <w:name w:val="Hyperlink"/>
    <w:basedOn w:val="DefaultParagraphFont"/>
    <w:semiHidden/>
    <w:rPr>
      <w:dstrike/>
      <w:color w:val="002BB8"/>
      <w:u w:val="none"/>
      <w:effect w:val="none"/>
    </w:rPr>
  </w:style>
  <w:style w:type="character" w:customStyle="1" w:styleId="texhtml">
    <w:name w:val="texhtml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sl-SI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spacing w:after="60"/>
      <w:jc w:val="center"/>
    </w:pPr>
    <w:rPr>
      <w:rFonts w:ascii="Cambria" w:hAnsi="Cambria" w:cs="font417"/>
      <w:b/>
      <w:bCs/>
      <w:sz w:val="32"/>
      <w:szCs w:val="32"/>
      <w:lang w:val="en-US" w:eastAsia="en-US" w:bidi="en-U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Cambria" w:hAnsi="Cambria" w:cs="font417"/>
      <w:i/>
      <w:iCs/>
      <w:sz w:val="28"/>
      <w:szCs w:val="28"/>
      <w:lang w:val="en-US" w:eastAsia="en-US" w:bidi="en-US"/>
    </w:rPr>
  </w:style>
  <w:style w:type="paragraph" w:styleId="NoSpacing">
    <w:name w:val="No Spacing"/>
    <w:basedOn w:val="Normal"/>
    <w:qFormat/>
    <w:rPr>
      <w:rFonts w:cs="font417"/>
      <w:szCs w:val="32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Quote">
    <w:name w:val="Quote"/>
    <w:basedOn w:val="Normal"/>
    <w:qFormat/>
    <w:rPr>
      <w:i/>
      <w:lang w:val="en-US" w:eastAsia="en-US" w:bidi="en-US"/>
    </w:rPr>
  </w:style>
  <w:style w:type="paragraph" w:styleId="IntenseQuote">
    <w:name w:val="Intense Quote"/>
    <w:basedOn w:val="Normal"/>
    <w:qFormat/>
    <w:pPr>
      <w:ind w:left="720" w:right="720"/>
    </w:pPr>
    <w:rPr>
      <w:rFonts w:cs="font417"/>
      <w:b/>
      <w:i/>
      <w:szCs w:val="22"/>
      <w:lang w:val="en-US" w:eastAsia="en-US" w:bidi="en-US"/>
    </w:rPr>
  </w:style>
  <w:style w:type="paragraph" w:customStyle="1" w:styleId="NaslovTOC1">
    <w:name w:val="Naslov TOC1"/>
    <w:basedOn w:val="Heading1"/>
    <w:pPr>
      <w:numPr>
        <w:numId w:val="0"/>
      </w:numPr>
      <w:ind w:firstLine="414"/>
      <w:outlineLvl w:val="9"/>
    </w:pPr>
  </w:style>
  <w:style w:type="paragraph" w:styleId="NormalWeb">
    <w:name w:val="Normal (Web)"/>
    <w:basedOn w:val="Normal"/>
    <w:pPr>
      <w:spacing w:before="96" w:after="120" w:line="360" w:lineRule="atLeast"/>
      <w:ind w:firstLine="0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