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1D30" w:rsidRDefault="00AC1D30" w:rsidP="00AC1D30">
      <w:pPr>
        <w:pStyle w:val="Heading2"/>
        <w:spacing w:line="255" w:lineRule="atLeast"/>
      </w:pPr>
      <w:bookmarkStart w:id="0" w:name="_GoBack"/>
      <w:bookmarkEnd w:id="0"/>
      <w:r>
        <w:t>Kunstraub in Zürich: </w:t>
      </w:r>
    </w:p>
    <w:p w:rsidR="00AC1D30" w:rsidRPr="00AC1D30" w:rsidRDefault="00AC1D30" w:rsidP="00AC1D30">
      <w:pPr>
        <w:pStyle w:val="Heading1"/>
        <w:spacing w:line="255" w:lineRule="atLeast"/>
      </w:pPr>
      <w:r>
        <w:t>Monet und van Gogh-Bilder wieder aufgetaucht</w:t>
      </w:r>
    </w:p>
    <w:p w:rsidR="00AC1D30" w:rsidRDefault="00AC1D30" w:rsidP="00AC1D30">
      <w:pPr>
        <w:spacing w:line="255" w:lineRule="atLeast"/>
        <w:rPr>
          <w:rFonts w:ascii="Arial" w:hAnsi="Arial" w:cs="Arial"/>
          <w:b/>
          <w:bCs/>
          <w:color w:val="000000"/>
          <w:sz w:val="20"/>
          <w:szCs w:val="20"/>
        </w:rPr>
      </w:pPr>
      <w:r>
        <w:rPr>
          <w:rFonts w:ascii="Arial" w:hAnsi="Arial" w:cs="Arial"/>
          <w:b/>
          <w:bCs/>
          <w:color w:val="000000"/>
          <w:sz w:val="20"/>
          <w:szCs w:val="20"/>
        </w:rPr>
        <w:t>19. Feb 10:27, ergänzt 20. Feb 17:47</w:t>
      </w:r>
    </w:p>
    <w:p w:rsidR="00AC1D30" w:rsidRDefault="00AC1D30" w:rsidP="00AC1D30">
      <w:pPr>
        <w:spacing w:line="255" w:lineRule="atLeast"/>
        <w:rPr>
          <w:rFonts w:ascii="Arial" w:hAnsi="Arial" w:cs="Arial"/>
          <w:b/>
          <w:bCs/>
          <w:color w:val="000000"/>
          <w:sz w:val="20"/>
          <w:szCs w:val="20"/>
        </w:rPr>
      </w:pPr>
    </w:p>
    <w:p w:rsidR="00AC1D30" w:rsidRDefault="00AC1D30" w:rsidP="00AC1D30">
      <w:pPr>
        <w:spacing w:line="255" w:lineRule="atLeast"/>
        <w:rPr>
          <w:rFonts w:ascii="Arial" w:hAnsi="Arial" w:cs="Arial"/>
          <w:b/>
          <w:bCs/>
          <w:color w:val="000000"/>
          <w:sz w:val="20"/>
          <w:szCs w:val="20"/>
        </w:rPr>
      </w:pPr>
    </w:p>
    <w:tbl>
      <w:tblPr>
        <w:tblpPr w:leftFromText="45" w:rightFromText="45" w:vertAnchor="text"/>
        <w:tblW w:w="0" w:type="auto"/>
        <w:tblCellSpacing w:w="0" w:type="dxa"/>
        <w:tblCellMar>
          <w:left w:w="0" w:type="dxa"/>
          <w:right w:w="0" w:type="dxa"/>
        </w:tblCellMar>
        <w:tblLook w:val="0000" w:firstRow="0" w:lastRow="0" w:firstColumn="0" w:lastColumn="0" w:noHBand="0" w:noVBand="0"/>
      </w:tblPr>
      <w:tblGrid>
        <w:gridCol w:w="2250"/>
      </w:tblGrid>
      <w:tr w:rsidR="00AC1D30">
        <w:trPr>
          <w:tblCellSpacing w:w="0" w:type="dxa"/>
        </w:trPr>
        <w:tc>
          <w:tcPr>
            <w:tcW w:w="0" w:type="auto"/>
            <w:vAlign w:val="center"/>
          </w:tcPr>
          <w:tbl>
            <w:tblPr>
              <w:tblW w:w="2250" w:type="dxa"/>
              <w:tblCellSpacing w:w="0" w:type="dxa"/>
              <w:tblCellMar>
                <w:left w:w="0" w:type="dxa"/>
                <w:right w:w="0" w:type="dxa"/>
              </w:tblCellMar>
              <w:tblLook w:val="0000" w:firstRow="0" w:lastRow="0" w:firstColumn="0" w:lastColumn="0" w:noHBand="0" w:noVBand="0"/>
            </w:tblPr>
            <w:tblGrid>
              <w:gridCol w:w="2250"/>
            </w:tblGrid>
            <w:tr w:rsidR="00AC1D30">
              <w:trPr>
                <w:tblCellSpacing w:w="0" w:type="dxa"/>
              </w:trPr>
              <w:tc>
                <w:tcPr>
                  <w:tcW w:w="0" w:type="auto"/>
                  <w:vAlign w:val="center"/>
                </w:tcPr>
                <w:p w:rsidR="00AC1D30" w:rsidRDefault="004A5B59">
                  <w:pPr>
                    <w:framePr w:hSpace="45" w:wrap="around" w:vAnchor="text" w:hAnchor="tex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Die Sicherheitsmaßnahmen wurden nach dem spektakulären Raub erhöht" style="position:absolute;margin-left:0;margin-top:0;width:112.5pt;height:72.75pt;z-index:251657728;mso-wrap-distance-left:0;mso-wrap-distance-right:0;mso-position-horizontal:left;mso-position-vertical-relative:line" o:allowoverlap="f">
                        <v:imagedata r:id="rId5" o:title="239066-1"/>
                        <w10:wrap type="square"/>
                      </v:shape>
                    </w:pict>
                  </w:r>
                </w:p>
              </w:tc>
            </w:tr>
            <w:tr w:rsidR="00AC1D30">
              <w:trPr>
                <w:tblCellSpacing w:w="0" w:type="dxa"/>
              </w:trPr>
              <w:tc>
                <w:tcPr>
                  <w:tcW w:w="0" w:type="auto"/>
                  <w:vAlign w:val="center"/>
                </w:tcPr>
                <w:p w:rsidR="00AC1D30" w:rsidRDefault="004A5B59">
                  <w:pPr>
                    <w:framePr w:hSpace="45" w:wrap="around" w:vAnchor="text" w:hAnchor="text"/>
                  </w:pPr>
                  <w:hyperlink r:id="rId6" w:history="1">
                    <w:r w:rsidR="00AC1D30">
                      <w:rPr>
                        <w:color w:val="0000FF"/>
                      </w:rPr>
                      <w:fldChar w:fldCharType="begin"/>
                    </w:r>
                    <w:r w:rsidR="00AC1D30">
                      <w:rPr>
                        <w:color w:val="0000FF"/>
                      </w:rPr>
                      <w:instrText xml:space="preserve"> INCLUDEPICTURE "http://www.netzeitung.de/idesk/img/zoom_thumb.gif" \* MERGEFORMATINET </w:instrText>
                    </w:r>
                    <w:r w:rsidR="00AC1D30">
                      <w:rPr>
                        <w:color w:val="0000FF"/>
                      </w:rPr>
                      <w:fldChar w:fldCharType="separate"/>
                    </w:r>
                    <w:r>
                      <w:rPr>
                        <w:color w:val="0000FF"/>
                      </w:rPr>
                      <w:fldChar w:fldCharType="begin"/>
                    </w:r>
                    <w:r>
                      <w:rPr>
                        <w:color w:val="0000FF"/>
                      </w:rPr>
                      <w:instrText xml:space="preserve"> </w:instrText>
                    </w:r>
                    <w:r>
                      <w:rPr>
                        <w:color w:val="0000FF"/>
                      </w:rPr>
                      <w:instrText>INCLUDEPICTURE  "http://www.netzeitung.de/idesk/img/zoom_thumb.gif" \* MERGEFORMATINET</w:instrText>
                    </w:r>
                    <w:r>
                      <w:rPr>
                        <w:color w:val="0000FF"/>
                      </w:rPr>
                      <w:instrText xml:space="preserve"> </w:instrText>
                    </w:r>
                    <w:r>
                      <w:rPr>
                        <w:color w:val="0000FF"/>
                      </w:rPr>
                      <w:fldChar w:fldCharType="separate"/>
                    </w:r>
                    <w:r>
                      <w:rPr>
                        <w:color w:val="0000FF"/>
                      </w:rPr>
                      <w:pict>
                        <v:shape id="_x0000_i1025" type="#_x0000_t75" alt="Bild vergrößern" style="width:112.5pt;height:10.5pt" o:button="t">
                          <v:imagedata r:id="rId7" r:href="rId8"/>
                        </v:shape>
                      </w:pict>
                    </w:r>
                    <w:r>
                      <w:rPr>
                        <w:color w:val="0000FF"/>
                      </w:rPr>
                      <w:fldChar w:fldCharType="end"/>
                    </w:r>
                    <w:r w:rsidR="00AC1D30">
                      <w:rPr>
                        <w:color w:val="0000FF"/>
                      </w:rPr>
                      <w:fldChar w:fldCharType="end"/>
                    </w:r>
                  </w:hyperlink>
                </w:p>
                <w:p w:rsidR="00AC1D30" w:rsidRDefault="00AC1D30" w:rsidP="00AC1D30">
                  <w:pPr>
                    <w:framePr w:hSpace="45" w:wrap="around" w:vAnchor="text" w:hAnchor="text"/>
                  </w:pPr>
                  <w:r>
                    <w:t>Die Sicherheitsmaßnahmen wurden nach dem spektakulären Raub erhöht</w:t>
                  </w:r>
                </w:p>
              </w:tc>
            </w:tr>
            <w:tr w:rsidR="00AC1D30">
              <w:trPr>
                <w:tblCellSpacing w:w="0" w:type="dxa"/>
              </w:trPr>
              <w:tc>
                <w:tcPr>
                  <w:tcW w:w="0" w:type="auto"/>
                  <w:vAlign w:val="center"/>
                </w:tcPr>
                <w:p w:rsidR="00AC1D30" w:rsidRDefault="00AC1D30" w:rsidP="00AC1D30">
                  <w:pPr>
                    <w:framePr w:hSpace="45" w:wrap="around" w:vAnchor="text" w:hAnchor="text"/>
                  </w:pPr>
                  <w:r>
                    <w:t>Foto: dpa</w:t>
                  </w:r>
                </w:p>
              </w:tc>
            </w:tr>
          </w:tbl>
          <w:p w:rsidR="00AC1D30" w:rsidRDefault="00AC1D30"/>
        </w:tc>
      </w:tr>
    </w:tbl>
    <w:p w:rsidR="00AC1D30" w:rsidRDefault="00AC1D30" w:rsidP="00AC1D30">
      <w:pPr>
        <w:spacing w:line="255" w:lineRule="atLeast"/>
        <w:rPr>
          <w:rFonts w:ascii="Arial" w:hAnsi="Arial" w:cs="Arial"/>
          <w:b/>
          <w:bCs/>
          <w:color w:val="000000"/>
          <w:sz w:val="20"/>
          <w:szCs w:val="20"/>
        </w:rPr>
      </w:pPr>
    </w:p>
    <w:p w:rsidR="00AC1D30" w:rsidRPr="00AC1D30" w:rsidRDefault="00AC1D30" w:rsidP="00AC1D30">
      <w:pPr>
        <w:spacing w:line="255" w:lineRule="atLeast"/>
        <w:rPr>
          <w:rStyle w:val="fliesstext1"/>
        </w:rPr>
      </w:pPr>
      <w:r w:rsidRPr="00AC1D30">
        <w:rPr>
          <w:rFonts w:ascii="Arial" w:hAnsi="Arial" w:cs="Arial"/>
          <w:bCs/>
          <w:color w:val="000000"/>
          <w:sz w:val="20"/>
          <w:szCs w:val="20"/>
        </w:rPr>
        <w:t>Nach einem spektakulären Überfall auf die Sammlung Bührle hat die Polizei Jagd auf die Kunstdiebe gemacht. Nun freuen sich die Fahnder über einen ersten Erfolg. Doch der war eher ein Zufall.</w:t>
      </w:r>
      <w:r w:rsidRPr="00AC1D30">
        <w:rPr>
          <w:rFonts w:ascii="Arial" w:hAnsi="Arial" w:cs="Arial"/>
          <w:bCs/>
          <w:color w:val="000000"/>
          <w:sz w:val="20"/>
          <w:szCs w:val="20"/>
        </w:rPr>
        <w:br/>
      </w:r>
      <w:r w:rsidRPr="00AC1D30">
        <w:rPr>
          <w:rFonts w:ascii="Arial" w:hAnsi="Arial" w:cs="Arial"/>
          <w:bCs/>
          <w:color w:val="000000"/>
          <w:sz w:val="20"/>
          <w:szCs w:val="20"/>
        </w:rPr>
        <w:br/>
      </w:r>
      <w:r w:rsidRPr="00AC1D30">
        <w:rPr>
          <w:rStyle w:val="fliesstext1"/>
          <w:bCs/>
        </w:rPr>
        <w:t xml:space="preserve">Zwei der vier beim spektakulären Kunstraub in Zürich gestohlenen Bilder sind sichergestellt worden. Die beiden anderen entwendeten Gemälde der Bührle-Stiftung sind allerdings nach wie vor verschwunden, wie die Zürcher Stadtpolizei am Dienstag mitteilte. Bei den beiden wieder aufgefundenen Bildern handelt es sich um «Mohnfeld bei Vetheuil» von Claude Monet und «Blühende Kastanienzweige» von Vincent van Gogh. </w:t>
      </w:r>
    </w:p>
    <w:p w:rsidR="00AC1D30" w:rsidRPr="00AC1D30" w:rsidRDefault="00AC1D30" w:rsidP="00AC1D30">
      <w:pPr>
        <w:pStyle w:val="NormalWeb"/>
        <w:spacing w:line="255" w:lineRule="atLeast"/>
      </w:pPr>
      <w:r w:rsidRPr="00AC1D30">
        <w:rPr>
          <w:rFonts w:ascii="Arial" w:hAnsi="Arial" w:cs="Arial"/>
          <w:bCs/>
          <w:color w:val="000000"/>
          <w:sz w:val="20"/>
          <w:szCs w:val="20"/>
        </w:rPr>
        <w:t xml:space="preserve">Sie befinden sich den Angaben zufolge in gutem Zustand und sind nach wie vor von ihrer ursprünglichen Glasabdeckung geschützt. Die Bilder wurden von Museumsdirektor Lukas Gloor nach eingehender Prüfung identifiziert. Gefunden wurden sie am Montagnachmittag in einem auf dem Parkplatz der psychiatrischen Universitätsklinik Burghölzli abgestellten Auto. Wie lange sich das Fahrzeug auf dem Parkplatz befand, war zunächst unbekannt. </w:t>
      </w:r>
    </w:p>
    <w:p w:rsidR="00AC1D30" w:rsidRPr="00AC1D30" w:rsidRDefault="00AC1D30" w:rsidP="00AC1D30">
      <w:pPr>
        <w:pStyle w:val="NormalWeb"/>
        <w:spacing w:line="255" w:lineRule="atLeast"/>
        <w:rPr>
          <w:rFonts w:ascii="Arial" w:hAnsi="Arial" w:cs="Arial"/>
          <w:bCs/>
          <w:color w:val="000000"/>
          <w:sz w:val="20"/>
          <w:szCs w:val="20"/>
        </w:rPr>
      </w:pPr>
      <w:r w:rsidRPr="00AC1D30">
        <w:rPr>
          <w:rFonts w:ascii="Arial" w:hAnsi="Arial" w:cs="Arial"/>
          <w:bCs/>
          <w:color w:val="000000"/>
          <w:sz w:val="20"/>
          <w:szCs w:val="20"/>
        </w:rPr>
        <w:t xml:space="preserve">Ein Parkplatzwächter berichtete, er habe auf der Rückbank zwei Bilder gesehen. Unklar ist, ob es Zusammenhänge mit weiteren Kunstdiebstählen im Raum Zürich gibt. Erste Einzelheiten zu dem am Montag sichergestellten Auto wird die Polizei voraussichtlich am Dienstag auf einer Pressekonferenz bekanntgeben. </w:t>
      </w:r>
    </w:p>
    <w:p w:rsidR="00AC1D30" w:rsidRPr="00AC1D30" w:rsidRDefault="00AC1D30" w:rsidP="00AC1D30">
      <w:pPr>
        <w:pStyle w:val="NormalWeb"/>
        <w:spacing w:line="255" w:lineRule="atLeast"/>
        <w:rPr>
          <w:rStyle w:val="fliesstext1"/>
        </w:rPr>
      </w:pPr>
      <w:r w:rsidRPr="00AC1D30">
        <w:rPr>
          <w:rStyle w:val="fliesstext1"/>
          <w:bCs/>
        </w:rPr>
        <w:t xml:space="preserve">Bei dem Raub in der Sammlung Bührle am 10. Februar entstand ein Schaden von rund 113 Millionen Euro. Wenige Tage zuvor waren zwei Picasso-Bilder mit einem Wert von mehr als drei Millionen Euro gestohlen worden. Darüber hinaus wurden seit dem 25. Januar Bilder im Gesamtwert von rund 1,3 Millionen Euro aus Privathäusern entwendet. </w:t>
      </w:r>
    </w:p>
    <w:p w:rsidR="00AC1D30" w:rsidRPr="00AC1D30" w:rsidRDefault="00AC1D30" w:rsidP="00AC1D30">
      <w:pPr>
        <w:pStyle w:val="NormalWeb"/>
        <w:spacing w:line="255" w:lineRule="atLeast"/>
      </w:pPr>
      <w:r w:rsidRPr="00AC1D30">
        <w:rPr>
          <w:rFonts w:ascii="Arial" w:hAnsi="Arial" w:cs="Arial"/>
          <w:bCs/>
          <w:color w:val="000000"/>
          <w:sz w:val="20"/>
          <w:szCs w:val="20"/>
        </w:rPr>
        <w:t xml:space="preserve">In einem Telefoninterview mit dem lokalen Fernsehsender TeleZüri hatte der Parkplatzwächter der Psychiatrischen Uni-Klinik Burghölzli am Montagabend berichtet, das Auto auf dem Parkplatz sei unverschlossen gewesen. Ein Kollege habe ihn darauf hingewiesen, dass das Auto «komisch dastehe». Die Werke von Edgar Degas («Ludovic Lepic und seine Töchter», 1871) und Paul Cézanne («Der Knabe mit der roten Weste», 1888/90) fehlen weiterhin. (dpa/AP) </w:t>
      </w:r>
    </w:p>
    <w:p w:rsidR="00FC139D" w:rsidRPr="00FC139D" w:rsidRDefault="00AC1D30" w:rsidP="00FC139D">
      <w:pPr>
        <w:rPr>
          <w:b/>
        </w:rPr>
      </w:pPr>
      <w:r>
        <w:br w:type="page"/>
      </w:r>
      <w:r w:rsidR="00FC139D" w:rsidRPr="00FC139D">
        <w:rPr>
          <w:b/>
        </w:rPr>
        <w:lastRenderedPageBreak/>
        <w:t>MONET UND VAN</w:t>
      </w:r>
      <w:r w:rsidR="00FC139D">
        <w:rPr>
          <w:b/>
        </w:rPr>
        <w:t xml:space="preserve"> GOGH-BILDER WIEDER AUFGETAUCHT </w:t>
      </w:r>
      <w:r w:rsidR="00FC139D" w:rsidRPr="00FC139D">
        <w:rPr>
          <w:b/>
        </w:rPr>
        <w:t>(www.netzzeitung,de , 20.2.2008)</w:t>
      </w:r>
    </w:p>
    <w:p w:rsidR="00FC139D" w:rsidRDefault="00FC139D"/>
    <w:p w:rsidR="00FC139D" w:rsidRDefault="00FC139D"/>
    <w:tbl>
      <w:tblPr>
        <w:tblStyle w:val="TableGrid"/>
        <w:tblW w:w="0" w:type="auto"/>
        <w:tblLook w:val="01E0" w:firstRow="1" w:lastRow="1" w:firstColumn="1" w:lastColumn="1" w:noHBand="0" w:noVBand="0"/>
      </w:tblPr>
      <w:tblGrid>
        <w:gridCol w:w="4428"/>
        <w:gridCol w:w="4428"/>
      </w:tblGrid>
      <w:tr w:rsidR="00AC1D30">
        <w:tc>
          <w:tcPr>
            <w:tcW w:w="4428" w:type="dxa"/>
          </w:tcPr>
          <w:p w:rsidR="00AC1D30" w:rsidRDefault="00AC1D30">
            <w:r>
              <w:t>deutshes Wort</w:t>
            </w:r>
          </w:p>
        </w:tc>
        <w:tc>
          <w:tcPr>
            <w:tcW w:w="4428" w:type="dxa"/>
          </w:tcPr>
          <w:p w:rsidR="00AC1D30" w:rsidRDefault="00AC1D30">
            <w:r>
              <w:t>slowenisches Wort</w:t>
            </w:r>
          </w:p>
        </w:tc>
      </w:tr>
      <w:tr w:rsidR="00AC1D30">
        <w:tc>
          <w:tcPr>
            <w:tcW w:w="4428" w:type="dxa"/>
          </w:tcPr>
          <w:p w:rsidR="00AC1D30" w:rsidRPr="00AC1D30" w:rsidRDefault="00AC1D30">
            <w:r w:rsidRPr="00AC1D30">
              <w:t>auftauchen</w:t>
            </w:r>
          </w:p>
        </w:tc>
        <w:tc>
          <w:tcPr>
            <w:tcW w:w="4428" w:type="dxa"/>
          </w:tcPr>
          <w:p w:rsidR="00AC1D30" w:rsidRDefault="00AC1D30">
            <w:r>
              <w:t>pojaviti se</w:t>
            </w:r>
          </w:p>
        </w:tc>
      </w:tr>
      <w:tr w:rsidR="00AC1D30">
        <w:tc>
          <w:tcPr>
            <w:tcW w:w="4428" w:type="dxa"/>
          </w:tcPr>
          <w:p w:rsidR="00AC1D30" w:rsidRPr="00AC1D30" w:rsidRDefault="00AC1D30">
            <w:r>
              <w:rPr>
                <w:rFonts w:ascii="Arial" w:hAnsi="Arial" w:cs="Arial"/>
                <w:bCs/>
                <w:color w:val="000000"/>
                <w:sz w:val="20"/>
                <w:szCs w:val="20"/>
              </w:rPr>
              <w:t xml:space="preserve">der </w:t>
            </w:r>
            <w:r w:rsidRPr="00AC1D30">
              <w:rPr>
                <w:rFonts w:ascii="Arial" w:hAnsi="Arial" w:cs="Arial"/>
                <w:bCs/>
                <w:color w:val="000000"/>
                <w:sz w:val="20"/>
                <w:szCs w:val="20"/>
              </w:rPr>
              <w:t>Überfall</w:t>
            </w:r>
            <w:r>
              <w:rPr>
                <w:rFonts w:ascii="Arial" w:hAnsi="Arial" w:cs="Arial"/>
                <w:bCs/>
                <w:color w:val="000000"/>
                <w:sz w:val="20"/>
                <w:szCs w:val="20"/>
              </w:rPr>
              <w:t xml:space="preserve"> (¨-e)</w:t>
            </w:r>
          </w:p>
        </w:tc>
        <w:tc>
          <w:tcPr>
            <w:tcW w:w="4428" w:type="dxa"/>
          </w:tcPr>
          <w:p w:rsidR="00AC1D30" w:rsidRDefault="00AC1D30">
            <w:r>
              <w:t>napad</w:t>
            </w:r>
          </w:p>
        </w:tc>
      </w:tr>
      <w:tr w:rsidR="00AC1D30">
        <w:tc>
          <w:tcPr>
            <w:tcW w:w="4428" w:type="dxa"/>
          </w:tcPr>
          <w:p w:rsidR="00AC1D30" w:rsidRPr="00AC1D30" w:rsidRDefault="00FC139D">
            <w:r>
              <w:rPr>
                <w:rFonts w:ascii="Arial" w:hAnsi="Arial" w:cs="Arial"/>
                <w:bCs/>
                <w:color w:val="000000"/>
                <w:sz w:val="20"/>
                <w:szCs w:val="20"/>
              </w:rPr>
              <w:t>f</w:t>
            </w:r>
            <w:r w:rsidR="00AC1D30" w:rsidRPr="00AC1D30">
              <w:rPr>
                <w:rFonts w:ascii="Arial" w:hAnsi="Arial" w:cs="Arial"/>
                <w:bCs/>
                <w:color w:val="000000"/>
                <w:sz w:val="20"/>
                <w:szCs w:val="20"/>
              </w:rPr>
              <w:t>ahnde</w:t>
            </w:r>
            <w:r>
              <w:rPr>
                <w:rFonts w:ascii="Arial" w:hAnsi="Arial" w:cs="Arial"/>
                <w:bCs/>
                <w:color w:val="000000"/>
                <w:sz w:val="20"/>
                <w:szCs w:val="20"/>
              </w:rPr>
              <w:t>n</w:t>
            </w:r>
          </w:p>
        </w:tc>
        <w:tc>
          <w:tcPr>
            <w:tcW w:w="4428" w:type="dxa"/>
          </w:tcPr>
          <w:p w:rsidR="00AC1D30" w:rsidRDefault="00FC139D">
            <w:r>
              <w:t>policijski zasledovati</w:t>
            </w:r>
          </w:p>
        </w:tc>
      </w:tr>
      <w:tr w:rsidR="00AC1D30">
        <w:tc>
          <w:tcPr>
            <w:tcW w:w="4428" w:type="dxa"/>
          </w:tcPr>
          <w:p w:rsidR="00AC1D30" w:rsidRDefault="00FC139D">
            <w:r>
              <w:rPr>
                <w:rStyle w:val="fliesstext1"/>
                <w:bCs/>
              </w:rPr>
              <w:t>entwend</w:t>
            </w:r>
            <w:r w:rsidR="00AC1D30" w:rsidRPr="00AC1D30">
              <w:rPr>
                <w:rStyle w:val="fliesstext1"/>
                <w:bCs/>
              </w:rPr>
              <w:t>en</w:t>
            </w:r>
          </w:p>
        </w:tc>
        <w:tc>
          <w:tcPr>
            <w:tcW w:w="4428" w:type="dxa"/>
          </w:tcPr>
          <w:p w:rsidR="00AC1D30" w:rsidRDefault="00FC139D">
            <w:r>
              <w:t>ukrasti</w:t>
            </w:r>
          </w:p>
        </w:tc>
      </w:tr>
      <w:tr w:rsidR="00AC1D30">
        <w:tc>
          <w:tcPr>
            <w:tcW w:w="4428" w:type="dxa"/>
          </w:tcPr>
          <w:p w:rsidR="00AC1D30" w:rsidRDefault="00FC139D">
            <w:r>
              <w:rPr>
                <w:rFonts w:ascii="Arial" w:hAnsi="Arial" w:cs="Arial"/>
                <w:bCs/>
                <w:color w:val="000000"/>
                <w:sz w:val="20"/>
                <w:szCs w:val="20"/>
              </w:rPr>
              <w:t xml:space="preserve">die </w:t>
            </w:r>
            <w:r w:rsidR="00AC1D30" w:rsidRPr="00AC1D30">
              <w:rPr>
                <w:rFonts w:ascii="Arial" w:hAnsi="Arial" w:cs="Arial"/>
                <w:bCs/>
                <w:color w:val="000000"/>
                <w:sz w:val="20"/>
                <w:szCs w:val="20"/>
              </w:rPr>
              <w:t>Angab</w:t>
            </w:r>
            <w:r>
              <w:rPr>
                <w:rFonts w:ascii="Arial" w:hAnsi="Arial" w:cs="Arial"/>
                <w:bCs/>
                <w:color w:val="000000"/>
                <w:sz w:val="20"/>
                <w:szCs w:val="20"/>
              </w:rPr>
              <w:t xml:space="preserve"> (-</w:t>
            </w:r>
            <w:r w:rsidR="00AC1D30" w:rsidRPr="00AC1D30">
              <w:rPr>
                <w:rFonts w:ascii="Arial" w:hAnsi="Arial" w:cs="Arial"/>
                <w:bCs/>
                <w:color w:val="000000"/>
                <w:sz w:val="20"/>
                <w:szCs w:val="20"/>
              </w:rPr>
              <w:t>en</w:t>
            </w:r>
            <w:r>
              <w:rPr>
                <w:rFonts w:ascii="Arial" w:hAnsi="Arial" w:cs="Arial"/>
                <w:bCs/>
                <w:color w:val="000000"/>
                <w:sz w:val="20"/>
                <w:szCs w:val="20"/>
              </w:rPr>
              <w:t>)</w:t>
            </w:r>
          </w:p>
        </w:tc>
        <w:tc>
          <w:tcPr>
            <w:tcW w:w="4428" w:type="dxa"/>
          </w:tcPr>
          <w:p w:rsidR="00AC1D30" w:rsidRDefault="00FC139D">
            <w:r>
              <w:t>podatek</w:t>
            </w:r>
          </w:p>
        </w:tc>
      </w:tr>
      <w:tr w:rsidR="00AC1D30">
        <w:tc>
          <w:tcPr>
            <w:tcW w:w="4428" w:type="dxa"/>
          </w:tcPr>
          <w:p w:rsidR="00AC1D30" w:rsidRDefault="00AC1D30">
            <w:r w:rsidRPr="00AC1D30">
              <w:rPr>
                <w:rFonts w:ascii="Arial" w:hAnsi="Arial" w:cs="Arial"/>
                <w:bCs/>
                <w:color w:val="000000"/>
                <w:sz w:val="20"/>
                <w:szCs w:val="20"/>
              </w:rPr>
              <w:t>eingehend</w:t>
            </w:r>
          </w:p>
        </w:tc>
        <w:tc>
          <w:tcPr>
            <w:tcW w:w="4428" w:type="dxa"/>
          </w:tcPr>
          <w:p w:rsidR="00AC1D30" w:rsidRDefault="00FC139D">
            <w:r>
              <w:t>natančen</w:t>
            </w:r>
          </w:p>
        </w:tc>
      </w:tr>
      <w:tr w:rsidR="00AC1D30">
        <w:tc>
          <w:tcPr>
            <w:tcW w:w="4428" w:type="dxa"/>
          </w:tcPr>
          <w:p w:rsidR="00AC1D30" w:rsidRDefault="00AC1D30">
            <w:r>
              <w:rPr>
                <w:rFonts w:ascii="Arial" w:hAnsi="Arial" w:cs="Arial"/>
                <w:bCs/>
                <w:color w:val="000000"/>
                <w:sz w:val="20"/>
                <w:szCs w:val="20"/>
              </w:rPr>
              <w:t>a</w:t>
            </w:r>
            <w:r w:rsidR="00FC139D">
              <w:rPr>
                <w:rFonts w:ascii="Arial" w:hAnsi="Arial" w:cs="Arial"/>
                <w:bCs/>
                <w:color w:val="000000"/>
                <w:sz w:val="20"/>
                <w:szCs w:val="20"/>
              </w:rPr>
              <w:t>b</w:t>
            </w:r>
            <w:r w:rsidRPr="00AC1D30">
              <w:rPr>
                <w:rFonts w:ascii="Arial" w:hAnsi="Arial" w:cs="Arial"/>
                <w:bCs/>
                <w:color w:val="000000"/>
                <w:sz w:val="20"/>
                <w:szCs w:val="20"/>
              </w:rPr>
              <w:t>stell</w:t>
            </w:r>
            <w:r w:rsidR="00FC139D">
              <w:rPr>
                <w:rFonts w:ascii="Arial" w:hAnsi="Arial" w:cs="Arial"/>
                <w:bCs/>
                <w:color w:val="000000"/>
                <w:sz w:val="20"/>
                <w:szCs w:val="20"/>
              </w:rPr>
              <w:t>en</w:t>
            </w:r>
          </w:p>
        </w:tc>
        <w:tc>
          <w:tcPr>
            <w:tcW w:w="4428" w:type="dxa"/>
          </w:tcPr>
          <w:p w:rsidR="00AC1D30" w:rsidRDefault="00FC139D">
            <w:r>
              <w:t>odstaviti, odmakniti</w:t>
            </w:r>
          </w:p>
        </w:tc>
      </w:tr>
      <w:tr w:rsidR="00AC1D30">
        <w:tc>
          <w:tcPr>
            <w:tcW w:w="4428" w:type="dxa"/>
          </w:tcPr>
          <w:p w:rsidR="00AC1D30" w:rsidRDefault="00FC139D">
            <w:r>
              <w:rPr>
                <w:rFonts w:ascii="Arial" w:hAnsi="Arial" w:cs="Arial"/>
                <w:bCs/>
                <w:color w:val="000000"/>
                <w:sz w:val="20"/>
                <w:szCs w:val="20"/>
              </w:rPr>
              <w:t>der Zusammenha</w:t>
            </w:r>
            <w:r w:rsidR="00AC1D30" w:rsidRPr="00AC1D30">
              <w:rPr>
                <w:rFonts w:ascii="Arial" w:hAnsi="Arial" w:cs="Arial"/>
                <w:bCs/>
                <w:color w:val="000000"/>
                <w:sz w:val="20"/>
                <w:szCs w:val="20"/>
              </w:rPr>
              <w:t>ng</w:t>
            </w:r>
            <w:r>
              <w:rPr>
                <w:rFonts w:ascii="Arial" w:hAnsi="Arial" w:cs="Arial"/>
                <w:bCs/>
                <w:color w:val="000000"/>
                <w:sz w:val="20"/>
                <w:szCs w:val="20"/>
              </w:rPr>
              <w:t xml:space="preserve"> (¨-e)</w:t>
            </w:r>
          </w:p>
        </w:tc>
        <w:tc>
          <w:tcPr>
            <w:tcW w:w="4428" w:type="dxa"/>
          </w:tcPr>
          <w:p w:rsidR="00AC1D30" w:rsidRDefault="00FC139D">
            <w:r>
              <w:t>zveza</w:t>
            </w:r>
          </w:p>
        </w:tc>
      </w:tr>
      <w:tr w:rsidR="00AC1D30">
        <w:tc>
          <w:tcPr>
            <w:tcW w:w="4428" w:type="dxa"/>
          </w:tcPr>
          <w:p w:rsidR="00AC1D30" w:rsidRDefault="00FC139D">
            <w:r>
              <w:rPr>
                <w:rFonts w:ascii="Arial" w:hAnsi="Arial" w:cs="Arial"/>
                <w:bCs/>
                <w:color w:val="000000"/>
                <w:sz w:val="20"/>
                <w:szCs w:val="20"/>
              </w:rPr>
              <w:t xml:space="preserve">die </w:t>
            </w:r>
            <w:r w:rsidR="00AC1D30" w:rsidRPr="00AC1D30">
              <w:rPr>
                <w:rFonts w:ascii="Arial" w:hAnsi="Arial" w:cs="Arial"/>
                <w:bCs/>
                <w:color w:val="000000"/>
                <w:sz w:val="20"/>
                <w:szCs w:val="20"/>
              </w:rPr>
              <w:t>Einzelheit</w:t>
            </w:r>
            <w:r>
              <w:rPr>
                <w:rFonts w:ascii="Arial" w:hAnsi="Arial" w:cs="Arial"/>
                <w:bCs/>
                <w:color w:val="000000"/>
                <w:sz w:val="20"/>
                <w:szCs w:val="20"/>
              </w:rPr>
              <w:t xml:space="preserve"> (-</w:t>
            </w:r>
            <w:r w:rsidR="00AC1D30" w:rsidRPr="00AC1D30">
              <w:rPr>
                <w:rFonts w:ascii="Arial" w:hAnsi="Arial" w:cs="Arial"/>
                <w:bCs/>
                <w:color w:val="000000"/>
                <w:sz w:val="20"/>
                <w:szCs w:val="20"/>
              </w:rPr>
              <w:t>en</w:t>
            </w:r>
            <w:r>
              <w:rPr>
                <w:rFonts w:ascii="Arial" w:hAnsi="Arial" w:cs="Arial"/>
                <w:bCs/>
                <w:color w:val="000000"/>
                <w:sz w:val="20"/>
                <w:szCs w:val="20"/>
              </w:rPr>
              <w:t>)</w:t>
            </w:r>
          </w:p>
        </w:tc>
        <w:tc>
          <w:tcPr>
            <w:tcW w:w="4428" w:type="dxa"/>
          </w:tcPr>
          <w:p w:rsidR="00AC1D30" w:rsidRDefault="00FC139D">
            <w:r>
              <w:t>posameznosti, podrobnost</w:t>
            </w:r>
          </w:p>
        </w:tc>
      </w:tr>
      <w:tr w:rsidR="00AC1D30">
        <w:tc>
          <w:tcPr>
            <w:tcW w:w="4428" w:type="dxa"/>
          </w:tcPr>
          <w:p w:rsidR="00AC1D30" w:rsidRDefault="00FC139D">
            <w:r>
              <w:rPr>
                <w:rFonts w:ascii="Arial" w:hAnsi="Arial" w:cs="Arial"/>
                <w:bCs/>
                <w:color w:val="000000"/>
                <w:sz w:val="20"/>
                <w:szCs w:val="20"/>
              </w:rPr>
              <w:t>hinweisen</w:t>
            </w:r>
          </w:p>
        </w:tc>
        <w:tc>
          <w:tcPr>
            <w:tcW w:w="4428" w:type="dxa"/>
          </w:tcPr>
          <w:p w:rsidR="00AC1D30" w:rsidRDefault="00FC139D">
            <w:r>
              <w:t>namigniti</w:t>
            </w:r>
          </w:p>
        </w:tc>
      </w:tr>
    </w:tbl>
    <w:p w:rsidR="00AC1D30" w:rsidRDefault="00AC1D30"/>
    <w:p w:rsidR="00FC139D" w:rsidRPr="00A03C83" w:rsidRDefault="00FC139D">
      <w:pPr>
        <w:rPr>
          <w:b/>
        </w:rPr>
      </w:pPr>
      <w:r w:rsidRPr="00A03C83">
        <w:rPr>
          <w:b/>
        </w:rPr>
        <w:t>Inhalt</w:t>
      </w:r>
    </w:p>
    <w:p w:rsidR="00A03C83" w:rsidRDefault="00A03C83" w:rsidP="0056771A">
      <w:pPr>
        <w:ind w:firstLine="720"/>
      </w:pPr>
    </w:p>
    <w:p w:rsidR="00FC139D" w:rsidRDefault="00FC139D" w:rsidP="0056771A">
      <w:pPr>
        <w:ind w:firstLine="720"/>
      </w:pPr>
      <w:r>
        <w:t>Die Poliziei hat endlich etwas über die Kunstdiebe entdeckt. Die Räuber stahlen berühmte Bilder von Picasso, Cezanne, Monet, van Gogh</w:t>
      </w:r>
      <w:r w:rsidR="0056771A">
        <w:t xml:space="preserve">, Degas. Die Poliziei weißt bis jetzt nicht, ob die Stahle verbunden werden. </w:t>
      </w:r>
    </w:p>
    <w:p w:rsidR="0056771A" w:rsidRDefault="0056771A" w:rsidP="0056771A">
      <w:pPr>
        <w:ind w:firstLine="720"/>
      </w:pPr>
      <w:r>
        <w:t xml:space="preserve">Der erste Erfolg war zwar ein Zufall. Die Fahnder fanden zwei bilder und zwar </w:t>
      </w:r>
      <w:r w:rsidR="004535FD">
        <w:t>“</w:t>
      </w:r>
      <w:r>
        <w:t>Mohnfeld bei Vetheuil</w:t>
      </w:r>
      <w:r w:rsidR="004535FD">
        <w:t>”</w:t>
      </w:r>
      <w:r>
        <w:t xml:space="preserve"> von Claude Monet und </w:t>
      </w:r>
      <w:r w:rsidR="004535FD">
        <w:t>“</w:t>
      </w:r>
      <w:r>
        <w:t>Blühende Kastanienzweige</w:t>
      </w:r>
      <w:r w:rsidR="004535FD">
        <w:t>”</w:t>
      </w:r>
      <w:r>
        <w:t xml:space="preserve"> von Vincent van gogh. Die beiden gefundenen Bilder sind unzerstört und in einem guten Zustand, sagt die Züricher Stadtpolizei. Sie wurden vo</w:t>
      </w:r>
      <w:r w:rsidR="004535FD">
        <w:t>n Museumsdirektor Lukas Gloor i</w:t>
      </w:r>
      <w:r>
        <w:t>de</w:t>
      </w:r>
      <w:r w:rsidR="004535FD">
        <w:t>n</w:t>
      </w:r>
      <w:r>
        <w:t>tificiert, ob es wirklich um dieselben Bilder geht. Die Prüfung war sehr eingehend.</w:t>
      </w:r>
    </w:p>
    <w:p w:rsidR="0056771A" w:rsidRDefault="0056771A" w:rsidP="0056771A">
      <w:pPr>
        <w:ind w:firstLine="720"/>
      </w:pPr>
      <w:r>
        <w:t>Es war ein Zufall, dass die beiden Bilder entdeckt wurden. Ein Auto wurde vor der psychiatrischen Universitätsklinik gefunden. Auf der Rückbang lagen zwei Bilder</w:t>
      </w:r>
      <w:r w:rsidR="00A03C83">
        <w:t xml:space="preserve"> und</w:t>
      </w:r>
      <w:r>
        <w:t xml:space="preserve"> </w:t>
      </w:r>
      <w:r w:rsidR="00A03C83">
        <w:t>s</w:t>
      </w:r>
      <w:r>
        <w:t>ie sah ein Parkplatzwächter</w:t>
      </w:r>
      <w:r w:rsidR="004535FD">
        <w:t>, der dann die Poliziei anrufte.</w:t>
      </w:r>
      <w:r>
        <w:t xml:space="preserve"> </w:t>
      </w:r>
    </w:p>
    <w:p w:rsidR="00FC139D" w:rsidRDefault="00A03C83" w:rsidP="00A03C83">
      <w:pPr>
        <w:ind w:firstLine="720"/>
      </w:pPr>
      <w:r>
        <w:t>Als die Bilder von der Sammlung Bührle geräubt wurden, entstand etwa 113 Millionen Euro Schaden. Aber das war nicht der einzige Überfall. Am 25.Januar wurden zwei Bilde von Picasso aus Privathäusern entwented. Hier entstand ein Schaden von 1,3 Millionen Euro.</w:t>
      </w:r>
    </w:p>
    <w:p w:rsidR="00A03C83" w:rsidRDefault="00A03C83" w:rsidP="00A03C83">
      <w:pPr>
        <w:ind w:firstLine="720"/>
      </w:pPr>
      <w:r>
        <w:t>Obwohl einige</w:t>
      </w:r>
      <w:r w:rsidR="004535FD">
        <w:t xml:space="preserve"> Bilder schon gefunden wurden, </w:t>
      </w:r>
      <w:r>
        <w:t xml:space="preserve">fehlen </w:t>
      </w:r>
      <w:r w:rsidR="004535FD">
        <w:t xml:space="preserve">noch </w:t>
      </w:r>
      <w:r>
        <w:t xml:space="preserve">die Bilder von Cezanne </w:t>
      </w:r>
      <w:r w:rsidR="004535FD">
        <w:t>“</w:t>
      </w:r>
      <w:r>
        <w:t>Der Knabe mit der rotten Weste</w:t>
      </w:r>
      <w:r w:rsidR="004535FD">
        <w:t>”</w:t>
      </w:r>
      <w:r>
        <w:t xml:space="preserve"> und von Edgar Degas </w:t>
      </w:r>
      <w:r w:rsidR="004535FD">
        <w:t>“</w:t>
      </w:r>
      <w:r>
        <w:t>Ludovic Lepic und seine Tochte</w:t>
      </w:r>
      <w:r w:rsidR="003660A6">
        <w:t>r</w:t>
      </w:r>
      <w:r w:rsidR="004535FD">
        <w:t>”</w:t>
      </w:r>
      <w:r>
        <w:t xml:space="preserve">  noch jetzt.</w:t>
      </w:r>
    </w:p>
    <w:p w:rsidR="00A03C83" w:rsidRDefault="00A03C83" w:rsidP="00A03C83">
      <w:pPr>
        <w:ind w:firstLine="720"/>
      </w:pPr>
      <w:r>
        <w:t xml:space="preserve">Ich verstehe nicht, weil man die Bilder nur für Geld stehlen würde. Man kann sie nicht normal verkaufen, weil alle wissen, dass sie gestohlen wurden. Darum glaube ich, dass jemand sie für </w:t>
      </w:r>
      <w:r w:rsidR="003660A6">
        <w:t xml:space="preserve">einen </w:t>
      </w:r>
      <w:r>
        <w:t xml:space="preserve">Privatesammler stahl. </w:t>
      </w:r>
    </w:p>
    <w:p w:rsidR="00A03C83" w:rsidRDefault="00A03C83" w:rsidP="00A03C83">
      <w:pPr>
        <w:ind w:firstLine="720"/>
      </w:pPr>
      <w:r>
        <w:t xml:space="preserve">Es </w:t>
      </w:r>
      <w:r w:rsidR="003660A6">
        <w:t>wä</w:t>
      </w:r>
      <w:r>
        <w:t>re ein großer Schaden, wenn diese Bilder verloren wurden. Man soll sie kennen und nicht nur von Magazins und Zeitungen.</w:t>
      </w:r>
      <w:r w:rsidR="003660A6">
        <w:t xml:space="preserve"> Darum hoffe ich darauf, dass die gestohlenen Bilder man bald findet.</w:t>
      </w:r>
      <w:r>
        <w:t xml:space="preserve"> </w:t>
      </w:r>
    </w:p>
    <w:sectPr w:rsidR="00A03C8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A5753"/>
    <w:multiLevelType w:val="multilevel"/>
    <w:tmpl w:val="B71E9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C1D30"/>
    <w:rsid w:val="003660A6"/>
    <w:rsid w:val="004535FD"/>
    <w:rsid w:val="004A5B59"/>
    <w:rsid w:val="0056771A"/>
    <w:rsid w:val="00A03C83"/>
    <w:rsid w:val="00AC1D30"/>
    <w:rsid w:val="00E61CAB"/>
    <w:rsid w:val="00FC139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qFormat/>
    <w:rsid w:val="00AC1D30"/>
    <w:pPr>
      <w:outlineLvl w:val="0"/>
    </w:pPr>
    <w:rPr>
      <w:rFonts w:ascii="Arial" w:hAnsi="Arial" w:cs="Arial"/>
      <w:b/>
      <w:bCs/>
      <w:color w:val="125EAF"/>
      <w:kern w:val="36"/>
      <w:sz w:val="27"/>
      <w:szCs w:val="27"/>
    </w:rPr>
  </w:style>
  <w:style w:type="paragraph" w:styleId="Heading2">
    <w:name w:val="heading 2"/>
    <w:basedOn w:val="Normal"/>
    <w:qFormat/>
    <w:rsid w:val="00AC1D30"/>
    <w:pPr>
      <w:outlineLvl w:val="1"/>
    </w:pPr>
    <w:rPr>
      <w:rFonts w:ascii="Arial" w:hAnsi="Arial" w:cs="Arial"/>
      <w:b/>
      <w:bCs/>
      <w:color w:val="5F656F"/>
      <w:sz w:val="18"/>
      <w:szCs w:val="18"/>
    </w:rPr>
  </w:style>
  <w:style w:type="paragraph" w:styleId="Heading5">
    <w:name w:val="heading 5"/>
    <w:basedOn w:val="Normal"/>
    <w:qFormat/>
    <w:rsid w:val="00AC1D30"/>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liesstext1">
    <w:name w:val="fliesstext1"/>
    <w:basedOn w:val="DefaultParagraphFont"/>
    <w:rsid w:val="00AC1D30"/>
    <w:rPr>
      <w:rFonts w:ascii="Arial" w:hAnsi="Arial" w:cs="Arial" w:hint="default"/>
      <w:color w:val="000000"/>
      <w:sz w:val="20"/>
      <w:szCs w:val="20"/>
    </w:rPr>
  </w:style>
  <w:style w:type="paragraph" w:styleId="NormalWeb">
    <w:name w:val="Normal (Web)"/>
    <w:basedOn w:val="Normal"/>
    <w:rsid w:val="00AC1D30"/>
    <w:pPr>
      <w:spacing w:before="100" w:beforeAutospacing="1" w:after="100" w:afterAutospacing="1"/>
    </w:pPr>
  </w:style>
  <w:style w:type="character" w:customStyle="1" w:styleId="linkintro">
    <w:name w:val="link_intro"/>
    <w:basedOn w:val="DefaultParagraphFont"/>
    <w:rsid w:val="00AC1D30"/>
  </w:style>
  <w:style w:type="character" w:customStyle="1" w:styleId="linkdatum">
    <w:name w:val="link_datum"/>
    <w:basedOn w:val="DefaultParagraphFont"/>
    <w:rsid w:val="00AC1D30"/>
  </w:style>
  <w:style w:type="table" w:styleId="TableGrid">
    <w:name w:val="Table Grid"/>
    <w:basedOn w:val="TableNormal"/>
    <w:rsid w:val="00AC1D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4083398">
      <w:bodyDiv w:val="1"/>
      <w:marLeft w:val="0"/>
      <w:marRight w:val="0"/>
      <w:marTop w:val="0"/>
      <w:marBottom w:val="0"/>
      <w:divBdr>
        <w:top w:val="none" w:sz="0" w:space="0" w:color="auto"/>
        <w:left w:val="none" w:sz="0" w:space="0" w:color="auto"/>
        <w:bottom w:val="none" w:sz="0" w:space="0" w:color="auto"/>
        <w:right w:val="none" w:sz="0" w:space="0" w:color="auto"/>
      </w:divBdr>
      <w:divsChild>
        <w:div w:id="451899101">
          <w:marLeft w:val="0"/>
          <w:marRight w:val="0"/>
          <w:marTop w:val="0"/>
          <w:marBottom w:val="0"/>
          <w:divBdr>
            <w:top w:val="none" w:sz="0" w:space="0" w:color="auto"/>
            <w:left w:val="none" w:sz="0" w:space="0" w:color="auto"/>
            <w:bottom w:val="none" w:sz="0" w:space="0" w:color="auto"/>
            <w:right w:val="none" w:sz="0" w:space="0" w:color="auto"/>
          </w:divBdr>
          <w:divsChild>
            <w:div w:id="2145808025">
              <w:marLeft w:val="0"/>
              <w:marRight w:val="0"/>
              <w:marTop w:val="0"/>
              <w:marBottom w:val="0"/>
              <w:divBdr>
                <w:top w:val="none" w:sz="0" w:space="0" w:color="auto"/>
                <w:left w:val="none" w:sz="0" w:space="0" w:color="auto"/>
                <w:bottom w:val="none" w:sz="0" w:space="0" w:color="auto"/>
                <w:right w:val="none" w:sz="0" w:space="0" w:color="auto"/>
              </w:divBdr>
              <w:divsChild>
                <w:div w:id="47459674">
                  <w:marLeft w:val="0"/>
                  <w:marRight w:val="0"/>
                  <w:marTop w:val="0"/>
                  <w:marBottom w:val="0"/>
                  <w:divBdr>
                    <w:top w:val="none" w:sz="0" w:space="0" w:color="auto"/>
                    <w:left w:val="none" w:sz="0" w:space="0" w:color="auto"/>
                    <w:bottom w:val="none" w:sz="0" w:space="0" w:color="auto"/>
                    <w:right w:val="none" w:sz="0" w:space="0" w:color="auto"/>
                  </w:divBdr>
                </w:div>
                <w:div w:id="546527051">
                  <w:marLeft w:val="0"/>
                  <w:marRight w:val="0"/>
                  <w:marTop w:val="0"/>
                  <w:marBottom w:val="0"/>
                  <w:divBdr>
                    <w:top w:val="none" w:sz="0" w:space="0" w:color="auto"/>
                    <w:left w:val="none" w:sz="0" w:space="0" w:color="auto"/>
                    <w:bottom w:val="none" w:sz="0" w:space="0" w:color="auto"/>
                    <w:right w:val="none" w:sz="0" w:space="0" w:color="auto"/>
                  </w:divBdr>
                </w:div>
                <w:div w:id="1668241842">
                  <w:marLeft w:val="0"/>
                  <w:marRight w:val="0"/>
                  <w:marTop w:val="0"/>
                  <w:marBottom w:val="0"/>
                  <w:divBdr>
                    <w:top w:val="none" w:sz="0" w:space="0" w:color="auto"/>
                    <w:left w:val="none" w:sz="0" w:space="0" w:color="auto"/>
                    <w:bottom w:val="none" w:sz="0" w:space="0" w:color="auto"/>
                    <w:right w:val="none" w:sz="0" w:space="0" w:color="auto"/>
                  </w:divBdr>
                </w:div>
                <w:div w:id="191230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netzeitung.de/idesk/img/zoom_thumb.gif"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Pop('/largepic/?media_id=239066',550,434,0,0,0);"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696</Words>
  <Characters>3970</Characters>
  <Application>Microsoft Office Word</Application>
  <DocSecurity>0</DocSecurity>
  <Lines>33</Lines>
  <Paragraphs>9</Paragraphs>
  <ScaleCrop>false</ScaleCrop>
  <Company/>
  <LinksUpToDate>false</LinksUpToDate>
  <CharactersWithSpaces>4657</CharactersWithSpaces>
  <SharedDoc>false</SharedDoc>
  <HLinks>
    <vt:vector size="6" baseType="variant">
      <vt:variant>
        <vt:i4>7208973</vt:i4>
      </vt:variant>
      <vt:variant>
        <vt:i4>0</vt:i4>
      </vt:variant>
      <vt:variant>
        <vt:i4>0</vt:i4>
      </vt:variant>
      <vt:variant>
        <vt:i4>5</vt:i4>
      </vt:variant>
      <vt:variant>
        <vt:lpwstr>javascript:Pop('/largepic/?media_id=239066',550,434,0,0,0);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2019-05-10T12:38:00Z</dcterms:created>
  <dcterms:modified xsi:type="dcterms:W3CDTF">2019-05-10T12:38:00Z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