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C4" w:rsidRDefault="009E3849">
      <w:pPr>
        <w:ind w:right="6436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Köln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 Million Einwohner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viertgröste Stadt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liegt an beiden Seiten des Rheins in Nordrhein-Westfalen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- 2000 Jahre alt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zur Zeit der Römer hieß die Siedlun Colonia Agrippinensis (nach der Kaiserin)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Monument: Dom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- 1248 mit dem Bau begonnen und ihn erst 1880 fertiggestellt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das höchste gotische Bauwer in Deutschland (160m)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Kölner Karneval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Narren = Jecken, Karnevalsruf ist nich Hellau, sondern Alaaf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Bier - das Kölsch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weitere Attraktionen sind die restaurierte Altstadt, das Römisch-Germanische Museum und das Wallraf-Richartz-Museum</w:t>
      </w:r>
    </w:p>
    <w:p w:rsidR="007266C4" w:rsidRDefault="007266C4">
      <w:pPr>
        <w:ind w:right="6436"/>
        <w:rPr>
          <w:sz w:val="16"/>
        </w:rPr>
      </w:pPr>
    </w:p>
    <w:p w:rsidR="007266C4" w:rsidRDefault="009E3849">
      <w:pPr>
        <w:ind w:right="6436"/>
        <w:rPr>
          <w:b/>
          <w:sz w:val="16"/>
        </w:rPr>
      </w:pPr>
      <w:r>
        <w:rPr>
          <w:b/>
          <w:sz w:val="16"/>
        </w:rPr>
        <w:t>Lauenburg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ein Gebiet westlich von Mecklenburg-Vorpommern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die Wälder, Hügel und Seen im Landkreis locken viele Touristen - Waldsterben ist hier noch kein Problem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Stadt Lauenburg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noch Fachwerkhäuser aus 16. und 17. Jahrhundert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Löwenburg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Ratzeburg und Mölln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dort ist der mittelalterische Schelm Till Eulenspiegel 1350 gestorben - auf dem Marktplatz steht sein Denkmal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er war der Hald eines norddeutschen VOlksbuch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darin spielte er den Bürgern der Stadt Mölln so manchen Streich</w:t>
      </w:r>
    </w:p>
    <w:p w:rsidR="007266C4" w:rsidRDefault="007266C4">
      <w:pPr>
        <w:ind w:right="6436"/>
        <w:rPr>
          <w:sz w:val="16"/>
        </w:rPr>
      </w:pPr>
    </w:p>
    <w:p w:rsidR="007266C4" w:rsidRDefault="009E3849">
      <w:pPr>
        <w:ind w:right="6436"/>
        <w:rPr>
          <w:b/>
          <w:sz w:val="16"/>
        </w:rPr>
      </w:pPr>
      <w:r>
        <w:rPr>
          <w:b/>
          <w:sz w:val="16"/>
        </w:rPr>
        <w:t>München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-Perle Europas und deutsches Rom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-sie liegt an der Isar und vor den Alpen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viele Menschen waren von München fasziniert: Napoleon, Goethe, Rockefeller, Ibsen, Caruso, Lenin, Ford, Mozart und Röntgen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Richard Strauss und die Keiserin Sissi sind hier geboren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-Werner Heisenberg und ALbert Einstein gingen hier in die Schule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die Geschichte Münchens beginnt 1158, als Heinrich der Löwe hier über die Isar wollte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Mönch - denn hier haben zuerst Mönche gewohnt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- 1,3 Millionen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die Attraktion der Stadt ist das Oktoberfest, das gröste Volksfest der Welt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zum ersten Mal traf man sich hier 1810, als Kronprinz Ludwig seine Therese heiratete</w:t>
      </w:r>
    </w:p>
    <w:p w:rsidR="007266C4" w:rsidRDefault="007266C4">
      <w:pPr>
        <w:ind w:right="6436"/>
        <w:rPr>
          <w:sz w:val="16"/>
        </w:rPr>
      </w:pPr>
    </w:p>
    <w:p w:rsidR="007266C4" w:rsidRDefault="009E3849">
      <w:pPr>
        <w:ind w:right="6436"/>
        <w:rPr>
          <w:b/>
          <w:sz w:val="16"/>
        </w:rPr>
      </w:pPr>
      <w:r>
        <w:rPr>
          <w:b/>
          <w:sz w:val="16"/>
        </w:rPr>
        <w:t>Die Müritz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das blaue Herz Mecklenburg-Vorpommerns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in diesem Gebiet hat die Eiszeit über 1000 Seen hinterlassen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der gröste dieser Seen und der zweitgröste deutsche See nach dem Bodensee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- 120km2 groß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seinen Namen hat die Müritz von der slawischen Bevölkerung, die bis Mettelalter hier gelebt hat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Müritz bedeutet “kleines Meer”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noch heute dünn besiedelt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deshalb ist die Landschaft so ursprünglich - die Pflanzen und Tierwelt ist fast unberührt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lastRenderedPageBreak/>
        <w:t>- seit Oktober 1990 gibt es den Müritz-Nationalpark auf einer Fläche von 318 km2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-65% - Wald, 20% Gewasse un Moore, 6% Wiesen, nur 3% Ackerflächen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dieser kleine Urwald bietet Schutz für Flora und Fauna</w:t>
      </w:r>
    </w:p>
    <w:p w:rsidR="007266C4" w:rsidRDefault="007266C4">
      <w:pPr>
        <w:ind w:right="6436"/>
        <w:rPr>
          <w:sz w:val="16"/>
        </w:rPr>
      </w:pPr>
    </w:p>
    <w:p w:rsidR="007266C4" w:rsidRDefault="009E3849">
      <w:pPr>
        <w:ind w:right="6436"/>
        <w:rPr>
          <w:b/>
          <w:sz w:val="16"/>
        </w:rPr>
      </w:pPr>
      <w:r>
        <w:rPr>
          <w:b/>
          <w:sz w:val="16"/>
        </w:rPr>
        <w:t>National Bayerischer Wald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- 1969 gegründet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der älteste der elf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- 13000 Hektar groß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jedes Jahr kommen 1,5 Millionen Besucher hierher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in diesem Waldnationalpark läßt man die Natur in Ruhe: Bäume bleiben liegen, und das Wild darf man nicht jagen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die Wanderwege im Park sind 200 km lang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Lehrwege über die Themen Eiszeit, Urwald und Bergbach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Luchs, Reh, Hirsch und 50 Vogelarten gibt es hier</w:t>
      </w:r>
    </w:p>
    <w:p w:rsidR="007266C4" w:rsidRDefault="007266C4">
      <w:pPr>
        <w:ind w:right="6436"/>
        <w:rPr>
          <w:sz w:val="16"/>
        </w:rPr>
      </w:pPr>
    </w:p>
    <w:p w:rsidR="007266C4" w:rsidRDefault="009E3849">
      <w:pPr>
        <w:ind w:right="6436"/>
        <w:rPr>
          <w:b/>
          <w:sz w:val="16"/>
        </w:rPr>
      </w:pPr>
      <w:r>
        <w:rPr>
          <w:b/>
          <w:sz w:val="16"/>
        </w:rPr>
        <w:t>Hamburg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die zweutgrößte Stadt und nach Bremen das kleinste Land der Bundesrepublik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- 1,7 Millionen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der Name kommt von de Hammaburg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im 12. J. wurde H. Freie Reichsstadt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im 13.J. war die Stadt ein reiches Mitglied der Hanse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seit 1919 Universität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Monument: Michaeliskirche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besuchen den berühmten Fischmarkt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weltbekannt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überall ißt man Hamburger - die US Version der deutschen Frikadelle</w:t>
      </w:r>
    </w:p>
    <w:p w:rsidR="007266C4" w:rsidRDefault="009E3849">
      <w:pPr>
        <w:ind w:right="6436"/>
        <w:rPr>
          <w:sz w:val="16"/>
        </w:rPr>
      </w:pPr>
      <w:r>
        <w:rPr>
          <w:sz w:val="16"/>
        </w:rPr>
        <w:t>- ein Emigrant aus Hamburg hat sie im letzten J. nach AMerika gebracht</w:t>
      </w:r>
    </w:p>
    <w:sectPr w:rsidR="007266C4">
      <w:footnotePr>
        <w:pos w:val="beneathText"/>
      </w:footnotePr>
      <w:pgSz w:w="11905" w:h="16837"/>
      <w:pgMar w:top="1247" w:right="1247" w:bottom="1247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_Swis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849"/>
    <w:rsid w:val="003347AF"/>
    <w:rsid w:val="007266C4"/>
    <w:rsid w:val="009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azvlecenozasolo">
    <w:name w:val="Razvleceno za solo"/>
    <w:basedOn w:val="Normal"/>
    <w:pPr>
      <w:ind w:firstLine="709"/>
    </w:pPr>
    <w:rPr>
      <w:rFonts w:ascii="SLO_Swiss" w:eastAsia="SLO_Swiss"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