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44" w:rsidRDefault="00404C88">
      <w:pPr>
        <w:pStyle w:val="Heading1"/>
        <w:rPr>
          <w:sz w:val="8"/>
          <w:szCs w:val="8"/>
        </w:rPr>
      </w:pPr>
      <w:bookmarkStart w:id="0" w:name="_GoBack"/>
      <w:bookmarkEnd w:id="0"/>
      <w:r>
        <w:rPr>
          <w:sz w:val="8"/>
          <w:szCs w:val="8"/>
        </w:rPr>
        <w:t>Achten(paziti)+auf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Ankommen(priti)+auf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Aufpassen(paziti na)+auf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Antworten(odgovoriti)+auf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s.Argern(jeziti se)+uber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s.aufregen(razburjati se)+uber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aufhoren(prenehati)+mit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anfangen(začeti)+mit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absehen(opustiti)+von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abhangen(biti odvisen)+von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ausgeben(izdajati se)+fur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s.bewerben(potegovati se)+um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bitten(prositi)+um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s.bemuhen(truditi se)+um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s.beklagen(tožiti nad)+uber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berichten(poročati)+uber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s.bedanken(zahvaliti)+bei, fur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s.beschweren(pritožiti se)+bei, 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s.beschaftigen(ukvarjati se)+mit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s.beteiligen(udeležiti se)+an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bestehen(biti iz)+aus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s.beziehen(nanašati se)+auf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diskutieren(razpravljati)+uber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denken(misliti)+an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s.erholen(okrevati)+von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erfahren(zvedeti)+von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erzahlen(pripovedovati)+von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erzahlen+uber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erschrecken(prestrašiti)+uber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s.erinnern(spomniti se)+an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erkennen(spoznati se)+an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s.entschliessen(odločiti)+zu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einladen(povabiti)+zu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s.entscheiden(odločiti se)+fur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s.entschuldigen(opravičiti se)+bei, fur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s.erkundigen(spraševati)+nach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s.freuen(veseliti se)+auf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s.freuen(veseliti se)+uber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fragen(vprašati)+nach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gratilieren(čestitati)+zu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gehoren(pripadati)+zu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glauben(verjeti)+an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s.gewohnen(navaditi se)+an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gehen(gre se za)+um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s.halten(imeti za)+fur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halten(imeti za)+fur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handeln(gre za)+von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horen(slišati o)+von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helfen(pomagati)+bei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hoffen(upati na)+auf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hindern(preprečevati)+an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s.handeln(ukrepati)+um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s.informieren(informirati)+uber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s.interessieren(zanimati se)+fur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interessiert s(zanimati se)+an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kommen(priti do)+zu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kampfen(boriti se)+fur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klagen(tožiti)+uber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s.kummern(brigati se)+um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lachen(smejati se)+uber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leiden(bolehati)+an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nachdenken(premišljevati)+uber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protestieren(nasprotovati)+gegen</w:t>
      </w:r>
    </w:p>
    <w:p w:rsidR="00974D44" w:rsidRDefault="00404C88">
      <w:pPr>
        <w:rPr>
          <w:sz w:val="8"/>
          <w:szCs w:val="8"/>
        </w:rPr>
      </w:pPr>
      <w:r>
        <w:rPr>
          <w:b/>
          <w:bCs/>
          <w:sz w:val="8"/>
          <w:szCs w:val="8"/>
        </w:rPr>
        <w:t>rechnen(računati z)+mit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reden(govoriti)+von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reden+uber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riechen(dišati)+nach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schimpfen(govoriti čez 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sagen(reči)+uber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sagen+zu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sprechen(govoriti o)+uber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streiten(prepirati se)+uber, 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sprechen(govoriti)+mit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schreiben(posati)+an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senden(poslati)+an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schicken(poslati)+an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schicken+zu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sterben(umirati)+an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sorgen(skrbeti)+fur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sein(biti)+fur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sein+gegen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sehen(videti)+von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schmecken(okusiti, dišati)+nach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telefonieren(telefonirati)+mit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s.treffen(sreačati)+mit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s.treffen+zu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teilnehmen(udeležiti se)+an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s.trennen(ločiti se)+von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s.uberzeugen(prepričati o)+von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s.unterscheiden(razločevati)+von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s.unterhalten(pogovarjati)+uber, mit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vegleichen(primerjati)+mit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s.verstehen(razumeti se)+mit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s.verabreden(zmeniti se)+mit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verstehen(razumeti)+von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s.verabschieden(posloviti se)+von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s.verlassen(zanesti se)+auf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s.vorbereiten(pripraviti se)+auf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s.verlieben+in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s.vorstellen(predstavljati)+unter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s.wundern(čuditi se)+uber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warnen(svariti)+vor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werden(postati)+zu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s.wenden(obrniti se)+an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warten(čakati na)+auf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wissen(vedeti o)+von</w:t>
      </w:r>
    </w:p>
    <w:p w:rsidR="00974D44" w:rsidRDefault="00404C88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zusammenhangen(biti povezan)+mit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zugehen(iti proti)+auf</w:t>
      </w:r>
    </w:p>
    <w:p w:rsidR="00974D44" w:rsidRDefault="00404C88">
      <w:pPr>
        <w:rPr>
          <w:sz w:val="8"/>
          <w:szCs w:val="8"/>
        </w:rPr>
      </w:pPr>
      <w:r>
        <w:rPr>
          <w:sz w:val="8"/>
          <w:szCs w:val="8"/>
        </w:rPr>
        <w:t>zwifeln(dvomiti o)+an</w:t>
      </w:r>
    </w:p>
    <w:p w:rsidR="00974D44" w:rsidRDefault="00974D44">
      <w:pPr>
        <w:rPr>
          <w:sz w:val="8"/>
          <w:szCs w:val="8"/>
        </w:rPr>
      </w:pPr>
    </w:p>
    <w:p w:rsidR="00974D44" w:rsidRDefault="00974D44">
      <w:pPr>
        <w:rPr>
          <w:sz w:val="8"/>
          <w:szCs w:val="8"/>
        </w:rPr>
      </w:pPr>
    </w:p>
    <w:p w:rsidR="00974D44" w:rsidRDefault="00974D44">
      <w:pPr>
        <w:rPr>
          <w:sz w:val="8"/>
          <w:szCs w:val="8"/>
        </w:rPr>
      </w:pPr>
    </w:p>
    <w:p w:rsidR="00974D44" w:rsidRDefault="00974D44">
      <w:pPr>
        <w:rPr>
          <w:sz w:val="8"/>
          <w:szCs w:val="8"/>
        </w:rPr>
      </w:pPr>
    </w:p>
    <w:sectPr w:rsidR="0097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C88"/>
    <w:rsid w:val="0019018A"/>
    <w:rsid w:val="00404C88"/>
    <w:rsid w:val="009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edilooblaka">
    <w:name w:val="Besedilo oblačka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