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8C" w:rsidRPr="00272AF4" w:rsidRDefault="00237003" w:rsidP="00E464E8">
      <w:pPr>
        <w:spacing w:before="100" w:beforeAutospacing="1" w:after="100" w:afterAutospacing="1" w:line="240" w:lineRule="auto"/>
        <w:jc w:val="center"/>
        <w:outlineLvl w:val="0"/>
        <w:rPr>
          <w:rFonts w:ascii="Forte" w:eastAsia="Times New Roman" w:hAnsi="Forte"/>
          <w:bCs/>
          <w:color w:val="000000"/>
          <w:kern w:val="36"/>
          <w:sz w:val="28"/>
          <w:szCs w:val="28"/>
          <w:u w:val="single"/>
          <w:lang w:eastAsia="sl-SI"/>
        </w:rPr>
      </w:pPr>
      <w:bookmarkStart w:id="0" w:name="_GoBack"/>
      <w:bookmarkEnd w:id="0"/>
      <w:r w:rsidRPr="00272AF4">
        <w:rPr>
          <w:rFonts w:ascii="Forte" w:eastAsia="Times New Roman" w:hAnsi="Forte"/>
          <w:bCs/>
          <w:color w:val="000000"/>
          <w:kern w:val="36"/>
          <w:sz w:val="28"/>
          <w:szCs w:val="28"/>
          <w:u w:val="single"/>
          <w:lang w:eastAsia="sl-SI"/>
        </w:rPr>
        <w:t>Die Österreich</w:t>
      </w:r>
    </w:p>
    <w:p w:rsidR="005C358E" w:rsidRPr="00DE25C5" w:rsidRDefault="00237003" w:rsidP="00237003">
      <w:pPr>
        <w:spacing w:before="100" w:beforeAutospacing="1" w:after="100" w:afterAutospacing="1" w:line="240" w:lineRule="auto"/>
        <w:outlineLvl w:val="0"/>
        <w:rPr>
          <w:rFonts w:ascii="Cambria" w:hAnsi="Cambria"/>
          <w:color w:val="000000"/>
          <w:sz w:val="24"/>
          <w:szCs w:val="24"/>
        </w:rPr>
      </w:pPr>
      <w:r w:rsidRPr="00DE25C5">
        <w:rPr>
          <w:rFonts w:ascii="Cambria" w:hAnsi="Cambria"/>
          <w:bCs/>
          <w:color w:val="000000"/>
          <w:sz w:val="24"/>
          <w:szCs w:val="24"/>
        </w:rPr>
        <w:t>Österreich</w:t>
      </w:r>
      <w:r w:rsidRPr="00DE25C5">
        <w:rPr>
          <w:rFonts w:ascii="Cambria" w:hAnsi="Cambria"/>
          <w:color w:val="000000"/>
          <w:sz w:val="24"/>
          <w:szCs w:val="24"/>
        </w:rPr>
        <w:t xml:space="preserve">, amtlich </w:t>
      </w:r>
      <w:r w:rsidRPr="00DE25C5">
        <w:rPr>
          <w:rFonts w:ascii="Cambria" w:hAnsi="Cambria"/>
          <w:bCs/>
          <w:color w:val="000000"/>
          <w:sz w:val="24"/>
          <w:szCs w:val="24"/>
        </w:rPr>
        <w:t>Republik Österreich</w:t>
      </w:r>
      <w:r w:rsidRPr="00DE25C5">
        <w:rPr>
          <w:rFonts w:ascii="Cambria" w:hAnsi="Cambria"/>
          <w:color w:val="000000"/>
          <w:sz w:val="24"/>
          <w:szCs w:val="24"/>
        </w:rPr>
        <w:t xml:space="preserve">, ist ein demokratischer Bundesstaat in </w:t>
      </w:r>
      <w:hyperlink r:id="rId4" w:tooltip="Mitteleuropa" w:history="1">
        <w:r w:rsidRPr="00DE25C5">
          <w:rPr>
            <w:rStyle w:val="Hyperlink"/>
            <w:rFonts w:ascii="Cambria" w:hAnsi="Cambria"/>
            <w:color w:val="000000"/>
            <w:sz w:val="24"/>
            <w:szCs w:val="24"/>
            <w:u w:val="none"/>
          </w:rPr>
          <w:t>Mitteleuropa</w:t>
        </w:r>
      </w:hyperlink>
      <w:r w:rsidRPr="00DE25C5">
        <w:rPr>
          <w:rFonts w:ascii="Cambria" w:hAnsi="Cambria"/>
          <w:color w:val="000000"/>
          <w:sz w:val="24"/>
          <w:szCs w:val="24"/>
        </w:rPr>
        <w:t xml:space="preserve">. Durch seine </w:t>
      </w:r>
      <w:hyperlink r:id="rId5" w:tooltip="Bundesverfassung (Österreich)" w:history="1">
        <w:r w:rsidRPr="00DE25C5">
          <w:rPr>
            <w:rStyle w:val="Hyperlink"/>
            <w:rFonts w:ascii="Cambria" w:hAnsi="Cambria"/>
            <w:color w:val="000000"/>
            <w:sz w:val="24"/>
            <w:szCs w:val="24"/>
            <w:u w:val="none"/>
          </w:rPr>
          <w:t>Verfassung</w:t>
        </w:r>
      </w:hyperlink>
      <w:r w:rsidRPr="00DE25C5">
        <w:rPr>
          <w:rFonts w:ascii="Cambria" w:hAnsi="Cambria"/>
          <w:color w:val="000000"/>
          <w:sz w:val="24"/>
          <w:szCs w:val="24"/>
        </w:rPr>
        <w:t xml:space="preserve"> ist Österreich seit 1920 als </w:t>
      </w:r>
      <w:hyperlink r:id="rId6" w:tooltip="Semipräsidentielles Regierungssystem" w:history="1">
        <w:r w:rsidRPr="00DE25C5">
          <w:rPr>
            <w:rStyle w:val="Hyperlink"/>
            <w:rFonts w:ascii="Cambria" w:hAnsi="Cambria"/>
            <w:color w:val="000000"/>
            <w:sz w:val="24"/>
            <w:szCs w:val="24"/>
            <w:u w:val="none"/>
          </w:rPr>
          <w:t>semipräsidiale</w:t>
        </w:r>
      </w:hyperlink>
      <w:r w:rsidRPr="00DE25C5">
        <w:rPr>
          <w:rFonts w:ascii="Cambria" w:hAnsi="Cambria"/>
          <w:color w:val="000000"/>
          <w:sz w:val="24"/>
          <w:szCs w:val="24"/>
        </w:rPr>
        <w:t xml:space="preserve"> </w:t>
      </w:r>
      <w:hyperlink r:id="rId7" w:tooltip="Parlamentarische Republik" w:history="1">
        <w:r w:rsidRPr="00DE25C5">
          <w:rPr>
            <w:rStyle w:val="Hyperlink"/>
            <w:rFonts w:ascii="Cambria" w:hAnsi="Cambria"/>
            <w:color w:val="000000"/>
            <w:sz w:val="24"/>
            <w:szCs w:val="24"/>
            <w:u w:val="none"/>
          </w:rPr>
          <w:t>parlamentarischen Republik</w:t>
        </w:r>
      </w:hyperlink>
      <w:r w:rsidRPr="00DE25C5">
        <w:rPr>
          <w:rFonts w:ascii="Cambria" w:hAnsi="Cambria"/>
          <w:color w:val="000000"/>
          <w:sz w:val="24"/>
          <w:szCs w:val="24"/>
        </w:rPr>
        <w:t xml:space="preserve"> eingerichtet. Der Bund besteht seit 1922 aus neun </w:t>
      </w:r>
      <w:hyperlink r:id="rId8" w:tooltip="Land (Österreich)" w:history="1">
        <w:r w:rsidRPr="00DE25C5">
          <w:rPr>
            <w:rStyle w:val="Hyperlink"/>
            <w:rFonts w:ascii="Cambria" w:hAnsi="Cambria"/>
            <w:color w:val="000000"/>
            <w:sz w:val="24"/>
            <w:szCs w:val="24"/>
            <w:u w:val="none"/>
          </w:rPr>
          <w:t>Ländern</w:t>
        </w:r>
      </w:hyperlink>
      <w:r w:rsidRPr="00DE25C5">
        <w:rPr>
          <w:rFonts w:ascii="Cambria" w:hAnsi="Cambria"/>
          <w:color w:val="000000"/>
          <w:sz w:val="24"/>
          <w:szCs w:val="24"/>
        </w:rPr>
        <w:t xml:space="preserve">, wovon eines die </w:t>
      </w:r>
      <w:hyperlink r:id="rId9" w:tooltip="Bundeshauptstadt" w:history="1">
        <w:r w:rsidRPr="00DE25C5">
          <w:rPr>
            <w:rStyle w:val="Hyperlink"/>
            <w:rFonts w:ascii="Cambria" w:hAnsi="Cambria"/>
            <w:color w:val="000000"/>
            <w:sz w:val="24"/>
            <w:szCs w:val="24"/>
            <w:u w:val="none"/>
          </w:rPr>
          <w:t>Hauptstadt</w:t>
        </w:r>
      </w:hyperlink>
      <w:r w:rsidRPr="00DE25C5">
        <w:rPr>
          <w:rFonts w:ascii="Cambria" w:hAnsi="Cambria"/>
          <w:color w:val="000000"/>
          <w:sz w:val="24"/>
          <w:szCs w:val="24"/>
        </w:rPr>
        <w:t xml:space="preserve"> </w:t>
      </w:r>
      <w:hyperlink r:id="rId10" w:tooltip="Wien" w:history="1">
        <w:r w:rsidRPr="00DE25C5">
          <w:rPr>
            <w:rStyle w:val="Hyperlink"/>
            <w:rFonts w:ascii="Cambria" w:hAnsi="Cambria"/>
            <w:color w:val="000000"/>
            <w:sz w:val="24"/>
            <w:szCs w:val="24"/>
            <w:u w:val="none"/>
          </w:rPr>
          <w:t>Wien</w:t>
        </w:r>
      </w:hyperlink>
      <w:r w:rsidRPr="00DE25C5">
        <w:rPr>
          <w:rFonts w:ascii="Cambria" w:hAnsi="Cambria"/>
          <w:color w:val="000000"/>
          <w:sz w:val="24"/>
          <w:szCs w:val="24"/>
        </w:rPr>
        <w:t xml:space="preserve"> ist.</w:t>
      </w:r>
      <w:r w:rsidR="00032412" w:rsidRPr="00DE25C5">
        <w:rPr>
          <w:rFonts w:ascii="Cambria" w:hAnsi="Cambria"/>
          <w:color w:val="000000"/>
          <w:sz w:val="24"/>
          <w:szCs w:val="24"/>
        </w:rPr>
        <w:t xml:space="preserve"> </w:t>
      </w:r>
    </w:p>
    <w:p w:rsidR="00032412" w:rsidRPr="00DE25C5" w:rsidRDefault="00F61E57" w:rsidP="00237003">
      <w:pPr>
        <w:spacing w:before="100" w:beforeAutospacing="1" w:after="100" w:afterAutospacing="1" w:line="240" w:lineRule="auto"/>
        <w:outlineLvl w:val="0"/>
        <w:rPr>
          <w:rFonts w:ascii="Cambria" w:hAnsi="Cambria"/>
          <w:color w:val="000000"/>
          <w:sz w:val="24"/>
          <w:szCs w:val="24"/>
        </w:rPr>
      </w:pPr>
      <w:r w:rsidRPr="00DE25C5">
        <w:rPr>
          <w:rFonts w:ascii="Cambria" w:hAnsi="Cambria"/>
          <w:color w:val="000000"/>
          <w:sz w:val="24"/>
          <w:szCs w:val="24"/>
        </w:rPr>
        <w:t xml:space="preserve">Die </w:t>
      </w:r>
      <w:hyperlink r:id="rId11" w:tooltip="Land (Österreich)" w:history="1">
        <w:r w:rsidRPr="00DE25C5">
          <w:rPr>
            <w:rStyle w:val="Hyperlink"/>
            <w:rFonts w:ascii="Cambria" w:hAnsi="Cambria"/>
            <w:color w:val="000000"/>
            <w:sz w:val="24"/>
            <w:szCs w:val="24"/>
            <w:u w:val="none"/>
          </w:rPr>
          <w:t>Ländern</w:t>
        </w:r>
      </w:hyperlink>
      <w:r w:rsidRPr="00DE25C5">
        <w:rPr>
          <w:rFonts w:ascii="Cambria" w:hAnsi="Cambria"/>
          <w:color w:val="000000"/>
          <w:sz w:val="24"/>
          <w:szCs w:val="24"/>
        </w:rPr>
        <w:t xml:space="preserve"> sind </w:t>
      </w:r>
      <w:hyperlink r:id="rId12" w:tooltip="Burgenland" w:history="1">
        <w:r w:rsidRPr="00DE25C5">
          <w:rPr>
            <w:rStyle w:val="Hyperlink"/>
            <w:rFonts w:ascii="Cambria" w:hAnsi="Cambria"/>
            <w:color w:val="000000"/>
            <w:sz w:val="24"/>
            <w:szCs w:val="24"/>
            <w:u w:val="none"/>
          </w:rPr>
          <w:t>Burgenland</w:t>
        </w:r>
      </w:hyperlink>
      <w:r w:rsidRPr="00DE25C5">
        <w:rPr>
          <w:rFonts w:ascii="Cambria" w:hAnsi="Cambria"/>
          <w:color w:val="000000"/>
          <w:sz w:val="24"/>
          <w:szCs w:val="24"/>
        </w:rPr>
        <w:t xml:space="preserve">, </w:t>
      </w:r>
      <w:hyperlink r:id="rId13" w:tooltip="Kärnten" w:history="1">
        <w:r w:rsidRPr="00DE25C5">
          <w:rPr>
            <w:rStyle w:val="Hyperlink"/>
            <w:rFonts w:ascii="Cambria" w:hAnsi="Cambria"/>
            <w:color w:val="000000"/>
            <w:sz w:val="24"/>
            <w:szCs w:val="24"/>
            <w:u w:val="none"/>
          </w:rPr>
          <w:t>Kärnten</w:t>
        </w:r>
      </w:hyperlink>
      <w:r w:rsidRPr="00DE25C5">
        <w:rPr>
          <w:rFonts w:ascii="Cambria" w:hAnsi="Cambria"/>
          <w:color w:val="000000"/>
          <w:sz w:val="24"/>
          <w:szCs w:val="24"/>
        </w:rPr>
        <w:t xml:space="preserve">, </w:t>
      </w:r>
      <w:hyperlink r:id="rId14" w:tooltip="Niederösterreich" w:history="1">
        <w:r w:rsidRPr="00DE25C5">
          <w:rPr>
            <w:rStyle w:val="Hyperlink"/>
            <w:rFonts w:ascii="Cambria" w:hAnsi="Cambria"/>
            <w:color w:val="000000"/>
            <w:sz w:val="24"/>
            <w:szCs w:val="24"/>
            <w:u w:val="none"/>
          </w:rPr>
          <w:t>Niederösterreich</w:t>
        </w:r>
      </w:hyperlink>
      <w:r w:rsidRPr="00DE25C5">
        <w:rPr>
          <w:rFonts w:ascii="Cambria" w:hAnsi="Cambria"/>
          <w:color w:val="000000"/>
          <w:sz w:val="24"/>
          <w:szCs w:val="24"/>
        </w:rPr>
        <w:t xml:space="preserve">, </w:t>
      </w:r>
      <w:hyperlink r:id="rId15" w:tooltip="Oberösterreich" w:history="1">
        <w:r w:rsidRPr="00DE25C5">
          <w:rPr>
            <w:rStyle w:val="Hyperlink"/>
            <w:rFonts w:ascii="Cambria" w:hAnsi="Cambria"/>
            <w:color w:val="000000"/>
            <w:sz w:val="24"/>
            <w:szCs w:val="24"/>
            <w:u w:val="none"/>
          </w:rPr>
          <w:t>Oberösterreich</w:t>
        </w:r>
      </w:hyperlink>
      <w:r w:rsidRPr="00DE25C5">
        <w:rPr>
          <w:rFonts w:ascii="Cambria" w:hAnsi="Cambria"/>
          <w:color w:val="000000"/>
          <w:sz w:val="24"/>
          <w:szCs w:val="24"/>
        </w:rPr>
        <w:t xml:space="preserve">, </w:t>
      </w:r>
      <w:hyperlink r:id="rId16" w:tooltip="Salzburg (Bundesland)" w:history="1">
        <w:r w:rsidRPr="00DE25C5">
          <w:rPr>
            <w:rStyle w:val="Hyperlink"/>
            <w:rFonts w:ascii="Cambria" w:hAnsi="Cambria"/>
            <w:color w:val="000000"/>
            <w:sz w:val="24"/>
            <w:szCs w:val="24"/>
            <w:u w:val="none"/>
          </w:rPr>
          <w:t>Salzburg</w:t>
        </w:r>
      </w:hyperlink>
      <w:r w:rsidRPr="00DE25C5">
        <w:rPr>
          <w:rFonts w:ascii="Cambria" w:hAnsi="Cambria"/>
          <w:color w:val="000000"/>
          <w:sz w:val="24"/>
          <w:szCs w:val="24"/>
        </w:rPr>
        <w:t xml:space="preserve">, </w:t>
      </w:r>
      <w:hyperlink r:id="rId17" w:tooltip="Steiermark" w:history="1">
        <w:r w:rsidRPr="00DE25C5">
          <w:rPr>
            <w:rStyle w:val="Hyperlink"/>
            <w:rFonts w:ascii="Cambria" w:hAnsi="Cambria"/>
            <w:color w:val="000000"/>
            <w:sz w:val="24"/>
            <w:szCs w:val="24"/>
            <w:u w:val="none"/>
          </w:rPr>
          <w:t>Steiermark</w:t>
        </w:r>
      </w:hyperlink>
      <w:r w:rsidRPr="00DE25C5">
        <w:rPr>
          <w:rFonts w:ascii="Cambria" w:hAnsi="Cambria"/>
          <w:color w:val="000000"/>
          <w:sz w:val="24"/>
          <w:szCs w:val="24"/>
        </w:rPr>
        <w:t xml:space="preserve">, </w:t>
      </w:r>
      <w:hyperlink r:id="rId18" w:tooltip="Tirol (Bundesland)" w:history="1">
        <w:r w:rsidRPr="00DE25C5">
          <w:rPr>
            <w:rStyle w:val="Hyperlink"/>
            <w:rFonts w:ascii="Cambria" w:hAnsi="Cambria"/>
            <w:color w:val="000000"/>
            <w:sz w:val="24"/>
            <w:szCs w:val="24"/>
            <w:u w:val="none"/>
          </w:rPr>
          <w:t>Tirol</w:t>
        </w:r>
      </w:hyperlink>
      <w:r w:rsidRPr="00DE25C5">
        <w:rPr>
          <w:rFonts w:ascii="Cambria" w:hAnsi="Cambria"/>
          <w:color w:val="000000"/>
          <w:sz w:val="24"/>
          <w:szCs w:val="24"/>
        </w:rPr>
        <w:t xml:space="preserve">, </w:t>
      </w:r>
      <w:hyperlink r:id="rId19" w:tooltip="Vorarlberg" w:history="1">
        <w:r w:rsidRPr="00DE25C5">
          <w:rPr>
            <w:rStyle w:val="Hyperlink"/>
            <w:rFonts w:ascii="Cambria" w:hAnsi="Cambria"/>
            <w:color w:val="000000"/>
            <w:sz w:val="24"/>
            <w:szCs w:val="24"/>
            <w:u w:val="none"/>
          </w:rPr>
          <w:t>Vorarlberg</w:t>
        </w:r>
      </w:hyperlink>
      <w:r w:rsidRPr="00DE25C5">
        <w:rPr>
          <w:rFonts w:ascii="Cambria" w:hAnsi="Cambria"/>
          <w:color w:val="000000"/>
          <w:sz w:val="24"/>
          <w:szCs w:val="24"/>
        </w:rPr>
        <w:t xml:space="preserve"> und </w:t>
      </w:r>
      <w:hyperlink r:id="rId20" w:tooltip="Wien" w:history="1">
        <w:r w:rsidRPr="00DE25C5">
          <w:rPr>
            <w:rStyle w:val="Hyperlink"/>
            <w:rFonts w:ascii="Cambria" w:hAnsi="Cambria"/>
            <w:color w:val="000000"/>
            <w:sz w:val="24"/>
            <w:szCs w:val="24"/>
            <w:u w:val="none"/>
          </w:rPr>
          <w:t>Wien</w:t>
        </w:r>
      </w:hyperlink>
      <w:r w:rsidRPr="00DE25C5">
        <w:rPr>
          <w:rFonts w:ascii="Cambria" w:hAnsi="Cambria"/>
          <w:color w:val="000000"/>
          <w:sz w:val="24"/>
          <w:szCs w:val="24"/>
        </w:rPr>
        <w:t>.</w:t>
      </w:r>
    </w:p>
    <w:p w:rsidR="000111C1" w:rsidRPr="00DE25C5" w:rsidRDefault="000111C1" w:rsidP="000111C1">
      <w:pPr>
        <w:rPr>
          <w:rFonts w:ascii="Cambria" w:hAnsi="Cambria"/>
          <w:color w:val="000000"/>
          <w:sz w:val="24"/>
          <w:szCs w:val="24"/>
        </w:rPr>
      </w:pPr>
      <w:r w:rsidRPr="00DE25C5">
        <w:rPr>
          <w:rFonts w:ascii="Cambria" w:hAnsi="Cambria"/>
          <w:color w:val="000000"/>
          <w:sz w:val="24"/>
          <w:szCs w:val="24"/>
        </w:rPr>
        <w:t>Die Bundesgesetzgebung wird vom Nationalrat gemeinsam mit dem Bundesrat ausgeübt. Österreich ist Mitglied der Europäischen Union, der Vereinten Nationen sowie der meisten UN-Organisationen.</w:t>
      </w:r>
    </w:p>
    <w:p w:rsidR="000111C1" w:rsidRPr="00DE25C5" w:rsidRDefault="000111C1" w:rsidP="000111C1">
      <w:pPr>
        <w:rPr>
          <w:rFonts w:ascii="Cambria" w:hAnsi="Cambria"/>
          <w:color w:val="000000"/>
          <w:sz w:val="24"/>
          <w:szCs w:val="24"/>
        </w:rPr>
      </w:pPr>
      <w:r w:rsidRPr="00DE25C5">
        <w:rPr>
          <w:rFonts w:ascii="Cambria" w:hAnsi="Cambria"/>
          <w:color w:val="000000"/>
          <w:sz w:val="24"/>
          <w:szCs w:val="24"/>
        </w:rPr>
        <w:t xml:space="preserve">Österreich hat </w:t>
      </w:r>
      <w:r w:rsidRPr="00DE25C5">
        <w:rPr>
          <w:rFonts w:ascii="Cambria" w:hAnsi="Cambria"/>
          <w:bCs/>
          <w:color w:val="000000"/>
          <w:sz w:val="24"/>
          <w:szCs w:val="24"/>
        </w:rPr>
        <w:t>8 Millionen  Einwohnern.</w:t>
      </w:r>
      <w:r w:rsidRPr="00DE25C5">
        <w:rPr>
          <w:rFonts w:ascii="Cambria" w:hAnsi="Cambria"/>
          <w:color w:val="000000"/>
          <w:sz w:val="24"/>
          <w:szCs w:val="24"/>
        </w:rPr>
        <w:t xml:space="preserve"> Rund 74 % der Österreicher sind römisch-katholisch, 5 % protestantisch, der Rest sind Angehörige anderer Konfessionen.</w:t>
      </w:r>
    </w:p>
    <w:p w:rsidR="001843F4" w:rsidRPr="00DE25C5" w:rsidRDefault="001843F4" w:rsidP="000111C1">
      <w:pPr>
        <w:rPr>
          <w:rFonts w:ascii="Cambria" w:hAnsi="Cambria"/>
          <w:color w:val="000000"/>
          <w:sz w:val="24"/>
          <w:szCs w:val="24"/>
        </w:rPr>
      </w:pPr>
      <w:r w:rsidRPr="00DE25C5">
        <w:rPr>
          <w:rFonts w:ascii="Cambria" w:hAnsi="Cambria"/>
          <w:color w:val="000000"/>
          <w:sz w:val="24"/>
          <w:szCs w:val="24"/>
        </w:rPr>
        <w:t xml:space="preserve">Die </w:t>
      </w:r>
      <w:hyperlink r:id="rId21" w:tooltip="Nationalflagge" w:history="1">
        <w:r w:rsidRPr="00DE25C5">
          <w:rPr>
            <w:rStyle w:val="Hyperlink"/>
            <w:rFonts w:ascii="Cambria" w:hAnsi="Cambria"/>
            <w:i/>
            <w:iCs/>
            <w:color w:val="000000"/>
            <w:sz w:val="24"/>
            <w:szCs w:val="24"/>
            <w:u w:val="none"/>
          </w:rPr>
          <w:t>Nationalflagge</w:t>
        </w:r>
      </w:hyperlink>
      <w:r w:rsidRPr="00DE25C5">
        <w:rPr>
          <w:rFonts w:ascii="Cambria" w:hAnsi="Cambria"/>
          <w:i/>
          <w:iCs/>
          <w:color w:val="000000"/>
          <w:sz w:val="24"/>
          <w:szCs w:val="24"/>
        </w:rPr>
        <w:t xml:space="preserve"> Österreichs</w:t>
      </w:r>
      <w:r w:rsidRPr="00DE25C5">
        <w:rPr>
          <w:rFonts w:ascii="Cambria" w:hAnsi="Cambria"/>
          <w:color w:val="000000"/>
          <w:sz w:val="24"/>
          <w:szCs w:val="24"/>
        </w:rPr>
        <w:t xml:space="preserve"> besteht aus drei gleich breiten Streifen in den Farben Rot-Weiß-Rot .</w:t>
      </w:r>
    </w:p>
    <w:p w:rsidR="00237003" w:rsidRPr="00DE25C5" w:rsidRDefault="00032412" w:rsidP="00237003">
      <w:pPr>
        <w:spacing w:before="100" w:beforeAutospacing="1" w:after="100" w:afterAutospacing="1" w:line="240" w:lineRule="auto"/>
        <w:outlineLvl w:val="0"/>
        <w:rPr>
          <w:rFonts w:ascii="Cambria" w:hAnsi="Cambria"/>
          <w:color w:val="000000"/>
          <w:sz w:val="24"/>
          <w:szCs w:val="24"/>
        </w:rPr>
      </w:pPr>
      <w:r w:rsidRPr="00DE25C5">
        <w:rPr>
          <w:rFonts w:ascii="Cambria" w:hAnsi="Cambria"/>
          <w:color w:val="000000"/>
          <w:sz w:val="24"/>
          <w:szCs w:val="24"/>
        </w:rPr>
        <w:t xml:space="preserve">Als </w:t>
      </w:r>
      <w:hyperlink r:id="rId22" w:tooltip="Binnenstaat" w:history="1">
        <w:r w:rsidRPr="00DE25C5">
          <w:rPr>
            <w:rStyle w:val="Hyperlink"/>
            <w:rFonts w:ascii="Cambria" w:hAnsi="Cambria"/>
            <w:color w:val="000000"/>
            <w:sz w:val="24"/>
            <w:szCs w:val="24"/>
            <w:u w:val="none"/>
          </w:rPr>
          <w:t>Binnenstaat</w:t>
        </w:r>
      </w:hyperlink>
      <w:r w:rsidRPr="00DE25C5">
        <w:rPr>
          <w:rFonts w:ascii="Cambria" w:hAnsi="Cambria"/>
          <w:color w:val="000000"/>
          <w:sz w:val="24"/>
          <w:szCs w:val="24"/>
        </w:rPr>
        <w:t xml:space="preserve"> grenzt Österreich im Norden an </w:t>
      </w:r>
      <w:hyperlink r:id="rId23" w:tooltip="Deutschland" w:history="1">
        <w:r w:rsidRPr="00DE25C5">
          <w:rPr>
            <w:rStyle w:val="Hyperlink"/>
            <w:rFonts w:ascii="Cambria" w:hAnsi="Cambria"/>
            <w:color w:val="000000"/>
            <w:sz w:val="24"/>
            <w:szCs w:val="24"/>
            <w:u w:val="none"/>
          </w:rPr>
          <w:t>Deutschland</w:t>
        </w:r>
      </w:hyperlink>
      <w:r w:rsidRPr="00DE25C5">
        <w:rPr>
          <w:rFonts w:ascii="Cambria" w:hAnsi="Cambria"/>
          <w:color w:val="000000"/>
          <w:sz w:val="24"/>
          <w:szCs w:val="24"/>
        </w:rPr>
        <w:t xml:space="preserve"> und </w:t>
      </w:r>
      <w:hyperlink r:id="rId24" w:tooltip="Tschechien" w:history="1">
        <w:r w:rsidRPr="00DE25C5">
          <w:rPr>
            <w:rStyle w:val="Hyperlink"/>
            <w:rFonts w:ascii="Cambria" w:hAnsi="Cambria"/>
            <w:color w:val="000000"/>
            <w:sz w:val="24"/>
            <w:szCs w:val="24"/>
            <w:u w:val="none"/>
          </w:rPr>
          <w:t>Tschechien</w:t>
        </w:r>
      </w:hyperlink>
      <w:r w:rsidRPr="00DE25C5">
        <w:rPr>
          <w:rFonts w:ascii="Cambria" w:hAnsi="Cambria"/>
          <w:color w:val="000000"/>
          <w:sz w:val="24"/>
          <w:szCs w:val="24"/>
        </w:rPr>
        <w:t xml:space="preserve">, im Osten an die </w:t>
      </w:r>
      <w:hyperlink r:id="rId25" w:tooltip="Slowakei" w:history="1">
        <w:r w:rsidRPr="00DE25C5">
          <w:rPr>
            <w:rStyle w:val="Hyperlink"/>
            <w:rFonts w:ascii="Cambria" w:hAnsi="Cambria"/>
            <w:color w:val="000000"/>
            <w:sz w:val="24"/>
            <w:szCs w:val="24"/>
            <w:u w:val="none"/>
          </w:rPr>
          <w:t>Slowakei</w:t>
        </w:r>
      </w:hyperlink>
      <w:r w:rsidRPr="00DE25C5">
        <w:rPr>
          <w:rFonts w:ascii="Cambria" w:hAnsi="Cambria"/>
          <w:color w:val="000000"/>
          <w:sz w:val="24"/>
          <w:szCs w:val="24"/>
        </w:rPr>
        <w:t xml:space="preserve"> und </w:t>
      </w:r>
      <w:hyperlink r:id="rId26" w:tooltip="Ungarn" w:history="1">
        <w:r w:rsidRPr="00DE25C5">
          <w:rPr>
            <w:rStyle w:val="Hyperlink"/>
            <w:rFonts w:ascii="Cambria" w:hAnsi="Cambria"/>
            <w:color w:val="000000"/>
            <w:sz w:val="24"/>
            <w:szCs w:val="24"/>
            <w:u w:val="none"/>
          </w:rPr>
          <w:t>Ungarn</w:t>
        </w:r>
      </w:hyperlink>
      <w:r w:rsidRPr="00DE25C5">
        <w:rPr>
          <w:rFonts w:ascii="Cambria" w:hAnsi="Cambria"/>
          <w:color w:val="000000"/>
          <w:sz w:val="24"/>
          <w:szCs w:val="24"/>
        </w:rPr>
        <w:t xml:space="preserve">, im Süden an </w:t>
      </w:r>
      <w:hyperlink r:id="rId27" w:tooltip="Slowenien" w:history="1">
        <w:r w:rsidRPr="00DE25C5">
          <w:rPr>
            <w:rStyle w:val="Hyperlink"/>
            <w:rFonts w:ascii="Cambria" w:hAnsi="Cambria"/>
            <w:color w:val="000000"/>
            <w:sz w:val="24"/>
            <w:szCs w:val="24"/>
            <w:u w:val="none"/>
          </w:rPr>
          <w:t>Slowenien</w:t>
        </w:r>
      </w:hyperlink>
      <w:r w:rsidRPr="00DE25C5">
        <w:rPr>
          <w:rFonts w:ascii="Cambria" w:hAnsi="Cambria"/>
          <w:color w:val="000000"/>
          <w:sz w:val="24"/>
          <w:szCs w:val="24"/>
        </w:rPr>
        <w:t xml:space="preserve"> und </w:t>
      </w:r>
      <w:hyperlink r:id="rId28" w:tooltip="Italien" w:history="1">
        <w:r w:rsidRPr="00DE25C5">
          <w:rPr>
            <w:rStyle w:val="Hyperlink"/>
            <w:rFonts w:ascii="Cambria" w:hAnsi="Cambria"/>
            <w:color w:val="000000"/>
            <w:sz w:val="24"/>
            <w:szCs w:val="24"/>
            <w:u w:val="none"/>
          </w:rPr>
          <w:t>Italien</w:t>
        </w:r>
      </w:hyperlink>
      <w:r w:rsidRPr="00DE25C5">
        <w:rPr>
          <w:rFonts w:ascii="Cambria" w:hAnsi="Cambria"/>
          <w:color w:val="000000"/>
          <w:sz w:val="24"/>
          <w:szCs w:val="24"/>
        </w:rPr>
        <w:t xml:space="preserve"> und im Westen an die </w:t>
      </w:r>
      <w:hyperlink r:id="rId29" w:tooltip="Schweiz" w:history="1">
        <w:r w:rsidRPr="00DE25C5">
          <w:rPr>
            <w:rStyle w:val="Hyperlink"/>
            <w:rFonts w:ascii="Cambria" w:hAnsi="Cambria"/>
            <w:color w:val="000000"/>
            <w:sz w:val="24"/>
            <w:szCs w:val="24"/>
            <w:u w:val="none"/>
          </w:rPr>
          <w:t>Schweiz</w:t>
        </w:r>
      </w:hyperlink>
      <w:r w:rsidRPr="00DE25C5">
        <w:rPr>
          <w:rFonts w:ascii="Cambria" w:hAnsi="Cambria"/>
          <w:color w:val="000000"/>
          <w:sz w:val="24"/>
          <w:szCs w:val="24"/>
        </w:rPr>
        <w:t xml:space="preserve"> und </w:t>
      </w:r>
      <w:hyperlink r:id="rId30" w:tooltip="Liechtenstein" w:history="1">
        <w:r w:rsidRPr="00DE25C5">
          <w:rPr>
            <w:rStyle w:val="Hyperlink"/>
            <w:rFonts w:ascii="Cambria" w:hAnsi="Cambria"/>
            <w:color w:val="000000"/>
            <w:sz w:val="24"/>
            <w:szCs w:val="24"/>
            <w:u w:val="none"/>
          </w:rPr>
          <w:t>Liechtenstein</w:t>
        </w:r>
      </w:hyperlink>
      <w:r w:rsidR="00F61E57" w:rsidRPr="00DE25C5">
        <w:rPr>
          <w:rFonts w:ascii="Cambria" w:hAnsi="Cambria"/>
          <w:color w:val="000000"/>
          <w:sz w:val="24"/>
          <w:szCs w:val="24"/>
        </w:rPr>
        <w:t>.</w:t>
      </w:r>
    </w:p>
    <w:p w:rsidR="005C358E" w:rsidRPr="00DE25C5" w:rsidRDefault="005C358E">
      <w:pPr>
        <w:rPr>
          <w:rFonts w:ascii="Cambria" w:hAnsi="Cambria"/>
          <w:color w:val="000000"/>
          <w:sz w:val="24"/>
          <w:szCs w:val="24"/>
        </w:rPr>
      </w:pPr>
      <w:r w:rsidRPr="00DE25C5">
        <w:rPr>
          <w:rFonts w:ascii="Cambria" w:hAnsi="Cambria"/>
          <w:color w:val="000000"/>
          <w:sz w:val="24"/>
          <w:szCs w:val="24"/>
        </w:rPr>
        <w:t xml:space="preserve">Österreich liegt in der mitteleuropäischen Klimazone, der östliche Teil des Landes hat ein kontinentales Klima mit geringen Niederschlägen, heißen Sommern und milden Wintern. In den Alpen fallen hohe Niederschläge, die Sommer sind kurz und die Winter lang. </w:t>
      </w:r>
    </w:p>
    <w:p w:rsidR="000111C1" w:rsidRPr="00DE25C5" w:rsidRDefault="000111C1">
      <w:pPr>
        <w:rPr>
          <w:rFonts w:ascii="Cambria" w:hAnsi="Cambria"/>
          <w:color w:val="000000"/>
          <w:sz w:val="24"/>
          <w:szCs w:val="24"/>
        </w:rPr>
      </w:pPr>
      <w:r w:rsidRPr="00DE25C5">
        <w:rPr>
          <w:rFonts w:ascii="Cambria" w:hAnsi="Cambria"/>
          <w:color w:val="000000"/>
          <w:sz w:val="24"/>
          <w:szCs w:val="24"/>
        </w:rPr>
        <w:t xml:space="preserve">Österreich zählt zu den waldreichsten Ländern Europas. Charakteristisch ist der Laubwald (Eichen, Buchen) bzw. Mischwald (Buchen, Fichten) in höheren Regionen Fichten, Lärchen und Zirben. Vielfältig  ist die </w:t>
      </w:r>
      <w:r w:rsidRPr="00DE25C5">
        <w:rPr>
          <w:rFonts w:ascii="Cambria" w:hAnsi="Cambria"/>
          <w:bCs/>
          <w:color w:val="000000"/>
          <w:sz w:val="24"/>
          <w:szCs w:val="24"/>
        </w:rPr>
        <w:t>Alpenflora</w:t>
      </w:r>
      <w:r w:rsidRPr="00DE25C5">
        <w:rPr>
          <w:rFonts w:ascii="Cambria" w:hAnsi="Cambria"/>
          <w:color w:val="000000"/>
          <w:sz w:val="24"/>
          <w:szCs w:val="24"/>
        </w:rPr>
        <w:t>: Edelweiß, Enzian, Alpennelke, Arnika, Almrausch, Heidekraut und vieles mehr.</w:t>
      </w:r>
    </w:p>
    <w:p w:rsidR="00C62A11" w:rsidRPr="00DE25C5" w:rsidRDefault="005C358E" w:rsidP="00C62A11">
      <w:pPr>
        <w:rPr>
          <w:rFonts w:ascii="Cambria" w:hAnsi="Cambria"/>
          <w:color w:val="000000"/>
          <w:sz w:val="24"/>
          <w:szCs w:val="24"/>
        </w:rPr>
      </w:pPr>
      <w:r w:rsidRPr="00DE25C5">
        <w:rPr>
          <w:rFonts w:ascii="Cambria" w:hAnsi="Cambria"/>
          <w:color w:val="000000"/>
          <w:sz w:val="24"/>
          <w:szCs w:val="24"/>
        </w:rPr>
        <w:t xml:space="preserve">In Österreich überwiegt die </w:t>
      </w:r>
      <w:r w:rsidRPr="00DE25C5">
        <w:rPr>
          <w:rFonts w:ascii="Cambria" w:hAnsi="Cambria"/>
          <w:bCs/>
          <w:color w:val="000000"/>
          <w:sz w:val="24"/>
          <w:szCs w:val="24"/>
        </w:rPr>
        <w:t>mitteleuropäische Tierwelt</w:t>
      </w:r>
      <w:r w:rsidRPr="00DE25C5">
        <w:rPr>
          <w:rFonts w:ascii="Cambria" w:hAnsi="Cambria"/>
          <w:color w:val="000000"/>
          <w:sz w:val="24"/>
          <w:szCs w:val="24"/>
        </w:rPr>
        <w:t xml:space="preserve">: Reh, Hirsch, Hase, Fasan, Fuchs, Dachs, Marder, Rebhuhn. In alpinen Regionen sind Gemse, Murmeltier, Adler und Bergdohle heimisch. Für die pannonische Fauna </w:t>
      </w:r>
      <w:r w:rsidR="000111C1" w:rsidRPr="00DE25C5">
        <w:rPr>
          <w:rFonts w:ascii="Cambria" w:hAnsi="Cambria"/>
          <w:color w:val="000000"/>
          <w:sz w:val="24"/>
          <w:szCs w:val="24"/>
        </w:rPr>
        <w:t>sind die Vögel  charakteristisch.</w:t>
      </w:r>
    </w:p>
    <w:p w:rsidR="00E464E8" w:rsidRPr="00DE25C5" w:rsidRDefault="00A15B02" w:rsidP="00E464E8">
      <w:pPr>
        <w:rPr>
          <w:rStyle w:val="mw-headline"/>
          <w:rFonts w:ascii="Cambria" w:hAnsi="Cambria"/>
          <w:color w:val="000000"/>
          <w:sz w:val="24"/>
          <w:szCs w:val="24"/>
        </w:rPr>
      </w:pPr>
      <w:r w:rsidRPr="00DE25C5">
        <w:rPr>
          <w:rFonts w:ascii="Cambria" w:hAnsi="Cambria"/>
          <w:color w:val="000000"/>
          <w:sz w:val="24"/>
          <w:szCs w:val="24"/>
        </w:rPr>
        <w:t xml:space="preserve">Der </w:t>
      </w:r>
      <w:r w:rsidRPr="00DE25C5">
        <w:rPr>
          <w:rFonts w:ascii="Cambria" w:hAnsi="Cambria"/>
          <w:bCs/>
          <w:color w:val="000000"/>
          <w:sz w:val="24"/>
          <w:szCs w:val="24"/>
        </w:rPr>
        <w:t>Tourismus</w:t>
      </w:r>
      <w:r w:rsidRPr="00DE25C5">
        <w:rPr>
          <w:rFonts w:ascii="Cambria" w:hAnsi="Cambria"/>
          <w:color w:val="000000"/>
          <w:sz w:val="24"/>
          <w:szCs w:val="24"/>
        </w:rPr>
        <w:t xml:space="preserve"> ist in der  </w:t>
      </w:r>
      <w:r w:rsidRPr="00DE25C5">
        <w:rPr>
          <w:rFonts w:ascii="Cambria" w:hAnsi="Cambria"/>
          <w:bCs/>
          <w:color w:val="000000"/>
          <w:sz w:val="24"/>
          <w:szCs w:val="24"/>
        </w:rPr>
        <w:t>Österreich</w:t>
      </w:r>
      <w:r w:rsidRPr="00DE25C5">
        <w:rPr>
          <w:rFonts w:ascii="Cambria" w:hAnsi="Cambria"/>
          <w:color w:val="000000"/>
          <w:sz w:val="24"/>
          <w:szCs w:val="24"/>
        </w:rPr>
        <w:t xml:space="preserve"> ein wichtiger </w:t>
      </w:r>
      <w:hyperlink r:id="rId31" w:tooltip="Wirtschaftszweig" w:history="1">
        <w:r w:rsidRPr="00DE25C5">
          <w:rPr>
            <w:rStyle w:val="Hyperlink"/>
            <w:rFonts w:ascii="Cambria" w:hAnsi="Cambria"/>
            <w:color w:val="000000"/>
            <w:sz w:val="24"/>
            <w:szCs w:val="24"/>
            <w:u w:val="none"/>
          </w:rPr>
          <w:t>Wirtschaftszweig</w:t>
        </w:r>
      </w:hyperlink>
      <w:r w:rsidRPr="00DE25C5">
        <w:rPr>
          <w:rFonts w:ascii="Cambria" w:hAnsi="Cambria"/>
          <w:color w:val="000000"/>
          <w:sz w:val="24"/>
          <w:szCs w:val="24"/>
        </w:rPr>
        <w:t xml:space="preserve">. </w:t>
      </w:r>
      <w:r w:rsidRPr="00DE25C5">
        <w:rPr>
          <w:rStyle w:val="mw-headline"/>
          <w:rFonts w:ascii="Cambria" w:hAnsi="Cambria"/>
          <w:color w:val="000000"/>
          <w:sz w:val="24"/>
          <w:szCs w:val="24"/>
        </w:rPr>
        <w:t>Sparten des Tourismus</w:t>
      </w:r>
      <w:r w:rsidRPr="00DE25C5">
        <w:rPr>
          <w:rFonts w:ascii="Cambria" w:hAnsi="Cambria"/>
          <w:color w:val="000000"/>
          <w:sz w:val="24"/>
          <w:szCs w:val="24"/>
        </w:rPr>
        <w:t xml:space="preserve"> sind </w:t>
      </w:r>
      <w:r w:rsidR="001E2C93" w:rsidRPr="00DE25C5">
        <w:rPr>
          <w:rStyle w:val="mw-headline"/>
          <w:rFonts w:ascii="Cambria" w:hAnsi="Cambria"/>
          <w:color w:val="000000"/>
          <w:sz w:val="24"/>
          <w:szCs w:val="24"/>
        </w:rPr>
        <w:t xml:space="preserve">Bergsport und Badetourismus, </w:t>
      </w:r>
      <w:r w:rsidR="00C62A11" w:rsidRPr="00DE25C5">
        <w:rPr>
          <w:rStyle w:val="mw-headline"/>
          <w:rFonts w:ascii="Cambria" w:hAnsi="Cambria"/>
          <w:color w:val="000000"/>
          <w:sz w:val="24"/>
          <w:szCs w:val="24"/>
        </w:rPr>
        <w:t xml:space="preserve"> </w:t>
      </w:r>
      <w:r w:rsidRPr="00DE25C5">
        <w:rPr>
          <w:rStyle w:val="mw-headline"/>
          <w:rFonts w:ascii="Cambria" w:hAnsi="Cambria"/>
          <w:color w:val="000000"/>
          <w:sz w:val="24"/>
          <w:szCs w:val="24"/>
        </w:rPr>
        <w:t>Wintertourismus, Kulturtourismus, Städtetourismus, Wellnesstourismus und Agrotourismus</w:t>
      </w:r>
      <w:r w:rsidR="001E2C93" w:rsidRPr="00DE25C5">
        <w:rPr>
          <w:rStyle w:val="mw-headline"/>
          <w:rFonts w:ascii="Cambria" w:hAnsi="Cambria"/>
          <w:color w:val="000000"/>
          <w:sz w:val="24"/>
          <w:szCs w:val="24"/>
        </w:rPr>
        <w:t>.</w:t>
      </w:r>
    </w:p>
    <w:p w:rsidR="00A15B02" w:rsidRPr="00DE25C5" w:rsidRDefault="00C62A11">
      <w:pPr>
        <w:rPr>
          <w:rFonts w:ascii="Cambria" w:hAnsi="Cambria"/>
          <w:color w:val="000000"/>
          <w:sz w:val="24"/>
          <w:szCs w:val="24"/>
        </w:rPr>
      </w:pPr>
      <w:r w:rsidRPr="00DE25C5">
        <w:rPr>
          <w:rStyle w:val="mw-headline"/>
          <w:rFonts w:ascii="Cambria" w:hAnsi="Cambria"/>
          <w:color w:val="000000"/>
          <w:sz w:val="24"/>
          <w:szCs w:val="24"/>
        </w:rPr>
        <w:t xml:space="preserve"> </w:t>
      </w:r>
      <w:r w:rsidRPr="00DE25C5">
        <w:rPr>
          <w:rFonts w:ascii="Cambria" w:hAnsi="Cambria"/>
          <w:color w:val="000000"/>
          <w:sz w:val="24"/>
          <w:szCs w:val="24"/>
        </w:rPr>
        <w:t xml:space="preserve">Die wichtigsten Sehenswürdigkeiten in Österreich sind: Schloss und Tiergarten Schönbrunn, </w:t>
      </w:r>
      <w:hyperlink r:id="rId32" w:history="1">
        <w:r w:rsidR="00601176" w:rsidRPr="00DE25C5">
          <w:rPr>
            <w:rStyle w:val="Hyperlink"/>
            <w:rFonts w:ascii="Cambria" w:hAnsi="Cambria"/>
            <w:color w:val="000000"/>
            <w:sz w:val="24"/>
            <w:szCs w:val="24"/>
            <w:u w:val="none"/>
          </w:rPr>
          <w:t>Stephansdom</w:t>
        </w:r>
      </w:hyperlink>
      <w:r w:rsidR="00601176" w:rsidRPr="00DE25C5">
        <w:rPr>
          <w:rFonts w:ascii="Cambria" w:hAnsi="Cambria"/>
          <w:color w:val="000000"/>
          <w:sz w:val="24"/>
          <w:szCs w:val="24"/>
        </w:rPr>
        <w:t xml:space="preserve">, </w:t>
      </w:r>
      <w:r w:rsidRPr="00DE25C5">
        <w:rPr>
          <w:rFonts w:ascii="Cambria" w:hAnsi="Cambria"/>
          <w:color w:val="000000"/>
          <w:sz w:val="24"/>
          <w:szCs w:val="24"/>
        </w:rPr>
        <w:t xml:space="preserve">Prater, Großglockner Hochalpenstraße, </w:t>
      </w:r>
      <w:hyperlink r:id="rId33" w:history="1">
        <w:r w:rsidRPr="00DE25C5">
          <w:rPr>
            <w:rStyle w:val="Hyperlink"/>
            <w:rFonts w:ascii="Cambria" w:hAnsi="Cambria"/>
            <w:color w:val="000000"/>
            <w:sz w:val="24"/>
            <w:szCs w:val="24"/>
            <w:u w:val="none"/>
          </w:rPr>
          <w:t>Swarovski Kristallwelten</w:t>
        </w:r>
      </w:hyperlink>
      <w:r w:rsidRPr="00DE25C5">
        <w:rPr>
          <w:rFonts w:ascii="Cambria" w:hAnsi="Cambria"/>
          <w:color w:val="000000"/>
          <w:sz w:val="24"/>
          <w:szCs w:val="24"/>
        </w:rPr>
        <w:t xml:space="preserve">, </w:t>
      </w:r>
      <w:hyperlink r:id="rId34" w:history="1">
        <w:r w:rsidR="00601176" w:rsidRPr="00DE25C5">
          <w:rPr>
            <w:rStyle w:val="Hyperlink"/>
            <w:rFonts w:ascii="Cambria" w:hAnsi="Cambria"/>
            <w:color w:val="000000"/>
            <w:sz w:val="24"/>
            <w:szCs w:val="24"/>
            <w:u w:val="none"/>
          </w:rPr>
          <w:t>Bergisel Schanze Innsbruck</w:t>
        </w:r>
      </w:hyperlink>
      <w:r w:rsidR="00601176" w:rsidRPr="00DE25C5">
        <w:rPr>
          <w:rFonts w:ascii="Cambria" w:hAnsi="Cambria"/>
          <w:color w:val="000000"/>
          <w:sz w:val="24"/>
          <w:szCs w:val="24"/>
        </w:rPr>
        <w:t xml:space="preserve">, </w:t>
      </w:r>
      <w:hyperlink r:id="rId35" w:history="1">
        <w:r w:rsidR="00601176" w:rsidRPr="00DE25C5">
          <w:rPr>
            <w:rStyle w:val="Hyperlink"/>
            <w:rFonts w:ascii="Cambria" w:hAnsi="Cambria"/>
            <w:color w:val="000000"/>
            <w:sz w:val="24"/>
            <w:szCs w:val="24"/>
            <w:u w:val="none"/>
          </w:rPr>
          <w:t>Mozarts Geburtshaus</w:t>
        </w:r>
      </w:hyperlink>
      <w:r w:rsidR="00601176" w:rsidRPr="00DE25C5">
        <w:rPr>
          <w:rFonts w:ascii="Cambria" w:hAnsi="Cambria"/>
          <w:color w:val="000000"/>
          <w:sz w:val="24"/>
          <w:szCs w:val="24"/>
        </w:rPr>
        <w:t xml:space="preserve">, </w:t>
      </w:r>
      <w:hyperlink r:id="rId36" w:tooltip="Minimundus" w:history="1">
        <w:r w:rsidR="00601176" w:rsidRPr="00DE25C5">
          <w:rPr>
            <w:rStyle w:val="Hyperlink"/>
            <w:rFonts w:ascii="Cambria" w:hAnsi="Cambria"/>
            <w:color w:val="000000"/>
            <w:sz w:val="24"/>
            <w:szCs w:val="24"/>
            <w:u w:val="none"/>
          </w:rPr>
          <w:t>Minimundus</w:t>
        </w:r>
      </w:hyperlink>
      <w:r w:rsidR="00601176" w:rsidRPr="00DE25C5">
        <w:rPr>
          <w:rFonts w:ascii="Cambria" w:hAnsi="Cambria"/>
          <w:color w:val="000000"/>
          <w:sz w:val="24"/>
          <w:szCs w:val="24"/>
        </w:rPr>
        <w:t xml:space="preserve"> und anders</w:t>
      </w:r>
      <w:r w:rsidR="00BD1DE6" w:rsidRPr="00DE25C5">
        <w:rPr>
          <w:rFonts w:ascii="Cambria" w:hAnsi="Cambria"/>
          <w:color w:val="000000"/>
          <w:sz w:val="24"/>
          <w:szCs w:val="24"/>
        </w:rPr>
        <w:t>.</w:t>
      </w:r>
    </w:p>
    <w:sectPr w:rsidR="00A15B02" w:rsidRPr="00DE25C5" w:rsidSect="00F7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te">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F01"/>
    <w:rsid w:val="000111C1"/>
    <w:rsid w:val="00032412"/>
    <w:rsid w:val="00110BA5"/>
    <w:rsid w:val="0013358C"/>
    <w:rsid w:val="00156C26"/>
    <w:rsid w:val="001843F4"/>
    <w:rsid w:val="001E2C93"/>
    <w:rsid w:val="001F002E"/>
    <w:rsid w:val="00237003"/>
    <w:rsid w:val="00272AF4"/>
    <w:rsid w:val="002C4DFA"/>
    <w:rsid w:val="0033537C"/>
    <w:rsid w:val="005C358E"/>
    <w:rsid w:val="00601176"/>
    <w:rsid w:val="00A15B02"/>
    <w:rsid w:val="00A51F01"/>
    <w:rsid w:val="00BD1DE6"/>
    <w:rsid w:val="00C54BAF"/>
    <w:rsid w:val="00C62A11"/>
    <w:rsid w:val="00C91D58"/>
    <w:rsid w:val="00DE0018"/>
    <w:rsid w:val="00DE25C5"/>
    <w:rsid w:val="00E25992"/>
    <w:rsid w:val="00E464E8"/>
    <w:rsid w:val="00F06423"/>
    <w:rsid w:val="00F61E57"/>
    <w:rsid w:val="00F67C4E"/>
    <w:rsid w:val="00F71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FA"/>
    <w:pPr>
      <w:spacing w:after="200" w:line="276" w:lineRule="auto"/>
    </w:pPr>
    <w:rPr>
      <w:sz w:val="22"/>
      <w:szCs w:val="22"/>
      <w:lang w:eastAsia="en-US"/>
    </w:rPr>
  </w:style>
  <w:style w:type="paragraph" w:styleId="Heading1">
    <w:name w:val="heading 1"/>
    <w:basedOn w:val="Normal"/>
    <w:link w:val="Heading1Char"/>
    <w:uiPriority w:val="9"/>
    <w:qFormat/>
    <w:rsid w:val="00237003"/>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semiHidden/>
    <w:unhideWhenUsed/>
    <w:qFormat/>
    <w:rsid w:val="00A15B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15B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F01"/>
    <w:rPr>
      <w:color w:val="0000FF"/>
      <w:u w:val="single"/>
    </w:rPr>
  </w:style>
  <w:style w:type="character" w:styleId="FollowedHyperlink">
    <w:name w:val="FollowedHyperlink"/>
    <w:basedOn w:val="DefaultParagraphFont"/>
    <w:uiPriority w:val="99"/>
    <w:semiHidden/>
    <w:unhideWhenUsed/>
    <w:rsid w:val="00237003"/>
    <w:rPr>
      <w:color w:val="800080"/>
      <w:u w:val="single"/>
    </w:rPr>
  </w:style>
  <w:style w:type="character" w:customStyle="1" w:styleId="Heading1Char">
    <w:name w:val="Heading 1 Char"/>
    <w:basedOn w:val="DefaultParagraphFont"/>
    <w:link w:val="Heading1"/>
    <w:uiPriority w:val="9"/>
    <w:rsid w:val="00237003"/>
    <w:rPr>
      <w:rFonts w:ascii="Times New Roman" w:eastAsia="Times New Roman" w:hAnsi="Times New Roman" w:cs="Times New Roman"/>
      <w:b/>
      <w:bCs/>
      <w:kern w:val="36"/>
      <w:sz w:val="48"/>
      <w:szCs w:val="48"/>
      <w:lang w:eastAsia="sl-SI"/>
    </w:rPr>
  </w:style>
  <w:style w:type="paragraph" w:styleId="BalloonText">
    <w:name w:val="Balloon Text"/>
    <w:basedOn w:val="Normal"/>
    <w:link w:val="BalloonTextChar"/>
    <w:uiPriority w:val="99"/>
    <w:semiHidden/>
    <w:unhideWhenUsed/>
    <w:rsid w:val="00F6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57"/>
    <w:rPr>
      <w:rFonts w:ascii="Tahoma" w:hAnsi="Tahoma" w:cs="Tahoma"/>
      <w:sz w:val="16"/>
      <w:szCs w:val="16"/>
    </w:rPr>
  </w:style>
  <w:style w:type="character" w:customStyle="1" w:styleId="Heading2Char">
    <w:name w:val="Heading 2 Char"/>
    <w:basedOn w:val="DefaultParagraphFont"/>
    <w:link w:val="Heading2"/>
    <w:uiPriority w:val="9"/>
    <w:semiHidden/>
    <w:rsid w:val="00A15B02"/>
    <w:rPr>
      <w:rFonts w:ascii="Cambria" w:eastAsia="Times New Roman" w:hAnsi="Cambria" w:cs="Times New Roman"/>
      <w:b/>
      <w:bCs/>
      <w:color w:val="4F81BD"/>
      <w:sz w:val="26"/>
      <w:szCs w:val="26"/>
    </w:rPr>
  </w:style>
  <w:style w:type="character" w:customStyle="1" w:styleId="mw-headline">
    <w:name w:val="mw-headline"/>
    <w:basedOn w:val="DefaultParagraphFont"/>
    <w:rsid w:val="00A15B02"/>
  </w:style>
  <w:style w:type="character" w:customStyle="1" w:styleId="Heading3Char">
    <w:name w:val="Heading 3 Char"/>
    <w:basedOn w:val="DefaultParagraphFont"/>
    <w:link w:val="Heading3"/>
    <w:uiPriority w:val="9"/>
    <w:rsid w:val="00A15B02"/>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8475">
      <w:bodyDiv w:val="1"/>
      <w:marLeft w:val="0"/>
      <w:marRight w:val="0"/>
      <w:marTop w:val="0"/>
      <w:marBottom w:val="0"/>
      <w:divBdr>
        <w:top w:val="none" w:sz="0" w:space="0" w:color="auto"/>
        <w:left w:val="none" w:sz="0" w:space="0" w:color="auto"/>
        <w:bottom w:val="none" w:sz="0" w:space="0" w:color="auto"/>
        <w:right w:val="none" w:sz="0" w:space="0" w:color="auto"/>
      </w:divBdr>
    </w:div>
    <w:div w:id="373434855">
      <w:bodyDiv w:val="1"/>
      <w:marLeft w:val="0"/>
      <w:marRight w:val="0"/>
      <w:marTop w:val="0"/>
      <w:marBottom w:val="0"/>
      <w:divBdr>
        <w:top w:val="none" w:sz="0" w:space="0" w:color="auto"/>
        <w:left w:val="none" w:sz="0" w:space="0" w:color="auto"/>
        <w:bottom w:val="none" w:sz="0" w:space="0" w:color="auto"/>
        <w:right w:val="none" w:sz="0" w:space="0" w:color="auto"/>
      </w:divBdr>
    </w:div>
    <w:div w:id="857353407">
      <w:bodyDiv w:val="1"/>
      <w:marLeft w:val="0"/>
      <w:marRight w:val="0"/>
      <w:marTop w:val="0"/>
      <w:marBottom w:val="0"/>
      <w:divBdr>
        <w:top w:val="none" w:sz="0" w:space="0" w:color="auto"/>
        <w:left w:val="none" w:sz="0" w:space="0" w:color="auto"/>
        <w:bottom w:val="none" w:sz="0" w:space="0" w:color="auto"/>
        <w:right w:val="none" w:sz="0" w:space="0" w:color="auto"/>
      </w:divBdr>
    </w:div>
    <w:div w:id="974137502">
      <w:bodyDiv w:val="1"/>
      <w:marLeft w:val="0"/>
      <w:marRight w:val="0"/>
      <w:marTop w:val="0"/>
      <w:marBottom w:val="0"/>
      <w:divBdr>
        <w:top w:val="none" w:sz="0" w:space="0" w:color="auto"/>
        <w:left w:val="none" w:sz="0" w:space="0" w:color="auto"/>
        <w:bottom w:val="none" w:sz="0" w:space="0" w:color="auto"/>
        <w:right w:val="none" w:sz="0" w:space="0" w:color="auto"/>
      </w:divBdr>
    </w:div>
    <w:div w:id="1035733296">
      <w:bodyDiv w:val="1"/>
      <w:marLeft w:val="0"/>
      <w:marRight w:val="0"/>
      <w:marTop w:val="0"/>
      <w:marBottom w:val="0"/>
      <w:divBdr>
        <w:top w:val="none" w:sz="0" w:space="0" w:color="auto"/>
        <w:left w:val="none" w:sz="0" w:space="0" w:color="auto"/>
        <w:bottom w:val="none" w:sz="0" w:space="0" w:color="auto"/>
        <w:right w:val="none" w:sz="0" w:space="0" w:color="auto"/>
      </w:divBdr>
    </w:div>
    <w:div w:id="1172917962">
      <w:bodyDiv w:val="1"/>
      <w:marLeft w:val="0"/>
      <w:marRight w:val="0"/>
      <w:marTop w:val="0"/>
      <w:marBottom w:val="0"/>
      <w:divBdr>
        <w:top w:val="none" w:sz="0" w:space="0" w:color="auto"/>
        <w:left w:val="none" w:sz="0" w:space="0" w:color="auto"/>
        <w:bottom w:val="none" w:sz="0" w:space="0" w:color="auto"/>
        <w:right w:val="none" w:sz="0" w:space="0" w:color="auto"/>
      </w:divBdr>
    </w:div>
    <w:div w:id="1523477021">
      <w:bodyDiv w:val="1"/>
      <w:marLeft w:val="0"/>
      <w:marRight w:val="0"/>
      <w:marTop w:val="0"/>
      <w:marBottom w:val="0"/>
      <w:divBdr>
        <w:top w:val="none" w:sz="0" w:space="0" w:color="auto"/>
        <w:left w:val="none" w:sz="0" w:space="0" w:color="auto"/>
        <w:bottom w:val="none" w:sz="0" w:space="0" w:color="auto"/>
        <w:right w:val="none" w:sz="0" w:space="0" w:color="auto"/>
      </w:divBdr>
    </w:div>
    <w:div w:id="1527479478">
      <w:bodyDiv w:val="1"/>
      <w:marLeft w:val="0"/>
      <w:marRight w:val="0"/>
      <w:marTop w:val="0"/>
      <w:marBottom w:val="0"/>
      <w:divBdr>
        <w:top w:val="none" w:sz="0" w:space="0" w:color="auto"/>
        <w:left w:val="none" w:sz="0" w:space="0" w:color="auto"/>
        <w:bottom w:val="none" w:sz="0" w:space="0" w:color="auto"/>
        <w:right w:val="none" w:sz="0" w:space="0" w:color="auto"/>
      </w:divBdr>
    </w:div>
    <w:div w:id="16718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and_%28%C3%96sterreich%29" TargetMode="External"/><Relationship Id="rId13" Type="http://schemas.openxmlformats.org/officeDocument/2006/relationships/hyperlink" Target="http://de.wikipedia.org/wiki/K%C3%A4rnten" TargetMode="External"/><Relationship Id="rId18" Type="http://schemas.openxmlformats.org/officeDocument/2006/relationships/hyperlink" Target="http://de.wikipedia.org/wiki/Tirol_%28Bundesland%29" TargetMode="External"/><Relationship Id="rId26" Type="http://schemas.openxmlformats.org/officeDocument/2006/relationships/hyperlink" Target="http://de.wikipedia.org/wiki/Ungarn" TargetMode="External"/><Relationship Id="rId3" Type="http://schemas.openxmlformats.org/officeDocument/2006/relationships/webSettings" Target="webSettings.xml"/><Relationship Id="rId21" Type="http://schemas.openxmlformats.org/officeDocument/2006/relationships/hyperlink" Target="http://de.wikipedia.org/wiki/Nationalflagge" TargetMode="External"/><Relationship Id="rId34" Type="http://schemas.openxmlformats.org/officeDocument/2006/relationships/hyperlink" Target="http://www.tripwolf.com/de/guide/show/136658/Osterreich/Innsbruck/BergiselStadion" TargetMode="External"/><Relationship Id="rId7" Type="http://schemas.openxmlformats.org/officeDocument/2006/relationships/hyperlink" Target="http://de.wikipedia.org/wiki/Parlamentarische_Republik" TargetMode="External"/><Relationship Id="rId12" Type="http://schemas.openxmlformats.org/officeDocument/2006/relationships/hyperlink" Target="http://de.wikipedia.org/wiki/Burgenland" TargetMode="External"/><Relationship Id="rId17" Type="http://schemas.openxmlformats.org/officeDocument/2006/relationships/hyperlink" Target="http://de.wikipedia.org/wiki/Steiermark" TargetMode="External"/><Relationship Id="rId25" Type="http://schemas.openxmlformats.org/officeDocument/2006/relationships/hyperlink" Target="http://de.wikipedia.org/wiki/Slowakei" TargetMode="External"/><Relationship Id="rId33" Type="http://schemas.openxmlformats.org/officeDocument/2006/relationships/hyperlink" Target="http://www.50plus.at/rum/swarov.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e.wikipedia.org/wiki/Salzburg_%28Bundesland%29" TargetMode="External"/><Relationship Id="rId20" Type="http://schemas.openxmlformats.org/officeDocument/2006/relationships/hyperlink" Target="http://de.wikipedia.org/wiki/Wien" TargetMode="External"/><Relationship Id="rId29" Type="http://schemas.openxmlformats.org/officeDocument/2006/relationships/hyperlink" Target="http://de.wikipedia.org/wiki/Schweiz" TargetMode="External"/><Relationship Id="rId1" Type="http://schemas.openxmlformats.org/officeDocument/2006/relationships/styles" Target="styles.xml"/><Relationship Id="rId6" Type="http://schemas.openxmlformats.org/officeDocument/2006/relationships/hyperlink" Target="http://de.wikipedia.org/wiki/Semipr%C3%A4sidentielles_Regierungssystem" TargetMode="External"/><Relationship Id="rId11" Type="http://schemas.openxmlformats.org/officeDocument/2006/relationships/hyperlink" Target="http://de.wikipedia.org/wiki/Land_%28%C3%96sterreich%29" TargetMode="External"/><Relationship Id="rId24" Type="http://schemas.openxmlformats.org/officeDocument/2006/relationships/hyperlink" Target="http://de.wikipedia.org/wiki/Tschechien" TargetMode="External"/><Relationship Id="rId32" Type="http://schemas.openxmlformats.org/officeDocument/2006/relationships/hyperlink" Target="http://www.tripwolf.com/de/guide/show/137054/Osterreich/Wien/Stephansdom" TargetMode="External"/><Relationship Id="rId37" Type="http://schemas.openxmlformats.org/officeDocument/2006/relationships/fontTable" Target="fontTable.xml"/><Relationship Id="rId5" Type="http://schemas.openxmlformats.org/officeDocument/2006/relationships/hyperlink" Target="http://de.wikipedia.org/wiki/Bundesverfassung_%28%C3%96sterreich%29" TargetMode="External"/><Relationship Id="rId15" Type="http://schemas.openxmlformats.org/officeDocument/2006/relationships/hyperlink" Target="http://de.wikipedia.org/wiki/Ober%C3%B6sterreich" TargetMode="External"/><Relationship Id="rId23" Type="http://schemas.openxmlformats.org/officeDocument/2006/relationships/hyperlink" Target="http://de.wikipedia.org/wiki/Deutschland" TargetMode="External"/><Relationship Id="rId28" Type="http://schemas.openxmlformats.org/officeDocument/2006/relationships/hyperlink" Target="http://de.wikipedia.org/wiki/Italien" TargetMode="External"/><Relationship Id="rId36" Type="http://schemas.openxmlformats.org/officeDocument/2006/relationships/hyperlink" Target="http://de.wikipedia.org/wiki/Minimundus" TargetMode="External"/><Relationship Id="rId10" Type="http://schemas.openxmlformats.org/officeDocument/2006/relationships/hyperlink" Target="http://de.wikipedia.org/wiki/Wien" TargetMode="External"/><Relationship Id="rId19" Type="http://schemas.openxmlformats.org/officeDocument/2006/relationships/hyperlink" Target="http://de.wikipedia.org/wiki/Vorarlberg" TargetMode="External"/><Relationship Id="rId31" Type="http://schemas.openxmlformats.org/officeDocument/2006/relationships/hyperlink" Target="http://de.wikipedia.org/wiki/Wirtschaftszweig" TargetMode="External"/><Relationship Id="rId4" Type="http://schemas.openxmlformats.org/officeDocument/2006/relationships/hyperlink" Target="http://de.wikipedia.org/wiki/Mitteleuropa" TargetMode="External"/><Relationship Id="rId9" Type="http://schemas.openxmlformats.org/officeDocument/2006/relationships/hyperlink" Target="http://de.wikipedia.org/wiki/Bundeshauptstadt" TargetMode="External"/><Relationship Id="rId14" Type="http://schemas.openxmlformats.org/officeDocument/2006/relationships/hyperlink" Target="http://de.wikipedia.org/wiki/Nieder%C3%B6sterreich" TargetMode="External"/><Relationship Id="rId22" Type="http://schemas.openxmlformats.org/officeDocument/2006/relationships/hyperlink" Target="http://de.wikipedia.org/wiki/Binnenstaat" TargetMode="External"/><Relationship Id="rId27" Type="http://schemas.openxmlformats.org/officeDocument/2006/relationships/hyperlink" Target="http://de.wikipedia.org/wiki/Slowenien" TargetMode="External"/><Relationship Id="rId30" Type="http://schemas.openxmlformats.org/officeDocument/2006/relationships/hyperlink" Target="http://de.wikipedia.org/wiki/Liechtenstein" TargetMode="External"/><Relationship Id="rId35" Type="http://schemas.openxmlformats.org/officeDocument/2006/relationships/hyperlink" Target="http://www.tripwolf.com/de/guide/show/136691/Osterreich/Salzburg/Mozarts-Geburts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Links>
    <vt:vector size="198" baseType="variant">
      <vt:variant>
        <vt:i4>7012399</vt:i4>
      </vt:variant>
      <vt:variant>
        <vt:i4>96</vt:i4>
      </vt:variant>
      <vt:variant>
        <vt:i4>0</vt:i4>
      </vt:variant>
      <vt:variant>
        <vt:i4>5</vt:i4>
      </vt:variant>
      <vt:variant>
        <vt:lpwstr>http://de.wikipedia.org/wiki/Minimundus</vt:lpwstr>
      </vt:variant>
      <vt:variant>
        <vt:lpwstr/>
      </vt:variant>
      <vt:variant>
        <vt:i4>196677</vt:i4>
      </vt:variant>
      <vt:variant>
        <vt:i4>93</vt:i4>
      </vt:variant>
      <vt:variant>
        <vt:i4>0</vt:i4>
      </vt:variant>
      <vt:variant>
        <vt:i4>5</vt:i4>
      </vt:variant>
      <vt:variant>
        <vt:lpwstr>http://www.tripwolf.com/de/guide/show/136691/Osterreich/Salzburg/Mozarts-Geburtshaus</vt:lpwstr>
      </vt:variant>
      <vt:variant>
        <vt:lpwstr/>
      </vt:variant>
      <vt:variant>
        <vt:i4>4325467</vt:i4>
      </vt:variant>
      <vt:variant>
        <vt:i4>90</vt:i4>
      </vt:variant>
      <vt:variant>
        <vt:i4>0</vt:i4>
      </vt:variant>
      <vt:variant>
        <vt:i4>5</vt:i4>
      </vt:variant>
      <vt:variant>
        <vt:lpwstr>http://www.tripwolf.com/de/guide/show/136658/Osterreich/Innsbruck/BergiselStadion</vt:lpwstr>
      </vt:variant>
      <vt:variant>
        <vt:lpwstr/>
      </vt:variant>
      <vt:variant>
        <vt:i4>7929968</vt:i4>
      </vt:variant>
      <vt:variant>
        <vt:i4>87</vt:i4>
      </vt:variant>
      <vt:variant>
        <vt:i4>0</vt:i4>
      </vt:variant>
      <vt:variant>
        <vt:i4>5</vt:i4>
      </vt:variant>
      <vt:variant>
        <vt:lpwstr>http://www.50plus.at/rum/swarov.htm</vt:lpwstr>
      </vt:variant>
      <vt:variant>
        <vt:lpwstr/>
      </vt:variant>
      <vt:variant>
        <vt:i4>1507330</vt:i4>
      </vt:variant>
      <vt:variant>
        <vt:i4>84</vt:i4>
      </vt:variant>
      <vt:variant>
        <vt:i4>0</vt:i4>
      </vt:variant>
      <vt:variant>
        <vt:i4>5</vt:i4>
      </vt:variant>
      <vt:variant>
        <vt:lpwstr>http://www.tripwolf.com/de/guide/show/137054/Osterreich/Wien/Stephansdom</vt:lpwstr>
      </vt:variant>
      <vt:variant>
        <vt:lpwstr/>
      </vt:variant>
      <vt:variant>
        <vt:i4>720970</vt:i4>
      </vt:variant>
      <vt:variant>
        <vt:i4>81</vt:i4>
      </vt:variant>
      <vt:variant>
        <vt:i4>0</vt:i4>
      </vt:variant>
      <vt:variant>
        <vt:i4>5</vt:i4>
      </vt:variant>
      <vt:variant>
        <vt:lpwstr>http://de.wikipedia.org/wiki/Wirtschaftszweig</vt:lpwstr>
      </vt:variant>
      <vt:variant>
        <vt:lpwstr/>
      </vt:variant>
      <vt:variant>
        <vt:i4>6422579</vt:i4>
      </vt:variant>
      <vt:variant>
        <vt:i4>78</vt:i4>
      </vt:variant>
      <vt:variant>
        <vt:i4>0</vt:i4>
      </vt:variant>
      <vt:variant>
        <vt:i4>5</vt:i4>
      </vt:variant>
      <vt:variant>
        <vt:lpwstr>http://de.wikipedia.org/wiki/Liechtenstein</vt:lpwstr>
      </vt:variant>
      <vt:variant>
        <vt:lpwstr/>
      </vt:variant>
      <vt:variant>
        <vt:i4>1704003</vt:i4>
      </vt:variant>
      <vt:variant>
        <vt:i4>75</vt:i4>
      </vt:variant>
      <vt:variant>
        <vt:i4>0</vt:i4>
      </vt:variant>
      <vt:variant>
        <vt:i4>5</vt:i4>
      </vt:variant>
      <vt:variant>
        <vt:lpwstr>http://de.wikipedia.org/wiki/Schweiz</vt:lpwstr>
      </vt:variant>
      <vt:variant>
        <vt:lpwstr/>
      </vt:variant>
      <vt:variant>
        <vt:i4>1114179</vt:i4>
      </vt:variant>
      <vt:variant>
        <vt:i4>72</vt:i4>
      </vt:variant>
      <vt:variant>
        <vt:i4>0</vt:i4>
      </vt:variant>
      <vt:variant>
        <vt:i4>5</vt:i4>
      </vt:variant>
      <vt:variant>
        <vt:lpwstr>http://de.wikipedia.org/wiki/Italien</vt:lpwstr>
      </vt:variant>
      <vt:variant>
        <vt:lpwstr/>
      </vt:variant>
      <vt:variant>
        <vt:i4>6291502</vt:i4>
      </vt:variant>
      <vt:variant>
        <vt:i4>69</vt:i4>
      </vt:variant>
      <vt:variant>
        <vt:i4>0</vt:i4>
      </vt:variant>
      <vt:variant>
        <vt:i4>5</vt:i4>
      </vt:variant>
      <vt:variant>
        <vt:lpwstr>http://de.wikipedia.org/wiki/Slowenien</vt:lpwstr>
      </vt:variant>
      <vt:variant>
        <vt:lpwstr/>
      </vt:variant>
      <vt:variant>
        <vt:i4>8257585</vt:i4>
      </vt:variant>
      <vt:variant>
        <vt:i4>66</vt:i4>
      </vt:variant>
      <vt:variant>
        <vt:i4>0</vt:i4>
      </vt:variant>
      <vt:variant>
        <vt:i4>5</vt:i4>
      </vt:variant>
      <vt:variant>
        <vt:lpwstr>http://de.wikipedia.org/wiki/Ungarn</vt:lpwstr>
      </vt:variant>
      <vt:variant>
        <vt:lpwstr/>
      </vt:variant>
      <vt:variant>
        <vt:i4>393294</vt:i4>
      </vt:variant>
      <vt:variant>
        <vt:i4>63</vt:i4>
      </vt:variant>
      <vt:variant>
        <vt:i4>0</vt:i4>
      </vt:variant>
      <vt:variant>
        <vt:i4>5</vt:i4>
      </vt:variant>
      <vt:variant>
        <vt:lpwstr>http://de.wikipedia.org/wiki/Slowakei</vt:lpwstr>
      </vt:variant>
      <vt:variant>
        <vt:lpwstr/>
      </vt:variant>
      <vt:variant>
        <vt:i4>6357039</vt:i4>
      </vt:variant>
      <vt:variant>
        <vt:i4>60</vt:i4>
      </vt:variant>
      <vt:variant>
        <vt:i4>0</vt:i4>
      </vt:variant>
      <vt:variant>
        <vt:i4>5</vt:i4>
      </vt:variant>
      <vt:variant>
        <vt:lpwstr>http://de.wikipedia.org/wiki/Tschechien</vt:lpwstr>
      </vt:variant>
      <vt:variant>
        <vt:lpwstr/>
      </vt:variant>
      <vt:variant>
        <vt:i4>1114190</vt:i4>
      </vt:variant>
      <vt:variant>
        <vt:i4>57</vt:i4>
      </vt:variant>
      <vt:variant>
        <vt:i4>0</vt:i4>
      </vt:variant>
      <vt:variant>
        <vt:i4>5</vt:i4>
      </vt:variant>
      <vt:variant>
        <vt:lpwstr>http://de.wikipedia.org/wiki/Deutschland</vt:lpwstr>
      </vt:variant>
      <vt:variant>
        <vt:lpwstr/>
      </vt:variant>
      <vt:variant>
        <vt:i4>1114178</vt:i4>
      </vt:variant>
      <vt:variant>
        <vt:i4>54</vt:i4>
      </vt:variant>
      <vt:variant>
        <vt:i4>0</vt:i4>
      </vt:variant>
      <vt:variant>
        <vt:i4>5</vt:i4>
      </vt:variant>
      <vt:variant>
        <vt:lpwstr>http://de.wikipedia.org/wiki/Binnenstaat</vt:lpwstr>
      </vt:variant>
      <vt:variant>
        <vt:lpwstr/>
      </vt:variant>
      <vt:variant>
        <vt:i4>6946879</vt:i4>
      </vt:variant>
      <vt:variant>
        <vt:i4>51</vt:i4>
      </vt:variant>
      <vt:variant>
        <vt:i4>0</vt:i4>
      </vt:variant>
      <vt:variant>
        <vt:i4>5</vt:i4>
      </vt:variant>
      <vt:variant>
        <vt:lpwstr>http://de.wikipedia.org/wiki/Nationalflagge</vt:lpwstr>
      </vt:variant>
      <vt:variant>
        <vt:lpwstr/>
      </vt:variant>
      <vt:variant>
        <vt:i4>786519</vt:i4>
      </vt:variant>
      <vt:variant>
        <vt:i4>48</vt:i4>
      </vt:variant>
      <vt:variant>
        <vt:i4>0</vt:i4>
      </vt:variant>
      <vt:variant>
        <vt:i4>5</vt:i4>
      </vt:variant>
      <vt:variant>
        <vt:lpwstr>http://de.wikipedia.org/wiki/Wien</vt:lpwstr>
      </vt:variant>
      <vt:variant>
        <vt:lpwstr/>
      </vt:variant>
      <vt:variant>
        <vt:i4>7864377</vt:i4>
      </vt:variant>
      <vt:variant>
        <vt:i4>45</vt:i4>
      </vt:variant>
      <vt:variant>
        <vt:i4>0</vt:i4>
      </vt:variant>
      <vt:variant>
        <vt:i4>5</vt:i4>
      </vt:variant>
      <vt:variant>
        <vt:lpwstr>http://de.wikipedia.org/wiki/Vorarlberg</vt:lpwstr>
      </vt:variant>
      <vt:variant>
        <vt:lpwstr/>
      </vt:variant>
      <vt:variant>
        <vt:i4>3932187</vt:i4>
      </vt:variant>
      <vt:variant>
        <vt:i4>42</vt:i4>
      </vt:variant>
      <vt:variant>
        <vt:i4>0</vt:i4>
      </vt:variant>
      <vt:variant>
        <vt:i4>5</vt:i4>
      </vt:variant>
      <vt:variant>
        <vt:lpwstr>http://de.wikipedia.org/wiki/Tirol_%28Bundesland%29</vt:lpwstr>
      </vt:variant>
      <vt:variant>
        <vt:lpwstr/>
      </vt:variant>
      <vt:variant>
        <vt:i4>7471152</vt:i4>
      </vt:variant>
      <vt:variant>
        <vt:i4>39</vt:i4>
      </vt:variant>
      <vt:variant>
        <vt:i4>0</vt:i4>
      </vt:variant>
      <vt:variant>
        <vt:i4>5</vt:i4>
      </vt:variant>
      <vt:variant>
        <vt:lpwstr>http://de.wikipedia.org/wiki/Steiermark</vt:lpwstr>
      </vt:variant>
      <vt:variant>
        <vt:lpwstr/>
      </vt:variant>
      <vt:variant>
        <vt:i4>721023</vt:i4>
      </vt:variant>
      <vt:variant>
        <vt:i4>36</vt:i4>
      </vt:variant>
      <vt:variant>
        <vt:i4>0</vt:i4>
      </vt:variant>
      <vt:variant>
        <vt:i4>5</vt:i4>
      </vt:variant>
      <vt:variant>
        <vt:lpwstr>http://de.wikipedia.org/wiki/Salzburg_%28Bundesland%29</vt:lpwstr>
      </vt:variant>
      <vt:variant>
        <vt:lpwstr/>
      </vt:variant>
      <vt:variant>
        <vt:i4>327774</vt:i4>
      </vt:variant>
      <vt:variant>
        <vt:i4>33</vt:i4>
      </vt:variant>
      <vt:variant>
        <vt:i4>0</vt:i4>
      </vt:variant>
      <vt:variant>
        <vt:i4>5</vt:i4>
      </vt:variant>
      <vt:variant>
        <vt:lpwstr>http://de.wikipedia.org/wiki/Ober%C3%B6sterreich</vt:lpwstr>
      </vt:variant>
      <vt:variant>
        <vt:lpwstr/>
      </vt:variant>
      <vt:variant>
        <vt:i4>6357041</vt:i4>
      </vt:variant>
      <vt:variant>
        <vt:i4>30</vt:i4>
      </vt:variant>
      <vt:variant>
        <vt:i4>0</vt:i4>
      </vt:variant>
      <vt:variant>
        <vt:i4>5</vt:i4>
      </vt:variant>
      <vt:variant>
        <vt:lpwstr>http://de.wikipedia.org/wiki/Nieder%C3%B6sterreich</vt:lpwstr>
      </vt:variant>
      <vt:variant>
        <vt:lpwstr/>
      </vt:variant>
      <vt:variant>
        <vt:i4>786511</vt:i4>
      </vt:variant>
      <vt:variant>
        <vt:i4>27</vt:i4>
      </vt:variant>
      <vt:variant>
        <vt:i4>0</vt:i4>
      </vt:variant>
      <vt:variant>
        <vt:i4>5</vt:i4>
      </vt:variant>
      <vt:variant>
        <vt:lpwstr>http://de.wikipedia.org/wiki/K%C3%A4rnten</vt:lpwstr>
      </vt:variant>
      <vt:variant>
        <vt:lpwstr/>
      </vt:variant>
      <vt:variant>
        <vt:i4>6881315</vt:i4>
      </vt:variant>
      <vt:variant>
        <vt:i4>24</vt:i4>
      </vt:variant>
      <vt:variant>
        <vt:i4>0</vt:i4>
      </vt:variant>
      <vt:variant>
        <vt:i4>5</vt:i4>
      </vt:variant>
      <vt:variant>
        <vt:lpwstr>http://de.wikipedia.org/wiki/Burgenland</vt:lpwstr>
      </vt:variant>
      <vt:variant>
        <vt:lpwstr/>
      </vt:variant>
      <vt:variant>
        <vt:i4>589939</vt:i4>
      </vt:variant>
      <vt:variant>
        <vt:i4>21</vt:i4>
      </vt:variant>
      <vt:variant>
        <vt:i4>0</vt:i4>
      </vt:variant>
      <vt:variant>
        <vt:i4>5</vt:i4>
      </vt:variant>
      <vt:variant>
        <vt:lpwstr>http://de.wikipedia.org/wiki/Land_%28%C3%96sterreich%29</vt:lpwstr>
      </vt:variant>
      <vt:variant>
        <vt:lpwstr/>
      </vt:variant>
      <vt:variant>
        <vt:i4>786519</vt:i4>
      </vt:variant>
      <vt:variant>
        <vt:i4>18</vt:i4>
      </vt:variant>
      <vt:variant>
        <vt:i4>0</vt:i4>
      </vt:variant>
      <vt:variant>
        <vt:i4>5</vt:i4>
      </vt:variant>
      <vt:variant>
        <vt:lpwstr>http://de.wikipedia.org/wiki/Wien</vt:lpwstr>
      </vt:variant>
      <vt:variant>
        <vt:lpwstr/>
      </vt:variant>
      <vt:variant>
        <vt:i4>917599</vt:i4>
      </vt:variant>
      <vt:variant>
        <vt:i4>15</vt:i4>
      </vt:variant>
      <vt:variant>
        <vt:i4>0</vt:i4>
      </vt:variant>
      <vt:variant>
        <vt:i4>5</vt:i4>
      </vt:variant>
      <vt:variant>
        <vt:lpwstr>http://de.wikipedia.org/wiki/Bundeshauptstadt</vt:lpwstr>
      </vt:variant>
      <vt:variant>
        <vt:lpwstr/>
      </vt:variant>
      <vt:variant>
        <vt:i4>589939</vt:i4>
      </vt:variant>
      <vt:variant>
        <vt:i4>12</vt:i4>
      </vt:variant>
      <vt:variant>
        <vt:i4>0</vt:i4>
      </vt:variant>
      <vt:variant>
        <vt:i4>5</vt:i4>
      </vt:variant>
      <vt:variant>
        <vt:lpwstr>http://de.wikipedia.org/wiki/Land_%28%C3%96sterreich%29</vt:lpwstr>
      </vt:variant>
      <vt:variant>
        <vt:lpwstr/>
      </vt:variant>
      <vt:variant>
        <vt:i4>5046327</vt:i4>
      </vt:variant>
      <vt:variant>
        <vt:i4>9</vt:i4>
      </vt:variant>
      <vt:variant>
        <vt:i4>0</vt:i4>
      </vt:variant>
      <vt:variant>
        <vt:i4>5</vt:i4>
      </vt:variant>
      <vt:variant>
        <vt:lpwstr>http://de.wikipedia.org/wiki/Parlamentarische_Republik</vt:lpwstr>
      </vt:variant>
      <vt:variant>
        <vt:lpwstr/>
      </vt:variant>
      <vt:variant>
        <vt:i4>4325431</vt:i4>
      </vt:variant>
      <vt:variant>
        <vt:i4>6</vt:i4>
      </vt:variant>
      <vt:variant>
        <vt:i4>0</vt:i4>
      </vt:variant>
      <vt:variant>
        <vt:i4>5</vt:i4>
      </vt:variant>
      <vt:variant>
        <vt:lpwstr>http://de.wikipedia.org/wiki/Semipr%C3%A4sidentielles_Regierungssystem</vt:lpwstr>
      </vt:variant>
      <vt:variant>
        <vt:lpwstr/>
      </vt:variant>
      <vt:variant>
        <vt:i4>1704054</vt:i4>
      </vt:variant>
      <vt:variant>
        <vt:i4>3</vt:i4>
      </vt:variant>
      <vt:variant>
        <vt:i4>0</vt:i4>
      </vt:variant>
      <vt:variant>
        <vt:i4>5</vt:i4>
      </vt:variant>
      <vt:variant>
        <vt:lpwstr>http://de.wikipedia.org/wiki/Bundesverfassung_%28%C3%96sterreich%29</vt:lpwstr>
      </vt:variant>
      <vt:variant>
        <vt:lpwstr/>
      </vt:variant>
      <vt:variant>
        <vt:i4>327765</vt:i4>
      </vt:variant>
      <vt:variant>
        <vt:i4>0</vt:i4>
      </vt:variant>
      <vt:variant>
        <vt:i4>0</vt:i4>
      </vt:variant>
      <vt:variant>
        <vt:i4>5</vt:i4>
      </vt:variant>
      <vt:variant>
        <vt:lpwstr>http://de.wikipedia.org/wiki/Mitteleuropa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