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274" w:rsidRDefault="00E920D2">
      <w:pPr>
        <w:pStyle w:val="Heading4"/>
      </w:pPr>
      <w:bookmarkStart w:id="0" w:name="_GoBack"/>
      <w:bookmarkEnd w:id="0"/>
      <w:r>
        <w:t>Pravila</w:t>
      </w:r>
    </w:p>
    <w:p w:rsidR="004D2274" w:rsidRDefault="00A41BDA">
      <w:pPr>
        <w:rPr>
          <w:sz w:val="40"/>
          <w:lang w:val="sl-SI"/>
        </w:rPr>
      </w:pPr>
      <w:r>
        <w:rPr>
          <w:noProof/>
          <w:sz w:val="40"/>
          <w:lang w:val="sl-SI" w:eastAsia="sl-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pt;margin-top:13pt;width:378pt;height:150pt;z-index:251657728" fillcolor="#0c0" strokeweight="1.5pt">
            <v:stroke dashstyle="1 1"/>
            <v:shadow color="#868686"/>
            <v:textpath style="font-family:&quot;Arial Black&quot;;v-text-kern:t" trim="t" fitpath="t" string="TAROKA"/>
          </v:shape>
        </w:pict>
      </w:r>
    </w:p>
    <w:p w:rsidR="004D2274" w:rsidRDefault="004D2274">
      <w:pPr>
        <w:rPr>
          <w:sz w:val="40"/>
          <w:lang w:val="sl-SI"/>
        </w:rPr>
      </w:pPr>
    </w:p>
    <w:p w:rsidR="004D2274" w:rsidRDefault="004D2274">
      <w:pPr>
        <w:rPr>
          <w:sz w:val="40"/>
          <w:lang w:val="sl-SI"/>
        </w:rPr>
      </w:pPr>
    </w:p>
    <w:p w:rsidR="004D2274" w:rsidRDefault="004D2274">
      <w:pPr>
        <w:rPr>
          <w:sz w:val="40"/>
          <w:lang w:val="sl-SI"/>
        </w:rPr>
      </w:pPr>
    </w:p>
    <w:p w:rsidR="004D2274" w:rsidRDefault="004D2274">
      <w:pPr>
        <w:rPr>
          <w:sz w:val="40"/>
          <w:lang w:val="sl-SI"/>
        </w:rPr>
      </w:pPr>
    </w:p>
    <w:p w:rsidR="004D2274" w:rsidRDefault="004D2274">
      <w:pPr>
        <w:rPr>
          <w:sz w:val="40"/>
          <w:lang w:val="sl-SI"/>
        </w:rPr>
      </w:pPr>
    </w:p>
    <w:p w:rsidR="004D2274" w:rsidRDefault="004D2274">
      <w:pPr>
        <w:rPr>
          <w:sz w:val="40"/>
          <w:lang w:val="sl-SI"/>
        </w:rPr>
      </w:pPr>
    </w:p>
    <w:p w:rsidR="004D2274" w:rsidRDefault="004D2274">
      <w:pPr>
        <w:rPr>
          <w:sz w:val="40"/>
          <w:lang w:val="sl-SI"/>
        </w:rPr>
      </w:pPr>
    </w:p>
    <w:p w:rsidR="004D2274" w:rsidRDefault="00A41BDA">
      <w:pPr>
        <w:jc w:val="center"/>
        <w:rPr>
          <w:sz w:val="40"/>
          <w:lang w:val="sl-SI"/>
        </w:rPr>
      </w:pPr>
      <w:r>
        <w:rPr>
          <w:sz w:val="40"/>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236.25pt">
            <v:imagedata r:id="rId7" o:title="trull2"/>
          </v:shape>
        </w:pict>
      </w:r>
    </w:p>
    <w:p w:rsidR="004D2274" w:rsidRDefault="004D2274">
      <w:pPr>
        <w:rPr>
          <w:sz w:val="40"/>
          <w:lang w:val="sl-SI"/>
        </w:rPr>
      </w:pPr>
    </w:p>
    <w:p w:rsidR="004D2274" w:rsidRDefault="00E920D2">
      <w:pPr>
        <w:jc w:val="right"/>
        <w:rPr>
          <w:b/>
          <w:bCs/>
          <w:sz w:val="44"/>
          <w:lang w:val="sl-SI"/>
        </w:rPr>
      </w:pPr>
      <w:r>
        <w:rPr>
          <w:b/>
          <w:bCs/>
          <w:sz w:val="44"/>
          <w:lang w:val="sl-SI"/>
        </w:rPr>
        <w:t>glede na geografsko lego</w:t>
      </w:r>
    </w:p>
    <w:p w:rsidR="004D2274" w:rsidRDefault="004D2274">
      <w:pPr>
        <w:rPr>
          <w:lang w:val="sl-SI"/>
        </w:rPr>
      </w:pPr>
    </w:p>
    <w:p w:rsidR="004D2274" w:rsidRDefault="004D2274">
      <w:pPr>
        <w:rPr>
          <w:lang w:val="sl-SI"/>
        </w:rPr>
      </w:pPr>
    </w:p>
    <w:p w:rsidR="004D2274" w:rsidRDefault="004D2274">
      <w:pPr>
        <w:rPr>
          <w:lang w:val="sl-SI"/>
        </w:rPr>
      </w:pPr>
    </w:p>
    <w:p w:rsidR="004D2274" w:rsidRDefault="004D2274">
      <w:pPr>
        <w:rPr>
          <w:lang w:val="sl-SI"/>
        </w:rPr>
      </w:pPr>
    </w:p>
    <w:p w:rsidR="004D2274" w:rsidRDefault="004D2274">
      <w:pPr>
        <w:jc w:val="center"/>
        <w:rPr>
          <w:lang w:val="sl-SI"/>
        </w:rPr>
      </w:pPr>
    </w:p>
    <w:p w:rsidR="004D2274" w:rsidRDefault="004D2274">
      <w:pPr>
        <w:jc w:val="center"/>
        <w:rPr>
          <w:lang w:val="sl-SI"/>
        </w:rPr>
      </w:pPr>
    </w:p>
    <w:p w:rsidR="004D2274" w:rsidRDefault="00760858">
      <w:pPr>
        <w:jc w:val="center"/>
        <w:rPr>
          <w:lang w:val="sl-SI"/>
        </w:rPr>
      </w:pPr>
      <w:r>
        <w:rPr>
          <w:lang w:val="sl-SI"/>
        </w:rPr>
        <w:t xml:space="preserve"> </w:t>
      </w:r>
    </w:p>
    <w:p w:rsidR="00760858" w:rsidRDefault="00760858">
      <w:pPr>
        <w:jc w:val="center"/>
        <w:rPr>
          <w:lang w:val="sl-SI"/>
        </w:rPr>
      </w:pPr>
    </w:p>
    <w:p w:rsidR="00760858" w:rsidRDefault="00760858">
      <w:pPr>
        <w:jc w:val="center"/>
        <w:rPr>
          <w:lang w:val="sl-SI"/>
        </w:rPr>
      </w:pPr>
    </w:p>
    <w:p w:rsidR="00760858" w:rsidRDefault="00760858">
      <w:pPr>
        <w:jc w:val="center"/>
        <w:rPr>
          <w:lang w:val="sl-SI"/>
        </w:rPr>
      </w:pPr>
    </w:p>
    <w:p w:rsidR="00760858" w:rsidRDefault="00760858">
      <w:pPr>
        <w:jc w:val="center"/>
        <w:rPr>
          <w:lang w:val="sl-SI"/>
        </w:rPr>
      </w:pPr>
    </w:p>
    <w:p w:rsidR="004D2274" w:rsidRDefault="00E920D2">
      <w:pPr>
        <w:pStyle w:val="Heading1"/>
      </w:pPr>
      <w:bookmarkStart w:id="1" w:name="_Toc137706445"/>
      <w:r>
        <w:lastRenderedPageBreak/>
        <w:t>POVZETEK</w:t>
      </w:r>
      <w:bookmarkEnd w:id="1"/>
    </w:p>
    <w:p w:rsidR="004D2274" w:rsidRDefault="00E920D2">
      <w:pPr>
        <w:jc w:val="both"/>
        <w:rPr>
          <w:lang w:val="sl-SI"/>
        </w:rPr>
      </w:pPr>
      <w:r>
        <w:rPr>
          <w:lang w:val="sl-SI"/>
        </w:rPr>
        <w:t>Za naslov svoje raziskovane naloge smo si izbrali pravila taroka glede na geografsko lego, saj nam je ta tema vsem nam blizu. Za hipotezo naloge pa smo si izbrali, da se pravila taroka spreminjajo glede na geografsko lego. Delo smo pričeli z zbiranjem pravil štirih različic taroka: slovenskega, našega lastnega, avstrijskega in prekmurskega. Rezultate in izsledke smo nato (skupaj s pravili taroka v Bovcu, ki smo jih raziskali na licu mesta) vpisali v tabelo in jih med seboj primerjali. Ugotovili smo nekatere podobnosti med različicami, seveda pa tudi razlik med njimi ni manjkalo. Svoje ugotovitve smo primerjali s postavljeno hipotezo in ugotovili, da se pravila res spreminjajo glede na geografsko lego.</w:t>
      </w:r>
    </w:p>
    <w:p w:rsidR="004D2274" w:rsidRDefault="00E920D2">
      <w:pPr>
        <w:pStyle w:val="Heading1"/>
      </w:pPr>
      <w:r>
        <w:br w:type="page"/>
      </w:r>
      <w:bookmarkStart w:id="2" w:name="_Toc137706446"/>
      <w:r>
        <w:lastRenderedPageBreak/>
        <w:t>ZAHVALA</w:t>
      </w:r>
      <w:bookmarkEnd w:id="2"/>
    </w:p>
    <w:p w:rsidR="004D2274" w:rsidRDefault="00E920D2">
      <w:pPr>
        <w:pStyle w:val="BodyText"/>
        <w:rPr>
          <w:rFonts w:cs="Times New Roman"/>
          <w:lang w:eastAsia="en-US"/>
        </w:rPr>
      </w:pPr>
      <w:r>
        <w:rPr>
          <w:rFonts w:cs="Times New Roman"/>
          <w:lang w:eastAsia="en-US"/>
        </w:rPr>
        <w:t>Sprva se seveda zahvaljujemo svojim staršem, ki so nam finančno omogočili to ekskurzijo. Zahvaljujemo se tudi policistu, ki nam je povedal kje lahko najdemo tarok igralce in njegovi napotki so nas pripeljali do čistilnice Jure, kjer smo po pogovoru z gospo Juranko zvedeli, da je domnevni bivši ravnatelj, ki pomaga pri mesarju, strasten igralec taroka. Kasneje se je to izkazalo za prazno upanje, a se vsem za njihove napotke vseeno zahvaljujemo. Nadaljnje raziskovanje nas pa je potem pripeljalo do gospoda Iva Repiča, kateremu se najbolj zahvaljujemo, saj nam je prijazno dovolil, da ga intervjuiramo. Zahvaljujemo pa se tudi vsem naključnim mimoidočim, ki so nas usmerjali in neznanemu gospodu, ki smo ga srečali na parkirišču in nam je obelodanil bistvene razlike v pravilih taroka. Ne smemo pa pozabiti tudi vseh uslužbencem hotela Alp in naše mentorice, Nuše Ražen.</w:t>
      </w:r>
    </w:p>
    <w:p w:rsidR="004D2274" w:rsidRDefault="00E920D2">
      <w:pPr>
        <w:jc w:val="both"/>
        <w:rPr>
          <w:b/>
          <w:bCs/>
          <w:color w:val="008000"/>
          <w:sz w:val="32"/>
          <w:lang w:val="sl-SI"/>
        </w:rPr>
      </w:pPr>
      <w:r>
        <w:rPr>
          <w:lang w:val="sl-SI"/>
        </w:rPr>
        <w:br w:type="page"/>
      </w:r>
      <w:r>
        <w:rPr>
          <w:b/>
          <w:bCs/>
          <w:color w:val="008000"/>
          <w:sz w:val="32"/>
          <w:lang w:val="sl-SI"/>
        </w:rPr>
        <w:t>KAZALO</w:t>
      </w:r>
    </w:p>
    <w:p w:rsidR="004D2274" w:rsidRDefault="004D2274">
      <w:pPr>
        <w:jc w:val="both"/>
        <w:rPr>
          <w:lang w:val="sl-SI"/>
        </w:rPr>
      </w:pPr>
    </w:p>
    <w:p w:rsidR="004D2274" w:rsidRDefault="00E920D2">
      <w:pPr>
        <w:pStyle w:val="TOC1"/>
        <w:tabs>
          <w:tab w:val="right" w:leader="dot" w:pos="9062"/>
        </w:tabs>
        <w:rPr>
          <w:rFonts w:ascii="Times New Roman" w:hAnsi="Times New Roman"/>
          <w:noProof/>
          <w:lang w:val="sl-SI" w:eastAsia="sl-SI"/>
        </w:rPr>
      </w:pPr>
      <w:r>
        <w:rPr>
          <w:lang w:val="sl-SI"/>
        </w:rPr>
        <w:fldChar w:fldCharType="begin"/>
      </w:r>
      <w:r>
        <w:rPr>
          <w:lang w:val="sl-SI"/>
        </w:rPr>
        <w:instrText xml:space="preserve"> TOC \o "1-3" \h \z </w:instrText>
      </w:r>
      <w:r>
        <w:rPr>
          <w:lang w:val="sl-SI"/>
        </w:rPr>
        <w:fldChar w:fldCharType="separate"/>
      </w:r>
      <w:hyperlink w:anchor="_Toc137706445" w:history="1">
        <w:r>
          <w:rPr>
            <w:rStyle w:val="Hyperlink"/>
            <w:noProof/>
            <w:lang w:val="sl-SI"/>
          </w:rPr>
          <w:t>POVZETEK</w:t>
        </w:r>
        <w:r>
          <w:rPr>
            <w:noProof/>
            <w:webHidden/>
            <w:lang w:val="sl-SI"/>
          </w:rPr>
          <w:tab/>
        </w:r>
        <w:r>
          <w:rPr>
            <w:noProof/>
            <w:webHidden/>
            <w:lang w:val="sl-SI"/>
          </w:rPr>
          <w:fldChar w:fldCharType="begin"/>
        </w:r>
        <w:r>
          <w:rPr>
            <w:noProof/>
            <w:webHidden/>
            <w:lang w:val="sl-SI"/>
          </w:rPr>
          <w:instrText xml:space="preserve"> PAGEREF _Toc137706445 \h </w:instrText>
        </w:r>
        <w:r>
          <w:rPr>
            <w:noProof/>
            <w:webHidden/>
            <w:lang w:val="sl-SI"/>
          </w:rPr>
        </w:r>
        <w:r>
          <w:rPr>
            <w:noProof/>
            <w:webHidden/>
            <w:lang w:val="sl-SI"/>
          </w:rPr>
          <w:fldChar w:fldCharType="separate"/>
        </w:r>
        <w:r>
          <w:rPr>
            <w:noProof/>
            <w:webHidden/>
            <w:lang w:val="sl-SI"/>
          </w:rPr>
          <w:t>2</w:t>
        </w:r>
        <w:r>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46" w:history="1">
        <w:r w:rsidR="00E920D2">
          <w:rPr>
            <w:rStyle w:val="Hyperlink"/>
            <w:noProof/>
            <w:lang w:val="sl-SI"/>
          </w:rPr>
          <w:t>ZAHVALA</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_Toc137706446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47" w:history="1">
        <w:r w:rsidR="00E920D2">
          <w:rPr>
            <w:rStyle w:val="Hyperlink"/>
            <w:noProof/>
            <w:lang w:val="sl-SI"/>
          </w:rPr>
          <w:t>UVOD</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_Toc137706447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48" w:history="1">
        <w:r w:rsidR="00E920D2">
          <w:rPr>
            <w:rStyle w:val="Hyperlink"/>
            <w:noProof/>
            <w:lang w:val="sl-SI"/>
          </w:rPr>
          <w:t>TEORETIČNI UVOD</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_Toc137706448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49" w:history="1">
        <w:r w:rsidR="00E920D2">
          <w:rPr>
            <w:rStyle w:val="Hyperlink"/>
            <w:noProof/>
            <w:lang w:val="sl-SI"/>
          </w:rPr>
          <w:t>NAMENI IN CILJI</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_Toc137706449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50" w:history="1">
        <w:r w:rsidR="00E920D2">
          <w:rPr>
            <w:rStyle w:val="Hyperlink"/>
            <w:noProof/>
            <w:lang w:val="sl-SI"/>
          </w:rPr>
          <w:t>HIPOTEZA</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_Toc137706450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51" w:history="1">
        <w:r w:rsidR="00E920D2">
          <w:rPr>
            <w:rStyle w:val="Hyperlink"/>
            <w:noProof/>
            <w:lang w:val="sl-SI"/>
          </w:rPr>
          <w:t>METODE</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_Toc137706451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52" w:history="1">
        <w:r w:rsidR="00E920D2">
          <w:rPr>
            <w:rStyle w:val="Hyperlink"/>
            <w:noProof/>
            <w:lang w:val="sl-SI"/>
          </w:rPr>
          <w:t>INTERVJU</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_Toc137706452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53" w:history="1">
        <w:r w:rsidR="00E920D2">
          <w:rPr>
            <w:rStyle w:val="Hyperlink"/>
            <w:noProof/>
            <w:lang w:val="sl-SI"/>
          </w:rPr>
          <w:t>OPAZOVANJE</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_Toc137706453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54" w:history="1">
        <w:r w:rsidR="00E920D2">
          <w:rPr>
            <w:rStyle w:val="Hyperlink"/>
            <w:noProof/>
            <w:lang w:val="sl-SI"/>
          </w:rPr>
          <w:t>DELO Z VIRI</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_Toc137706454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55" w:history="1">
        <w:r w:rsidR="00E920D2">
          <w:rPr>
            <w:rStyle w:val="Hyperlink"/>
            <w:noProof/>
            <w:lang w:val="sl-SI"/>
          </w:rPr>
          <w:t>SLOVENSKA PRAVILA</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_Toc137706455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56" w:history="1">
        <w:r w:rsidR="00E920D2">
          <w:rPr>
            <w:rStyle w:val="Hyperlink"/>
            <w:noProof/>
            <w:lang w:val="sl-SI"/>
          </w:rPr>
          <w:t>IGRE</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_Toc137706456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57" w:history="1">
        <w:r w:rsidR="00E920D2">
          <w:rPr>
            <w:rStyle w:val="Hyperlink"/>
            <w:noProof/>
            <w:lang w:val="sl-SI"/>
          </w:rPr>
          <w:t>OSTALE REALIZACIJE IN NAPOVEDI</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_Toc137706457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58" w:history="1">
        <w:r w:rsidR="00E920D2">
          <w:rPr>
            <w:rStyle w:val="Hyperlink"/>
            <w:noProof/>
            <w:lang w:val="sl-SI"/>
          </w:rPr>
          <w:t>NAŠA PRAVILA</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_Toc137706458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59" w:history="1">
        <w:r w:rsidR="00E920D2">
          <w:rPr>
            <w:rStyle w:val="Hyperlink"/>
            <w:noProof/>
            <w:lang w:val="sl-SI"/>
          </w:rPr>
          <w:t>IGRE</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_Toc137706459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60" w:history="1">
        <w:r w:rsidR="00E920D2">
          <w:rPr>
            <w:rStyle w:val="Hyperlink"/>
            <w:noProof/>
            <w:lang w:val="sl-SI"/>
          </w:rPr>
          <w:t>OSTALE REALIZACIJE IN NAPOVEDI</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_Toc137706460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61" w:history="1">
        <w:r w:rsidR="00E920D2">
          <w:rPr>
            <w:rStyle w:val="Hyperlink"/>
            <w:noProof/>
            <w:lang w:val="sl-SI"/>
          </w:rPr>
          <w:t>PREKMURSKA PRAVILA</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_Toc137706461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62" w:history="1">
        <w:r w:rsidR="00E920D2">
          <w:rPr>
            <w:rStyle w:val="Hyperlink"/>
            <w:noProof/>
            <w:lang w:val="sl-SI"/>
          </w:rPr>
          <w:t>IGRA</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_Toc137706462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63" w:history="1">
        <w:r w:rsidR="00E920D2">
          <w:rPr>
            <w:rStyle w:val="Hyperlink"/>
            <w:noProof/>
            <w:lang w:val="sl-SI"/>
          </w:rPr>
          <w:t>OSTALE REALIZACIJE IN NAPOVEDI</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_Toc137706463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64" w:history="1">
        <w:r w:rsidR="00E920D2">
          <w:rPr>
            <w:rStyle w:val="Hyperlink"/>
            <w:noProof/>
            <w:lang w:val="sl-SI"/>
          </w:rPr>
          <w:t>AVSTRIJSKA PRAVILA</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_Toc137706464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65" w:history="1">
        <w:r w:rsidR="00E920D2">
          <w:rPr>
            <w:rStyle w:val="Hyperlink"/>
            <w:noProof/>
            <w:lang w:val="sl-SI"/>
          </w:rPr>
          <w:t>IGRE</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_Toc137706465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66" w:history="1">
        <w:r w:rsidR="00E920D2">
          <w:rPr>
            <w:rStyle w:val="Hyperlink"/>
            <w:noProof/>
            <w:lang w:val="sl-SI"/>
          </w:rPr>
          <w:t>OSTALE REALIZACIJE IN NAPOVEDI</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_Toc137706466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67" w:history="1">
        <w:r w:rsidR="00E920D2">
          <w:rPr>
            <w:rStyle w:val="Hyperlink"/>
            <w:noProof/>
            <w:lang w:val="sl-SI"/>
          </w:rPr>
          <w:t>BOVŠKA PRAVILA</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_Toc137706467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68" w:history="1">
        <w:r w:rsidR="00E920D2">
          <w:rPr>
            <w:rStyle w:val="Hyperlink"/>
            <w:noProof/>
            <w:lang w:val="sl-SI"/>
          </w:rPr>
          <w:t>IGRA</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_Toc137706468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2"/>
        <w:tabs>
          <w:tab w:val="right" w:leader="dot" w:pos="9062"/>
        </w:tabs>
        <w:rPr>
          <w:rFonts w:ascii="Times New Roman" w:hAnsi="Times New Roman"/>
          <w:noProof/>
          <w:lang w:val="sl-SI" w:eastAsia="sl-SI"/>
        </w:rPr>
      </w:pPr>
      <w:hyperlink w:anchor="_Toc137706469" w:history="1">
        <w:r w:rsidR="00E920D2">
          <w:rPr>
            <w:rStyle w:val="Hyperlink"/>
            <w:noProof/>
            <w:lang w:val="sl-SI"/>
          </w:rPr>
          <w:t>OSTALE REALIZACIJE IN NAPOVEDI</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_Toc137706469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70" w:history="1">
        <w:r w:rsidR="00E920D2">
          <w:rPr>
            <w:rStyle w:val="Hyperlink"/>
            <w:noProof/>
            <w:lang w:val="sl-SI"/>
          </w:rPr>
          <w:t>KOMENTAR REZULTATOV</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_Toc137706470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71" w:history="1">
        <w:r w:rsidR="00E920D2">
          <w:rPr>
            <w:rStyle w:val="Hyperlink"/>
            <w:noProof/>
            <w:lang w:val="sl-SI"/>
          </w:rPr>
          <w:t>SKLEP</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_Toc137706471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72" w:history="1">
        <w:r w:rsidR="00E920D2">
          <w:rPr>
            <w:rStyle w:val="Hyperlink"/>
            <w:noProof/>
            <w:lang w:val="sl-SI"/>
          </w:rPr>
          <w:t>ZAKLJUČEK</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_Toc137706472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A41BDA">
      <w:pPr>
        <w:pStyle w:val="TOC1"/>
        <w:tabs>
          <w:tab w:val="right" w:leader="dot" w:pos="9062"/>
        </w:tabs>
        <w:rPr>
          <w:rFonts w:ascii="Times New Roman" w:hAnsi="Times New Roman"/>
          <w:noProof/>
          <w:lang w:val="sl-SI" w:eastAsia="sl-SI"/>
        </w:rPr>
      </w:pPr>
      <w:hyperlink w:anchor="_Toc137706473" w:history="1">
        <w:r w:rsidR="00E920D2">
          <w:rPr>
            <w:rStyle w:val="Hyperlink"/>
            <w:noProof/>
            <w:lang w:val="sl-SI"/>
          </w:rPr>
          <w:t>VIRI</w:t>
        </w:r>
        <w:r w:rsidR="00E920D2">
          <w:rPr>
            <w:noProof/>
            <w:webHidden/>
            <w:lang w:val="sl-SI"/>
          </w:rPr>
          <w:tab/>
        </w:r>
        <w:r w:rsidR="00E920D2">
          <w:rPr>
            <w:noProof/>
            <w:webHidden/>
            <w:lang w:val="sl-SI"/>
          </w:rPr>
          <w:fldChar w:fldCharType="begin"/>
        </w:r>
        <w:r w:rsidR="00E920D2">
          <w:rPr>
            <w:noProof/>
            <w:webHidden/>
            <w:lang w:val="sl-SI"/>
          </w:rPr>
          <w:instrText xml:space="preserve"> PAGEREF _Toc137706473 \h </w:instrText>
        </w:r>
        <w:r w:rsidR="00E920D2">
          <w:rPr>
            <w:noProof/>
            <w:webHidden/>
            <w:lang w:val="sl-SI"/>
          </w:rPr>
        </w:r>
        <w:r w:rsidR="00E920D2">
          <w:rPr>
            <w:noProof/>
            <w:webHidden/>
            <w:lang w:val="sl-SI"/>
          </w:rPr>
          <w:fldChar w:fldCharType="separate"/>
        </w:r>
        <w:r w:rsidR="00E920D2">
          <w:rPr>
            <w:noProof/>
            <w:webHidden/>
            <w:lang w:val="sl-SI"/>
          </w:rPr>
          <w:t>2</w:t>
        </w:r>
        <w:r w:rsidR="00E920D2">
          <w:rPr>
            <w:noProof/>
            <w:webHidden/>
            <w:lang w:val="sl-SI"/>
          </w:rPr>
          <w:fldChar w:fldCharType="end"/>
        </w:r>
      </w:hyperlink>
    </w:p>
    <w:p w:rsidR="004D2274" w:rsidRDefault="00E920D2">
      <w:pPr>
        <w:jc w:val="both"/>
        <w:rPr>
          <w:lang w:val="sl-SI"/>
        </w:rPr>
      </w:pPr>
      <w:r>
        <w:rPr>
          <w:lang w:val="sl-SI"/>
        </w:rPr>
        <w:fldChar w:fldCharType="end"/>
      </w:r>
    </w:p>
    <w:p w:rsidR="004D2274" w:rsidRDefault="00E920D2">
      <w:pPr>
        <w:pStyle w:val="Heading1"/>
      </w:pPr>
      <w:r>
        <w:br w:type="page"/>
      </w:r>
      <w:bookmarkStart w:id="3" w:name="_Toc137706447"/>
      <w:r>
        <w:t>UVOD</w:t>
      </w:r>
      <w:bookmarkEnd w:id="3"/>
    </w:p>
    <w:p w:rsidR="004D2274" w:rsidRDefault="00E920D2">
      <w:pPr>
        <w:pStyle w:val="Heading2"/>
      </w:pPr>
      <w:bookmarkStart w:id="4" w:name="_Toc137706448"/>
      <w:r>
        <w:t>TEORETIČNI UVOD</w:t>
      </w:r>
      <w:bookmarkEnd w:id="4"/>
    </w:p>
    <w:p w:rsidR="004D2274" w:rsidRDefault="00E920D2">
      <w:pPr>
        <w:jc w:val="both"/>
        <w:rPr>
          <w:lang w:val="sl-SI"/>
        </w:rPr>
      </w:pPr>
      <w:r>
        <w:rPr>
          <w:lang w:val="sl-SI"/>
        </w:rPr>
        <w:t>Za igro tarok lahko mirno rečemo, da je najpopularnejša igra s kartami v Sloveniji. Igra jo staro in mlado, škisa, monda in ostale karte lahko zasledimo poleti na plažah širom Jadrana, med letom pa na mizah lokalne gostilne v družbi pivskih kolegov, v dnevni sobi v rokah starejših in mlajših članov kakšne slovenske družine in v družbah, ki si s tarokom preganja dolgčas in hkrati še trenira sive celice. Prve omembe besede tarok segajo v leto 1530, ko se v severni Italiji pojavijo karte z imenom »tarocchi«, s katerimi se igra »gioco dei tarocchi« (igra tarokov). Že v tej igri so poznali adute (t.i. trionfi), ki so med igro prevzeli druge karte. Slovenski tarok izhaja iz avstrijskega klicanja kralja (Königrufen), vendar je zaradi razlik v licitiranju in točkovanju dosti bolj tekmovalen. Igro pod imenom tarok poznajo Madžari, Avstrijci, Francozi, Čehi, Slovaki in Nemci (Bavarci), vendar ga igrajo v Franciji popolnoma drugače kot mi. Bavarci ga igrajo z navadnimi kartami, Madžari pa z 78 tarok kartami. Avstrijci so madžarski tarok priredili in ohranili le 54 kart. Tako igro poznamo tudi pri nas, (čeprav imamo nekaj svojih posebnosti) iz Smrekarjevih pravil. Za slovenski tarok velja rek, da ima vsaka vas svoja pravila. Prav zato smo se zaradi svojega velikega veselja do taroka odločili, da podrobneje raziščemo pravila bovškega taroka.</w:t>
      </w:r>
    </w:p>
    <w:p w:rsidR="004D2274" w:rsidRDefault="004D2274">
      <w:pPr>
        <w:jc w:val="both"/>
        <w:rPr>
          <w:rFonts w:cs="Arial"/>
          <w:lang w:val="sl-SI"/>
        </w:rPr>
      </w:pPr>
    </w:p>
    <w:p w:rsidR="004D2274" w:rsidRDefault="00A41BDA">
      <w:pPr>
        <w:jc w:val="center"/>
        <w:rPr>
          <w:rFonts w:cs="Arial"/>
          <w:lang w:val="sl-SI"/>
        </w:rPr>
      </w:pPr>
      <w:r>
        <w:rPr>
          <w:rFonts w:cs="Arial"/>
          <w:lang w:val="sl-SI"/>
        </w:rPr>
        <w:pict>
          <v:shape id="_x0000_i1026" type="#_x0000_t75" style="width:286.5pt;height:236.25pt">
            <v:imagedata r:id="rId8" o:title="trull"/>
          </v:shape>
        </w:pict>
      </w:r>
    </w:p>
    <w:p w:rsidR="004D2274" w:rsidRDefault="00E920D2">
      <w:pPr>
        <w:jc w:val="center"/>
        <w:rPr>
          <w:rFonts w:cs="Arial"/>
          <w:i/>
          <w:iCs/>
          <w:lang w:val="sl-SI"/>
        </w:rPr>
      </w:pPr>
      <w:r>
        <w:rPr>
          <w:rFonts w:cs="Arial"/>
          <w:i/>
          <w:iCs/>
          <w:lang w:val="sl-SI"/>
        </w:rPr>
        <w:t>Trula (škis, mond, pagat)</w:t>
      </w:r>
    </w:p>
    <w:p w:rsidR="004D2274" w:rsidRDefault="004D2274">
      <w:pPr>
        <w:jc w:val="both"/>
        <w:rPr>
          <w:lang w:val="sl-SI"/>
        </w:rPr>
      </w:pPr>
    </w:p>
    <w:p w:rsidR="004D2274" w:rsidRDefault="00E920D2">
      <w:pPr>
        <w:pStyle w:val="Heading2"/>
      </w:pPr>
      <w:bookmarkStart w:id="5" w:name="_Toc137706449"/>
      <w:r>
        <w:t>NAMENI IN CILJI</w:t>
      </w:r>
      <w:bookmarkEnd w:id="5"/>
    </w:p>
    <w:p w:rsidR="004D2274" w:rsidRDefault="00E920D2">
      <w:pPr>
        <w:jc w:val="both"/>
        <w:rPr>
          <w:lang w:val="sl-SI"/>
        </w:rPr>
      </w:pPr>
      <w:r>
        <w:rPr>
          <w:lang w:val="sl-SI"/>
        </w:rPr>
        <w:t>Svojo raziskovalno nalogo smo naredili z namenom, da poleg našega spoznamo tudi druga pravila taroka. Cilji, ki smo si jih zadali, pa so bili povezani predvsem z poznavanjem čim številčnejših pravil taroka, tako da bi izboljšali in prilagodili svoja lastna pravila ter povečali zanimanje za tarok.</w:t>
      </w:r>
    </w:p>
    <w:p w:rsidR="004D2274" w:rsidRDefault="004D2274">
      <w:pPr>
        <w:jc w:val="both"/>
        <w:rPr>
          <w:lang w:val="sl-SI"/>
        </w:rPr>
      </w:pPr>
    </w:p>
    <w:p w:rsidR="004D2274" w:rsidRDefault="00E920D2">
      <w:pPr>
        <w:pStyle w:val="Heading2"/>
      </w:pPr>
      <w:bookmarkStart w:id="6" w:name="_Toc137706450"/>
      <w:r>
        <w:t>HIPOTEZA</w:t>
      </w:r>
      <w:bookmarkEnd w:id="6"/>
    </w:p>
    <w:p w:rsidR="004D2274" w:rsidRDefault="00E920D2">
      <w:pPr>
        <w:jc w:val="both"/>
        <w:rPr>
          <w:lang w:val="sl-SI"/>
        </w:rPr>
      </w:pPr>
      <w:r>
        <w:rPr>
          <w:lang w:val="sl-SI"/>
        </w:rPr>
        <w:t xml:space="preserve">Naša hipoteza, ki smo jo postavili se glasi: »Pravila taroka se spreminjajo glede na geografsko lego.« </w:t>
      </w:r>
    </w:p>
    <w:p w:rsidR="004D2274" w:rsidRDefault="00E920D2">
      <w:pPr>
        <w:jc w:val="center"/>
        <w:rPr>
          <w:lang w:val="sl-SI"/>
        </w:rPr>
      </w:pPr>
      <w:r>
        <w:rPr>
          <w:lang w:val="sl-SI"/>
        </w:rPr>
        <w:br w:type="page"/>
      </w:r>
      <w:r w:rsidR="00A41BDA">
        <w:rPr>
          <w:lang w:val="sl-SI"/>
        </w:rPr>
        <w:pict>
          <v:shape id="_x0000_i1027" type="#_x0000_t75" style="width:340.5pt;height:318.75pt">
            <v:imagedata r:id="rId9" o:title="cards_MarseillesTarot"/>
          </v:shape>
        </w:pict>
      </w:r>
    </w:p>
    <w:p w:rsidR="004D2274" w:rsidRDefault="004D2274">
      <w:pPr>
        <w:jc w:val="center"/>
        <w:rPr>
          <w:lang w:val="sl-SI"/>
        </w:rPr>
      </w:pPr>
    </w:p>
    <w:p w:rsidR="004D2274" w:rsidRDefault="00E920D2">
      <w:pPr>
        <w:pStyle w:val="Heading5"/>
        <w:rPr>
          <w:lang w:val="sl-SI"/>
        </w:rPr>
      </w:pPr>
      <w:r>
        <w:rPr>
          <w:lang w:val="sl-SI"/>
        </w:rPr>
        <w:t>Karte nekoč…</w:t>
      </w:r>
    </w:p>
    <w:p w:rsidR="004D2274" w:rsidRDefault="004D2274">
      <w:pPr>
        <w:rPr>
          <w:lang w:val="sl-SI"/>
        </w:rPr>
      </w:pPr>
    </w:p>
    <w:p w:rsidR="004D2274" w:rsidRDefault="00A41BDA">
      <w:pPr>
        <w:jc w:val="center"/>
        <w:rPr>
          <w:lang w:val="sl-SI"/>
        </w:rPr>
      </w:pPr>
      <w:r>
        <w:rPr>
          <w:lang w:val="sl-SI"/>
        </w:rPr>
        <w:pict>
          <v:shape id="_x0000_i1028" type="#_x0000_t75" style="width:340.5pt;height:291.75pt" o:bordertopcolor="this" o:borderleftcolor="this" o:borderbottomcolor="this" o:borderrightcolor="this">
            <v:imagedata r:id="rId10" o:title="cards_Tarock"/>
          </v:shape>
        </w:pict>
      </w:r>
    </w:p>
    <w:p w:rsidR="004D2274" w:rsidRDefault="004D2274">
      <w:pPr>
        <w:jc w:val="center"/>
        <w:rPr>
          <w:lang w:val="sl-SI"/>
        </w:rPr>
      </w:pPr>
    </w:p>
    <w:p w:rsidR="004D2274" w:rsidRDefault="00E920D2">
      <w:pPr>
        <w:jc w:val="center"/>
        <w:rPr>
          <w:i/>
          <w:iCs/>
          <w:lang w:val="sl-SI"/>
        </w:rPr>
      </w:pPr>
      <w:r>
        <w:rPr>
          <w:i/>
          <w:iCs/>
          <w:lang w:val="sl-SI"/>
        </w:rPr>
        <w:t>…in karte danes.</w:t>
      </w:r>
    </w:p>
    <w:p w:rsidR="004D2274" w:rsidRDefault="004D2274">
      <w:pPr>
        <w:rPr>
          <w:lang w:val="sl-SI"/>
        </w:rPr>
      </w:pPr>
    </w:p>
    <w:p w:rsidR="004D2274" w:rsidRDefault="00E920D2">
      <w:pPr>
        <w:pStyle w:val="Heading1"/>
      </w:pPr>
      <w:r>
        <w:br w:type="page"/>
      </w:r>
      <w:bookmarkStart w:id="7" w:name="_Toc137706451"/>
      <w:r>
        <w:t>METODE</w:t>
      </w:r>
      <w:bookmarkEnd w:id="7"/>
    </w:p>
    <w:p w:rsidR="004D2274" w:rsidRDefault="00E920D2">
      <w:pPr>
        <w:pStyle w:val="Heading2"/>
      </w:pPr>
      <w:bookmarkStart w:id="8" w:name="_Toc137706454"/>
      <w:r>
        <w:t>DELO Z VIRI</w:t>
      </w:r>
      <w:bookmarkEnd w:id="8"/>
    </w:p>
    <w:p w:rsidR="004D2274" w:rsidRDefault="00E920D2">
      <w:pPr>
        <w:pStyle w:val="BodyText"/>
      </w:pPr>
      <w:r>
        <w:rPr>
          <w:rFonts w:cs="Times New Roman"/>
          <w:lang w:eastAsia="en-US"/>
        </w:rPr>
        <w:t>Naši viri pravil taroka so bili ne samo ustni (prekmurska, naša in bovška pravila), ampak tudi pisni (avstrijska in slovenska pravila). Vsi viri, ki smo jih zbrali, so bili zanesljivi, saj so prihajali iz mednarodnih internetnih strani (avstrijska pravila), uradnih publikacij (slovenska pravila) ter zanesljivih ustnih virov (bovška in prekmurska pravila). Največ težav smo imeli s prevajanjem avstrijskih pravil, saj niso bila napisana v našem materinem jeziku, bila pa so tudi izrazito strokovno napisana. To nam je prineslo nemalo težav, ki pa smo jih s svojo iznajdljivostjo in vztrajnostjo uspešno prebrodili.</w:t>
      </w:r>
    </w:p>
    <w:p w:rsidR="004D2274" w:rsidRDefault="004D2274">
      <w:pPr>
        <w:rPr>
          <w:lang w:val="sl-SI"/>
        </w:rPr>
      </w:pPr>
    </w:p>
    <w:p w:rsidR="004D2274" w:rsidRDefault="00E920D2">
      <w:pPr>
        <w:pStyle w:val="Heading2"/>
      </w:pPr>
      <w:bookmarkStart w:id="9" w:name="_Toc137706453"/>
      <w:r>
        <w:t>OPAZOVANJE</w:t>
      </w:r>
      <w:bookmarkEnd w:id="9"/>
    </w:p>
    <w:p w:rsidR="004D2274" w:rsidRDefault="00E920D2">
      <w:pPr>
        <w:pStyle w:val="BodyText"/>
        <w:rPr>
          <w:rFonts w:cs="Times New Roman"/>
          <w:lang w:eastAsia="en-US"/>
        </w:rPr>
      </w:pPr>
      <w:r>
        <w:rPr>
          <w:rFonts w:cs="Times New Roman"/>
          <w:lang w:eastAsia="en-US"/>
        </w:rPr>
        <w:t>Drugi dan našega bivanja v Bovcu smo se odločili, da opravimo del našega empiričnega dela raziskovalne naloge. Tako smo se odpravili v lokalni bar, kjer smo srečali in spoznali tri vaščane, ki so dokaj dobro poznali tarok. Prosili smo jih, če najprej sami odigrajo nekaj iger taroka, da bi bolj objektivno spoznali njihovo igro. Po uvodnem spoznavanju in opazovanju pravil smo se odločili, da njihova pravila preizkusimo še sami in uporabimo metodo opazovanja z udeležbo. Menili smo, da nam tako lažje uspe pridobiti kvalitetnejše podatke, saj pravila neposredno preizkusimo tudi sami.</w:t>
      </w:r>
    </w:p>
    <w:p w:rsidR="004D2274" w:rsidRDefault="004D2274">
      <w:pPr>
        <w:rPr>
          <w:lang w:val="sl-SI"/>
        </w:rPr>
      </w:pPr>
    </w:p>
    <w:p w:rsidR="004D2274" w:rsidRDefault="00E920D2">
      <w:pPr>
        <w:pStyle w:val="Heading2"/>
      </w:pPr>
      <w:bookmarkStart w:id="10" w:name="_Toc137706452"/>
      <w:r>
        <w:t>INTERVJU</w:t>
      </w:r>
      <w:bookmarkEnd w:id="10"/>
    </w:p>
    <w:p w:rsidR="004D2274" w:rsidRDefault="00E920D2">
      <w:pPr>
        <w:pStyle w:val="BodyText"/>
        <w:rPr>
          <w:rFonts w:cs="Times New Roman"/>
          <w:lang w:eastAsia="en-US"/>
        </w:rPr>
      </w:pPr>
      <w:r>
        <w:rPr>
          <w:rFonts w:cs="Times New Roman"/>
          <w:lang w:eastAsia="en-US"/>
        </w:rPr>
        <w:t xml:space="preserve">Kot potrdilo za naše opazovanje smo naredili tudi nestrukturiran intervju. Tako smo obiskali gospoda Iva Repiča, lokalnega poznavalca taroka. Intervju smo usmerili predvsem v smer raziskovanja tukajšnjih pravil, kar nam je tudi uspelo. Spraševali smo ga tudi po razširjenosti taroka v Bovcu ter kdo, kdaj in kje ga igrajo. Odgovoril nam je, da tarok tu ni tako razširjen, le med študenti je zelo popularen. Tarok igrajo predvsem ob zimski večerih, ponavadi v gostilnah. Povedal nam je tudi, da skupaj še z nekaterimi njegovimi prijatelji tarok igrajo vsako nedeljo, že več kot 10 let. Glede tega kdo ga je naučil tarok, pa nam je odgovoril, da ga je tarok naučil nono (dedek), ko je bil star okoli 10 let. Razložil nam je nekaj razlik v pravilih med tistimi pred 30. leti in današnjimi. Iz tega smo ugotovili, da se pravila niso drastično spremenila, omenil je le, da so karte sedaj slabše kvalitete, saj je papir veliko slabši. Čeprav smo gospoda Repiča iskali kar cel dan in to po skoraj celem Bovcu, vseeno mislimo, da je bil naš trud z dobljenimi rezultati poplačan.  </w:t>
      </w:r>
    </w:p>
    <w:p w:rsidR="004D2274" w:rsidRDefault="00E920D2">
      <w:pPr>
        <w:pStyle w:val="Heading1"/>
      </w:pPr>
      <w:r>
        <w:br w:type="page"/>
      </w:r>
      <w:bookmarkStart w:id="11" w:name="_Toc137706455"/>
      <w:r>
        <w:t>SLOVENSKA PRAVILA</w:t>
      </w:r>
      <w:bookmarkEnd w:id="11"/>
    </w:p>
    <w:tbl>
      <w:tblPr>
        <w:tblW w:w="9240" w:type="dxa"/>
        <w:tblInd w:w="-56" w:type="dxa"/>
        <w:tblLayout w:type="fixed"/>
        <w:tblCellMar>
          <w:left w:w="0" w:type="dxa"/>
          <w:right w:w="0" w:type="dxa"/>
        </w:tblCellMar>
        <w:tblLook w:val="0000" w:firstRow="0" w:lastRow="0" w:firstColumn="0" w:lastColumn="0" w:noHBand="0" w:noVBand="0"/>
      </w:tblPr>
      <w:tblGrid>
        <w:gridCol w:w="5283"/>
        <w:gridCol w:w="1978"/>
        <w:gridCol w:w="1979"/>
      </w:tblGrid>
      <w:tr w:rsidR="004D2274">
        <w:trPr>
          <w:trHeight w:val="402"/>
        </w:trPr>
        <w:tc>
          <w:tcPr>
            <w:tcW w:w="5283"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pStyle w:val="Heading2"/>
            </w:pPr>
            <w:bookmarkStart w:id="12" w:name="_Toc137706456"/>
            <w:r>
              <w:t>IGRE</w:t>
            </w:r>
            <w:bookmarkEnd w:id="12"/>
          </w:p>
        </w:tc>
        <w:tc>
          <w:tcPr>
            <w:tcW w:w="1978" w:type="dxa"/>
            <w:tcBorders>
              <w:top w:val="double" w:sz="6" w:space="0" w:color="auto"/>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b/>
                <w:bCs/>
                <w:sz w:val="22"/>
                <w:szCs w:val="22"/>
                <w:lang w:val="sl-SI"/>
              </w:rPr>
            </w:pPr>
            <w:r>
              <w:rPr>
                <w:rFonts w:cs="Arial"/>
                <w:b/>
                <w:bCs/>
                <w:sz w:val="22"/>
                <w:szCs w:val="22"/>
                <w:lang w:val="sl-SI"/>
              </w:rPr>
              <w:t>glavni igralec</w:t>
            </w:r>
          </w:p>
        </w:tc>
        <w:tc>
          <w:tcPr>
            <w:tcW w:w="1979"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b/>
                <w:bCs/>
                <w:sz w:val="22"/>
                <w:szCs w:val="22"/>
                <w:lang w:val="sl-SI"/>
              </w:rPr>
            </w:pPr>
            <w:r>
              <w:rPr>
                <w:rFonts w:cs="Arial"/>
                <w:b/>
                <w:bCs/>
                <w:sz w:val="22"/>
                <w:szCs w:val="22"/>
                <w:lang w:val="sl-SI"/>
              </w:rPr>
              <w:t>soigralec</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pStyle w:val="font5"/>
              <w:spacing w:before="0" w:beforeAutospacing="0" w:after="0" w:afterAutospacing="0"/>
              <w:jc w:val="both"/>
              <w:rPr>
                <w:rFonts w:cs="Times New Roman"/>
                <w:szCs w:val="24"/>
                <w:lang w:eastAsia="en-US"/>
              </w:rPr>
            </w:pPr>
            <w:r>
              <w:rPr>
                <w:rFonts w:cs="Times New Roman"/>
                <w:szCs w:val="24"/>
                <w:lang w:eastAsia="en-US"/>
              </w:rPr>
              <w:t>Tri (rufer)</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 + razlika</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 + razlika</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 + razlika</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 + razlika</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30 + razlika</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15 + razlika</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pStyle w:val="font5"/>
              <w:spacing w:before="0" w:beforeAutospacing="0" w:after="0" w:afterAutospacing="0"/>
              <w:jc w:val="both"/>
              <w:rPr>
                <w:lang w:eastAsia="en-US"/>
              </w:rPr>
            </w:pPr>
            <w:r>
              <w:rPr>
                <w:lang w:eastAsia="en-US"/>
              </w:rPr>
              <w:t>Sechserdreier</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rufer (rufer + bird)</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(v kralju, brez talona)</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(dreier)</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40 + razlika</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 + razlika</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60 + razlika</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dreier (dreier + bird)</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s talonom</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Zwiccolo</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Škis berač</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Berač (bettel)</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70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talona (solo dreier)</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80 + razlika</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brez talona (farbensolo)</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 ouvert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Odprti berač (bettel ouvert)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barvni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-napovedan barvni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110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55</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-napovedan barvni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120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60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barvni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125</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barvni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150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barvni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175</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 napovedan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220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110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 napovedan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240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120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valat</w:t>
            </w:r>
          </w:p>
        </w:tc>
        <w:tc>
          <w:tcPr>
            <w:tcW w:w="197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300</w:t>
            </w:r>
          </w:p>
        </w:tc>
        <w:tc>
          <w:tcPr>
            <w:tcW w:w="1979"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350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 napovedan valat</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Klop (trischaken)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 - vrednost vzetkov</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pStyle w:val="Heading2"/>
            </w:pPr>
            <w:bookmarkStart w:id="13" w:name="_Toc137706457"/>
            <w:r>
              <w:t>OSTALE REALIZACIJE IN NAPOVEDI</w:t>
            </w:r>
            <w:bookmarkEnd w:id="13"/>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Trula </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Trula (napovedana)</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Kralji </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Kralji (napovedan)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ultimo(napovedan)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soigralec)</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 ultimo (vleče soigralec - napovedan) </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 - napovedan)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Ujet kralj ultimo</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 (napovedan)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(nenapovedan)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r>
      <w:tr w:rsidR="004D2274">
        <w:trPr>
          <w:trHeight w:val="402"/>
        </w:trPr>
        <w:tc>
          <w:tcPr>
            <w:tcW w:w="5283"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(napovedan)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Mondfang</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-21</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Sküsfang</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(s tarokom II pobereš predzadnji vzetek)</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(napovedan)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(s tarokom III pobereš 3. vzetek od konca)</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(napovedan)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(s tarokom IV pobereš 4. vzetek od konca)</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(napovedan)</w:t>
            </w:r>
          </w:p>
        </w:tc>
        <w:tc>
          <w:tcPr>
            <w:tcW w:w="197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83"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Bird (pagat ultimo + uhu + kakadu + marabu)</w:t>
            </w:r>
          </w:p>
        </w:tc>
        <w:tc>
          <w:tcPr>
            <w:tcW w:w="1978"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79" w:type="dxa"/>
            <w:tcBorders>
              <w:top w:val="nil"/>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bl>
    <w:p w:rsidR="004D2274" w:rsidRDefault="004D2274">
      <w:pPr>
        <w:jc w:val="both"/>
        <w:rPr>
          <w:lang w:val="sl-SI"/>
        </w:rPr>
      </w:pPr>
    </w:p>
    <w:p w:rsidR="004D2274" w:rsidRDefault="004D2274">
      <w:pPr>
        <w:jc w:val="both"/>
        <w:rPr>
          <w:lang w:val="sl-SI"/>
        </w:rPr>
      </w:pPr>
    </w:p>
    <w:p w:rsidR="004D2274" w:rsidRDefault="00E920D2">
      <w:pPr>
        <w:pStyle w:val="Heading1"/>
      </w:pPr>
      <w:r>
        <w:br w:type="page"/>
      </w:r>
      <w:bookmarkStart w:id="14" w:name="_Toc137706458"/>
      <w:r>
        <w:t>NAŠA PRAVILA</w:t>
      </w:r>
      <w:bookmarkEnd w:id="14"/>
    </w:p>
    <w:tbl>
      <w:tblPr>
        <w:tblW w:w="9240" w:type="dxa"/>
        <w:tblInd w:w="-24" w:type="dxa"/>
        <w:tblLayout w:type="fixed"/>
        <w:tblCellMar>
          <w:left w:w="0" w:type="dxa"/>
          <w:right w:w="0" w:type="dxa"/>
        </w:tblCellMar>
        <w:tblLook w:val="0000" w:firstRow="0" w:lastRow="0" w:firstColumn="0" w:lastColumn="0" w:noHBand="0" w:noVBand="0"/>
      </w:tblPr>
      <w:tblGrid>
        <w:gridCol w:w="5251"/>
        <w:gridCol w:w="1994"/>
        <w:gridCol w:w="1995"/>
      </w:tblGrid>
      <w:tr w:rsidR="004D2274">
        <w:trPr>
          <w:trHeight w:val="402"/>
        </w:trPr>
        <w:tc>
          <w:tcPr>
            <w:tcW w:w="5251"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pStyle w:val="Heading2"/>
            </w:pPr>
            <w:bookmarkStart w:id="15" w:name="_Toc137706459"/>
            <w:r>
              <w:t>IGRE</w:t>
            </w:r>
            <w:bookmarkEnd w:id="15"/>
          </w:p>
        </w:tc>
        <w:tc>
          <w:tcPr>
            <w:tcW w:w="1994" w:type="dxa"/>
            <w:tcBorders>
              <w:top w:val="double" w:sz="6" w:space="0" w:color="auto"/>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b/>
                <w:bCs/>
                <w:sz w:val="22"/>
                <w:szCs w:val="22"/>
                <w:lang w:val="sl-SI"/>
              </w:rPr>
            </w:pPr>
            <w:r>
              <w:rPr>
                <w:rFonts w:cs="Arial"/>
                <w:b/>
                <w:bCs/>
                <w:sz w:val="22"/>
                <w:szCs w:val="22"/>
                <w:lang w:val="sl-SI"/>
              </w:rPr>
              <w:t>glavni igralec</w:t>
            </w:r>
          </w:p>
        </w:tc>
        <w:tc>
          <w:tcPr>
            <w:tcW w:w="1995"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b/>
                <w:bCs/>
                <w:sz w:val="22"/>
                <w:szCs w:val="22"/>
                <w:lang w:val="sl-SI"/>
              </w:rPr>
            </w:pPr>
            <w:r>
              <w:rPr>
                <w:rFonts w:cs="Arial"/>
                <w:b/>
                <w:bCs/>
                <w:sz w:val="22"/>
                <w:szCs w:val="22"/>
                <w:lang w:val="sl-SI"/>
              </w:rPr>
              <w:t>soigralec</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(rufer)</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 +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 + razlika</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 +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 + razlika</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30 +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30 + razlika</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Sechserdreier</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rufer (rufer + bird)</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(v kralju, brez talona)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(dreier)</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40 +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40 + razlika</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 +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 + razlika</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60 +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60 + razlika</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dreier (dreier + bird)</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s talonom</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Zwiccolo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Škis berač</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Berač (bettel)</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70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talona (solo dreier)</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80 +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brez talona (farbensolo)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 ouvert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Odprti berač (bettel ouvert)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90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125</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valat</w:t>
            </w:r>
          </w:p>
        </w:tc>
        <w:tc>
          <w:tcPr>
            <w:tcW w:w="19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valat</w:t>
            </w:r>
          </w:p>
        </w:tc>
        <w:tc>
          <w:tcPr>
            <w:tcW w:w="19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Klop (trischaken)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 - vrednost vzetkov</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pStyle w:val="Heading2"/>
            </w:pPr>
            <w:bookmarkStart w:id="16" w:name="_Toc137706460"/>
            <w:r>
              <w:t>OSTALE REALIZACIJE IN NAPOVEDI</w:t>
            </w:r>
            <w:bookmarkEnd w:id="16"/>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Trula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Trula (napovedana)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Kralji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Kralji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soigralec)</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 ultimo (vleče soigralec - napovedan)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 -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Ujet kralj ultimo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(nenapovedan)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500</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Mondfang</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Sküsfang</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(s tarokom II pobereš predzadnji vzetek)</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(s tarokom III pobereš 3. vzetek od konca)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(s tarokom IV pobereš 4. vzetek od konca)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Bird (pagat ultimo + uhu + kakadu + marabu)</w:t>
            </w:r>
          </w:p>
        </w:tc>
        <w:tc>
          <w:tcPr>
            <w:tcW w:w="1994"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bl>
    <w:p w:rsidR="004D2274" w:rsidRDefault="004D2274">
      <w:pPr>
        <w:jc w:val="both"/>
        <w:rPr>
          <w:lang w:val="sl-SI"/>
        </w:rPr>
      </w:pPr>
    </w:p>
    <w:p w:rsidR="004D2274" w:rsidRDefault="00E920D2">
      <w:pPr>
        <w:jc w:val="both"/>
        <w:rPr>
          <w:lang w:val="sl-SI"/>
        </w:rPr>
      </w:pPr>
      <w:r>
        <w:rPr>
          <w:lang w:val="sl-SI"/>
        </w:rPr>
        <w:br w:type="page"/>
        <w:t>Pravila, ki jih uporabljamo mi, so prirejena slovenska pravila. Naša prirejanja so šla predvsem v smer, da pri igri bolj mislimo in pazimo na svoje napake. Tako smo namreč močno okrepili kriterije za renons (kazen za napake, -70 točk). Pravila smo priredili tudi za točkovanje soigralca, saj smo uvedli pravilo, da se soigralcu igre ne piše v radelcu (igra se z radelcem podvoji), razen če gresta igralca v minus. Imamo tudi poseben vrstni red ko pagat pobere škisa. Takrat mora trula pasti v naslednjem vrstnem redu: mond, škis, pagat.</w:t>
      </w:r>
    </w:p>
    <w:p w:rsidR="004D2274" w:rsidRDefault="004D2274">
      <w:pPr>
        <w:jc w:val="both"/>
        <w:rPr>
          <w:lang w:val="sl-SI"/>
        </w:rPr>
      </w:pPr>
    </w:p>
    <w:p w:rsidR="004D2274" w:rsidRDefault="00E920D2">
      <w:pPr>
        <w:pStyle w:val="Heading1"/>
      </w:pPr>
      <w:bookmarkStart w:id="17" w:name="_Toc137706461"/>
      <w:r>
        <w:t>PREKMURSKA PRAVILA</w:t>
      </w:r>
      <w:bookmarkEnd w:id="17"/>
    </w:p>
    <w:tbl>
      <w:tblPr>
        <w:tblW w:w="9240" w:type="dxa"/>
        <w:tblInd w:w="-32" w:type="dxa"/>
        <w:tblLayout w:type="fixed"/>
        <w:tblCellMar>
          <w:left w:w="0" w:type="dxa"/>
          <w:right w:w="0" w:type="dxa"/>
        </w:tblCellMar>
        <w:tblLook w:val="0000" w:firstRow="0" w:lastRow="0" w:firstColumn="0" w:lastColumn="0" w:noHBand="0" w:noVBand="0"/>
      </w:tblPr>
      <w:tblGrid>
        <w:gridCol w:w="5259"/>
        <w:gridCol w:w="1990"/>
        <w:gridCol w:w="1991"/>
      </w:tblGrid>
      <w:tr w:rsidR="004D2274">
        <w:trPr>
          <w:trHeight w:val="402"/>
        </w:trPr>
        <w:tc>
          <w:tcPr>
            <w:tcW w:w="5259"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pStyle w:val="Heading2"/>
            </w:pPr>
            <w:bookmarkStart w:id="18" w:name="_Toc137706462"/>
            <w:r>
              <w:t>IGRA</w:t>
            </w:r>
            <w:bookmarkEnd w:id="18"/>
          </w:p>
        </w:tc>
        <w:tc>
          <w:tcPr>
            <w:tcW w:w="1990" w:type="dxa"/>
            <w:tcBorders>
              <w:top w:val="double" w:sz="6" w:space="0" w:color="auto"/>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b/>
                <w:bCs/>
                <w:sz w:val="22"/>
                <w:szCs w:val="22"/>
                <w:lang w:val="sl-SI"/>
              </w:rPr>
            </w:pPr>
            <w:r>
              <w:rPr>
                <w:rFonts w:cs="Arial"/>
                <w:b/>
                <w:bCs/>
                <w:sz w:val="22"/>
                <w:szCs w:val="22"/>
                <w:lang w:val="sl-SI"/>
              </w:rPr>
              <w:t>glavni igralec</w:t>
            </w:r>
          </w:p>
        </w:tc>
        <w:tc>
          <w:tcPr>
            <w:tcW w:w="1991"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b/>
                <w:bCs/>
                <w:sz w:val="22"/>
                <w:szCs w:val="22"/>
                <w:lang w:val="sl-SI"/>
              </w:rPr>
            </w:pPr>
            <w:r>
              <w:rPr>
                <w:rFonts w:cs="Arial"/>
                <w:b/>
                <w:bCs/>
                <w:sz w:val="22"/>
                <w:szCs w:val="22"/>
                <w:lang w:val="sl-SI"/>
              </w:rPr>
              <w:t>soigralec</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(rufer)</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 + razlika</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 + razlika</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 + razlika</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 + razlika</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30 + razlika</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30 + razlika</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Sechserdreier</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rufer (rufer + bird)</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(v kralju, brez talona)</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(dreier)</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40 + razlika</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40 + razlika</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 + razlika</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 + razlika</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60 + razlika</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60 + razlika</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dreier (dreier + bird)</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s talonom</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80 + razlika</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Zwiccolo</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Škis berač</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Berač (bettel)</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90</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talona (solo dreier)</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110 + razlika</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brez talona (farbensolo)</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120 + razlika</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 ouvert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Odprti berač (bettel ouvert)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125</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barvni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-napovedan barvni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-napovedan barvni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barvni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barvni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barvni valat</w:t>
            </w:r>
          </w:p>
        </w:tc>
        <w:tc>
          <w:tcPr>
            <w:tcW w:w="1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 napovedan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 napovedan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valat</w:t>
            </w:r>
          </w:p>
        </w:tc>
        <w:tc>
          <w:tcPr>
            <w:tcW w:w="1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 napovedan valat</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Klop (trischaken)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 - vrednost vzetkov</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pStyle w:val="Heading2"/>
            </w:pPr>
            <w:bookmarkStart w:id="19" w:name="_Toc137706463"/>
            <w:r>
              <w:t>OSTALE REALIZACIJE IN NAPOVEDI</w:t>
            </w:r>
            <w:bookmarkEnd w:id="19"/>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Trula </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Trula (napovedana)</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Kralji </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Kralji (napovedan)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ultimo(napovedan)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soigralec)</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 ultimo (vleče soigralec - napovedan) </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 - napovedan)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Ujet kralj ultimo</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 (napovedan)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(nenapovedan)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250</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250</w:t>
            </w:r>
          </w:p>
        </w:tc>
      </w:tr>
      <w:tr w:rsidR="004D2274">
        <w:trPr>
          <w:trHeight w:val="402"/>
        </w:trPr>
        <w:tc>
          <w:tcPr>
            <w:tcW w:w="5259"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(napovedan)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500</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500</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Mondfang</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-21</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Sküsfang</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(s tarokom II pobereš predzadnji vzetek)</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(napovedan)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(s tarokom III pobereš 3. vzetek od konca)</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(napovedan)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single" w:sz="4" w:space="0" w:color="auto"/>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(s tarokom IV pobereš 4. vzetek od konca)</w:t>
            </w:r>
          </w:p>
        </w:tc>
        <w:tc>
          <w:tcPr>
            <w:tcW w:w="1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(napovedan)</w:t>
            </w:r>
          </w:p>
        </w:tc>
        <w:tc>
          <w:tcPr>
            <w:tcW w:w="199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9"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Bird (pagat ultimo + uhu + kakadu + marabu)</w:t>
            </w:r>
          </w:p>
        </w:tc>
        <w:tc>
          <w:tcPr>
            <w:tcW w:w="1990"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1" w:type="dxa"/>
            <w:tcBorders>
              <w:top w:val="nil"/>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bl>
    <w:p w:rsidR="004D2274" w:rsidRDefault="004D2274">
      <w:pPr>
        <w:jc w:val="both"/>
        <w:rPr>
          <w:lang w:val="sl-SI"/>
        </w:rPr>
      </w:pPr>
    </w:p>
    <w:p w:rsidR="004D2274" w:rsidRDefault="00E920D2">
      <w:pPr>
        <w:jc w:val="both"/>
        <w:rPr>
          <w:lang w:val="sl-SI"/>
        </w:rPr>
      </w:pPr>
      <w:r>
        <w:rPr>
          <w:lang w:val="sl-SI"/>
        </w:rPr>
        <w:t>Prekmurski tarok je po igrah dokaj podoben avstrijskemu, le točkovanje je drugačno. Posebnosti prekmurskega taroka so tudi, da se lahko da na igro klop kontro, kar pri drugih pravilih nismo zasledili. Podobno kot pri bovškem taroku tudi tu lahko pagat prosto pada pri vseh igrah, tako da ni treba da je »rufan«. Barvni valat ne obstaja, obstaja le barvni solo, kar zasledimo tudi v avstrijskih pravilih. Posebnost je tudi to, da lahko igralec sam sebi zvišuje igro.</w:t>
      </w:r>
    </w:p>
    <w:p w:rsidR="004D2274" w:rsidRDefault="004D2274">
      <w:pPr>
        <w:jc w:val="both"/>
        <w:rPr>
          <w:lang w:val="sl-SI"/>
        </w:rPr>
      </w:pPr>
    </w:p>
    <w:p w:rsidR="004D2274" w:rsidRDefault="00E920D2">
      <w:pPr>
        <w:pStyle w:val="Heading1"/>
      </w:pPr>
      <w:bookmarkStart w:id="20" w:name="_Toc137706464"/>
      <w:r>
        <w:t>AVSTRIJSKA PRAVILA</w:t>
      </w:r>
      <w:bookmarkEnd w:id="20"/>
    </w:p>
    <w:tbl>
      <w:tblPr>
        <w:tblW w:w="9240" w:type="dxa"/>
        <w:tblInd w:w="-48" w:type="dxa"/>
        <w:tblLayout w:type="fixed"/>
        <w:tblCellMar>
          <w:left w:w="0" w:type="dxa"/>
          <w:right w:w="0" w:type="dxa"/>
        </w:tblCellMar>
        <w:tblLook w:val="0000" w:firstRow="0" w:lastRow="0" w:firstColumn="0" w:lastColumn="0" w:noHBand="0" w:noVBand="0"/>
      </w:tblPr>
      <w:tblGrid>
        <w:gridCol w:w="5320"/>
        <w:gridCol w:w="1960"/>
        <w:gridCol w:w="1960"/>
      </w:tblGrid>
      <w:tr w:rsidR="004D2274">
        <w:trPr>
          <w:trHeight w:val="402"/>
        </w:trPr>
        <w:tc>
          <w:tcPr>
            <w:tcW w:w="5320"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pStyle w:val="Heading2"/>
            </w:pPr>
            <w:bookmarkStart w:id="21" w:name="_Toc137706465"/>
            <w:r>
              <w:t>IGRE</w:t>
            </w:r>
            <w:bookmarkEnd w:id="21"/>
          </w:p>
        </w:tc>
        <w:tc>
          <w:tcPr>
            <w:tcW w:w="1960" w:type="dxa"/>
            <w:tcBorders>
              <w:top w:val="double" w:sz="6" w:space="0" w:color="auto"/>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b/>
                <w:bCs/>
                <w:sz w:val="22"/>
                <w:szCs w:val="22"/>
                <w:lang w:val="sl-SI"/>
              </w:rPr>
            </w:pPr>
            <w:r>
              <w:rPr>
                <w:rFonts w:cs="Arial"/>
                <w:b/>
                <w:bCs/>
                <w:sz w:val="22"/>
                <w:szCs w:val="22"/>
                <w:lang w:val="sl-SI"/>
              </w:rPr>
              <w:t>glavni igralec</w:t>
            </w:r>
          </w:p>
        </w:tc>
        <w:tc>
          <w:tcPr>
            <w:tcW w:w="1960"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b/>
                <w:bCs/>
                <w:sz w:val="22"/>
                <w:szCs w:val="22"/>
                <w:lang w:val="sl-SI"/>
              </w:rPr>
            </w:pPr>
            <w:r>
              <w:rPr>
                <w:rFonts w:cs="Arial"/>
                <w:b/>
                <w:bCs/>
                <w:sz w:val="22"/>
                <w:szCs w:val="22"/>
                <w:lang w:val="sl-SI"/>
              </w:rPr>
              <w:t>soigralec</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(rufer)</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Sechserdreier</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2/-4</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rufer (rufer + bird)</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 + bird</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 + bird</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(v kralju, brez talona)</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(dreier)</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dreier (dreier + bird)</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 + bird</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s talonom</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Zwiccolo</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Škis berač</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Berač (bettel)</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talona (solo dreier)</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8</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brez talona (farbensolo)</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 ouvert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Odprti berač (bettel ouvert)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6</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barvni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-napovedan barvni valat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-napovedan barvni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barvni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barvni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barvni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 napovedan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 napovedan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valat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 napovedan valat</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Klop (trischaken)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pStyle w:val="Heading2"/>
            </w:pPr>
            <w:bookmarkStart w:id="22" w:name="_Toc137706466"/>
            <w:r>
              <w:t>OSTALE REALIZACIJE IN NAPOVEDI</w:t>
            </w:r>
            <w:bookmarkEnd w:id="22"/>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Trula </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Trula (napovedana)</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Kralji </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Kralji (napovedan)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ultimo(napovedan)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soigralec)</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 ultimo (vleče soigralec - napovedan) </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 - napovedan)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Ujet kralj ultimo</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 (napovedan)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(nenapovedan)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 x rezultat</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 x rezultat</w:t>
            </w:r>
          </w:p>
        </w:tc>
      </w:tr>
      <w:tr w:rsidR="004D2274">
        <w:trPr>
          <w:trHeight w:val="402"/>
        </w:trPr>
        <w:tc>
          <w:tcPr>
            <w:tcW w:w="5320"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(napovedan)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8 x rezultat</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8 x rezultat</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Mondfang</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Sküsfang</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single" w:sz="4" w:space="0" w:color="auto"/>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(s tarokom II pobereš predzadnji vzetek)</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w:t>
            </w:r>
          </w:p>
        </w:tc>
        <w:tc>
          <w:tcPr>
            <w:tcW w:w="1960"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(napovedan)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(s tarokom III pobereš 3. vzetek od konca)</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(napovedan)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6</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(s tarokom IV pobereš 4. vzetek od konca)</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(napovedan)</w:t>
            </w:r>
          </w:p>
        </w:tc>
        <w:tc>
          <w:tcPr>
            <w:tcW w:w="19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8</w:t>
            </w:r>
          </w:p>
        </w:tc>
        <w:tc>
          <w:tcPr>
            <w:tcW w:w="1960"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320"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Bird (pagat ultimo + uhu + kakadu + marabu)</w:t>
            </w:r>
          </w:p>
        </w:tc>
        <w:tc>
          <w:tcPr>
            <w:tcW w:w="1960"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60" w:type="dxa"/>
            <w:tcBorders>
              <w:top w:val="nil"/>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bl>
    <w:p w:rsidR="004D2274" w:rsidRDefault="004D2274">
      <w:pPr>
        <w:jc w:val="both"/>
        <w:rPr>
          <w:lang w:val="sl-SI"/>
        </w:rPr>
      </w:pPr>
    </w:p>
    <w:p w:rsidR="004D2274" w:rsidRDefault="00E920D2">
      <w:pPr>
        <w:jc w:val="both"/>
        <w:rPr>
          <w:rFonts w:cs="Arial"/>
          <w:szCs w:val="22"/>
          <w:lang w:val="sl-SI"/>
        </w:rPr>
      </w:pPr>
      <w:r>
        <w:rPr>
          <w:lang w:val="sl-SI"/>
        </w:rPr>
        <w:t xml:space="preserve">Avstrijski tarok si je s slovenskim podoben predvsem v številu kart, skupne pa so jima tudi nekatere igre, a je od vseh različic, ki smo jih predstavili, najbolj poseben. Prva razlika med tema različicama taroka je v točkovanju. Slovenski tarok ima osnovno vrednost deset medtem, ko Avstrijski le ena. Iste igre pri obeh tarokih imajo različne vrednosti, ne le zaradi različne osnovne vrednosti, temveč tudi zaradi odnosa (pojmovanja) do posamezne igre. Druga razlika je prav v igrah. Nekatere igre so skupne obema različicama in so si povsem identične, druge so le delno spremenjene, tretje pa najdemo samo v posamezni različici. Take igre so na primer: Zwiccolo in igra </w:t>
      </w:r>
      <w:r>
        <w:rPr>
          <w:rFonts w:cs="Arial"/>
          <w:szCs w:val="22"/>
          <w:lang w:val="sl-SI"/>
        </w:rPr>
        <w:t>Sechserdreier. Avstrijski tarok je znan še po eni posebnosti. Ima namreč posebne napovedi, ki jih v slovenskem taroku ni. To so: Uhu, Kakadu, Marabu… Avstrijski tarok ima v primerjavi s slovenskim veliko manj iger, kjer igralec kliče kralja, se pravi, da je avstrijski igralec bolj odvisen od sebe kot pri slovenskem taroku.</w:t>
      </w:r>
    </w:p>
    <w:p w:rsidR="004D2274" w:rsidRDefault="004D2274">
      <w:pPr>
        <w:jc w:val="both"/>
        <w:rPr>
          <w:lang w:val="sl-SI"/>
        </w:rPr>
      </w:pPr>
    </w:p>
    <w:p w:rsidR="004D2274" w:rsidRDefault="00E920D2">
      <w:pPr>
        <w:pStyle w:val="Heading1"/>
      </w:pPr>
      <w:bookmarkStart w:id="23" w:name="_Toc137706467"/>
      <w:r>
        <w:t>BOVŠKA PRAVILA</w:t>
      </w:r>
      <w:bookmarkEnd w:id="23"/>
    </w:p>
    <w:tbl>
      <w:tblPr>
        <w:tblW w:w="9240" w:type="dxa"/>
        <w:tblInd w:w="-24" w:type="dxa"/>
        <w:tblLayout w:type="fixed"/>
        <w:tblCellMar>
          <w:left w:w="0" w:type="dxa"/>
          <w:right w:w="0" w:type="dxa"/>
        </w:tblCellMar>
        <w:tblLook w:val="0000" w:firstRow="0" w:lastRow="0" w:firstColumn="0" w:lastColumn="0" w:noHBand="0" w:noVBand="0"/>
      </w:tblPr>
      <w:tblGrid>
        <w:gridCol w:w="5251"/>
        <w:gridCol w:w="1994"/>
        <w:gridCol w:w="1995"/>
      </w:tblGrid>
      <w:tr w:rsidR="004D2274">
        <w:trPr>
          <w:trHeight w:val="402"/>
        </w:trPr>
        <w:tc>
          <w:tcPr>
            <w:tcW w:w="5251" w:type="dxa"/>
            <w:tcBorders>
              <w:top w:val="double" w:sz="6" w:space="0" w:color="auto"/>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pStyle w:val="Heading2"/>
            </w:pPr>
            <w:bookmarkStart w:id="24" w:name="_Toc137706468"/>
            <w:r>
              <w:t>IGRA</w:t>
            </w:r>
            <w:bookmarkEnd w:id="24"/>
          </w:p>
        </w:tc>
        <w:tc>
          <w:tcPr>
            <w:tcW w:w="1994" w:type="dxa"/>
            <w:tcBorders>
              <w:top w:val="double" w:sz="6" w:space="0" w:color="auto"/>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glavni igralec</w:t>
            </w:r>
          </w:p>
        </w:tc>
        <w:tc>
          <w:tcPr>
            <w:tcW w:w="1995"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soigralec</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(rufer)</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 +razlika</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 +razlika</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30 +razlika</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30 +razlika</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Sechserdreier</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rufer (rufer + bird)</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(v kralju, brez talona)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(dreier)</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60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70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Besser dreier (dreier + bird)</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s talonom</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Zwiccolo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Škis berač</w:t>
            </w:r>
          </w:p>
        </w:tc>
        <w:tc>
          <w:tcPr>
            <w:tcW w:w="19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30</w:t>
            </w:r>
          </w:p>
        </w:tc>
        <w:tc>
          <w:tcPr>
            <w:tcW w:w="1995"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Berač (bettel)</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40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talona (solo dreier)</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80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solo brez talona (farbensolo)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Piccolo ouvert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Odprti berač (bettel ouvert)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barvni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Tri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Dve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Ena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tri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dve - napovedan valat</w:t>
            </w:r>
          </w:p>
        </w:tc>
        <w:tc>
          <w:tcPr>
            <w:tcW w:w="19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ena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Solo brez - napovedan valat</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Klop (trischaken)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 - vrednost vzetkov</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pStyle w:val="Heading2"/>
            </w:pPr>
            <w:bookmarkStart w:id="25" w:name="_Toc137706469"/>
            <w:r>
              <w:t>OSTALE REALIZACIJE IN NAPOVEDI</w:t>
            </w:r>
            <w:bookmarkEnd w:id="25"/>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Trula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Trula (napovedana)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Kralji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Kralji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soigralec)</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xml:space="preserve">Kralj ultimo (vleče soigralec - napovedan) </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single" w:sz="4" w:space="0" w:color="auto"/>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Kralj ultimo (vleče sam - napovedan)</w:t>
            </w:r>
          </w:p>
        </w:tc>
        <w:tc>
          <w:tcPr>
            <w:tcW w:w="19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single" w:sz="4" w:space="0" w:color="auto"/>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Ujet kralj ultimo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Pagat ultimo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50</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(nenapovedan)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125</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125</w:t>
            </w:r>
          </w:p>
        </w:tc>
      </w:tr>
      <w:tr w:rsidR="004D2274">
        <w:trPr>
          <w:trHeight w:val="402"/>
        </w:trPr>
        <w:tc>
          <w:tcPr>
            <w:tcW w:w="5251" w:type="dxa"/>
            <w:tcBorders>
              <w:top w:val="nil"/>
              <w:left w:val="double" w:sz="6" w:space="0" w:color="auto"/>
              <w:bottom w:val="single" w:sz="4" w:space="0" w:color="auto"/>
              <w:right w:val="double" w:sz="6" w:space="0" w:color="auto"/>
            </w:tcBorders>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Valat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250</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Mondfang</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-20</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 </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Sküsfang</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(s tarokom II pobereš predzadnji vzetek)</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Uhu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(s tarokom III pobereš 3. vzetek od konca)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Kakadu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(s tarokom IV pobereš 4. vzetek od konca)</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Marabu (napovedan)</w:t>
            </w:r>
          </w:p>
        </w:tc>
        <w:tc>
          <w:tcPr>
            <w:tcW w:w="199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single" w:sz="4"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r w:rsidR="004D2274">
        <w:trPr>
          <w:trHeight w:val="402"/>
        </w:trPr>
        <w:tc>
          <w:tcPr>
            <w:tcW w:w="5251" w:type="dxa"/>
            <w:tcBorders>
              <w:top w:val="nil"/>
              <w:left w:val="double" w:sz="6" w:space="0" w:color="auto"/>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Bird (pagat ultimo + uhu + kakadu + marabu)</w:t>
            </w:r>
          </w:p>
        </w:tc>
        <w:tc>
          <w:tcPr>
            <w:tcW w:w="1994" w:type="dxa"/>
            <w:tcBorders>
              <w:top w:val="nil"/>
              <w:left w:val="nil"/>
              <w:bottom w:val="double" w:sz="6" w:space="0" w:color="auto"/>
              <w:right w:val="single" w:sz="4"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c>
          <w:tcPr>
            <w:tcW w:w="1995" w:type="dxa"/>
            <w:tcBorders>
              <w:top w:val="nil"/>
              <w:left w:val="nil"/>
              <w:bottom w:val="double" w:sz="6" w:space="0" w:color="auto"/>
              <w:right w:val="double" w:sz="6" w:space="0" w:color="auto"/>
            </w:tcBorders>
            <w:noWrap/>
            <w:tcMar>
              <w:top w:w="15" w:type="dxa"/>
              <w:left w:w="15" w:type="dxa"/>
              <w:bottom w:w="0" w:type="dxa"/>
              <w:right w:w="15" w:type="dxa"/>
            </w:tcMar>
            <w:vAlign w:val="center"/>
          </w:tcPr>
          <w:p w:rsidR="004D2274" w:rsidRDefault="00E920D2">
            <w:pPr>
              <w:jc w:val="both"/>
              <w:rPr>
                <w:rFonts w:cs="Arial"/>
                <w:sz w:val="22"/>
                <w:szCs w:val="22"/>
                <w:lang w:val="sl-SI"/>
              </w:rPr>
            </w:pPr>
            <w:r>
              <w:rPr>
                <w:rFonts w:cs="Arial"/>
                <w:sz w:val="22"/>
                <w:szCs w:val="22"/>
                <w:lang w:val="sl-SI"/>
              </w:rPr>
              <w:t>x</w:t>
            </w:r>
          </w:p>
        </w:tc>
      </w:tr>
    </w:tbl>
    <w:p w:rsidR="004D2274" w:rsidRDefault="004D2274">
      <w:pPr>
        <w:jc w:val="both"/>
        <w:rPr>
          <w:lang w:val="sl-SI"/>
        </w:rPr>
      </w:pPr>
    </w:p>
    <w:p w:rsidR="004D2274" w:rsidRDefault="00E920D2">
      <w:pPr>
        <w:pStyle w:val="BodyText"/>
        <w:rPr>
          <w:rFonts w:cs="Times New Roman"/>
          <w:lang w:eastAsia="en-US"/>
        </w:rPr>
      </w:pPr>
      <w:r>
        <w:rPr>
          <w:rFonts w:cs="Times New Roman"/>
          <w:lang w:eastAsia="en-US"/>
        </w:rPr>
        <w:t>Bovška pravila so si s slovenskimi razumljivo zelo podobna. Edina velika razlika je v tem, da je berač manj vreden kot solo igre in da je barvni valat vreden več kot navadni valat. Podobno kot pri prekmurskem taroku tudi tu ni potrebno, da je pagat »rufan«. Druge razlike so le manjše in gredo v smer hitrejše igre. Tako igralec pri licitaciji takoj napove svojo najvišjo igro, da ni zamude časa pri licitaciji.</w:t>
      </w:r>
    </w:p>
    <w:p w:rsidR="004D2274" w:rsidRDefault="00E920D2">
      <w:pPr>
        <w:pStyle w:val="Heading1"/>
      </w:pPr>
      <w:r>
        <w:br w:type="page"/>
      </w:r>
      <w:bookmarkStart w:id="26" w:name="_Toc137706470"/>
      <w:r>
        <w:t>KOMENTAR REZULTATOV</w:t>
      </w:r>
      <w:bookmarkEnd w:id="26"/>
    </w:p>
    <w:p w:rsidR="004D2274" w:rsidRDefault="00E920D2">
      <w:pPr>
        <w:pStyle w:val="BodyText"/>
      </w:pPr>
      <w:r>
        <w:rPr>
          <w:rFonts w:cs="Times New Roman"/>
          <w:lang w:eastAsia="en-US"/>
        </w:rPr>
        <w:t xml:space="preserve">Z analizo vseh podatkov, smo vsa obravnavana pravila razvrstili v tabelo. Razporedili smo jih po obstoječih igrah in točkovanju le-teh. V preglednosti tabele so razlike med pravili postale očitne. Vsa obravnavana pravila uporabljajo enake karte in enako število kart. Vendar pa se tu podobnost konča. Največja razlika je med slovenskimi in avstrijskimi pravili. Med ostalimi pa ni tako bistvenih razlik, oziroma so razlike le v podrobnostih. </w:t>
      </w:r>
      <w:r>
        <w:t xml:space="preserve">Le bovška ne izžarevajo posebne izvirnosti, saj so si dokaj podobna s slovenskimi pravili taroka. </w:t>
      </w:r>
      <w:r>
        <w:rPr>
          <w:rFonts w:cs="Times New Roman"/>
          <w:lang w:eastAsia="en-US"/>
        </w:rPr>
        <w:t xml:space="preserve">Vendar pa zagotovo velja rek, </w:t>
      </w:r>
      <w:r>
        <w:t>da ima vsaka vas svoja pravila.</w:t>
      </w:r>
    </w:p>
    <w:p w:rsidR="004D2274" w:rsidRDefault="004D2274">
      <w:pPr>
        <w:pStyle w:val="BodyText"/>
      </w:pPr>
    </w:p>
    <w:p w:rsidR="004D2274" w:rsidRDefault="00E920D2">
      <w:pPr>
        <w:pStyle w:val="BodyText"/>
      </w:pPr>
      <w:r>
        <w:t>Glavne razlike (glede na slovenski tarok):</w:t>
      </w:r>
    </w:p>
    <w:p w:rsidR="004D2274" w:rsidRDefault="00E920D2">
      <w:pPr>
        <w:pStyle w:val="BodyText"/>
        <w:numPr>
          <w:ilvl w:val="0"/>
          <w:numId w:val="2"/>
        </w:numPr>
        <w:rPr>
          <w:rFonts w:cs="Times New Roman"/>
          <w:lang w:eastAsia="en-US"/>
        </w:rPr>
      </w:pPr>
      <w:r>
        <w:rPr>
          <w:rFonts w:cs="Times New Roman"/>
          <w:lang w:eastAsia="en-US"/>
        </w:rPr>
        <w:t>Naša pravila: okrepljeni kriteriji za renons</w:t>
      </w:r>
    </w:p>
    <w:p w:rsidR="004D2274" w:rsidRDefault="00E920D2">
      <w:pPr>
        <w:pStyle w:val="BodyText"/>
        <w:numPr>
          <w:ilvl w:val="0"/>
          <w:numId w:val="2"/>
        </w:numPr>
        <w:rPr>
          <w:rFonts w:cs="Times New Roman"/>
          <w:lang w:eastAsia="en-US"/>
        </w:rPr>
      </w:pPr>
      <w:r>
        <w:rPr>
          <w:rFonts w:cs="Times New Roman"/>
          <w:lang w:eastAsia="en-US"/>
        </w:rPr>
        <w:t>Prekmurska pravila: obstaja kontra na klopa</w:t>
      </w:r>
    </w:p>
    <w:p w:rsidR="004D2274" w:rsidRDefault="00E920D2">
      <w:pPr>
        <w:pStyle w:val="BodyText"/>
        <w:numPr>
          <w:ilvl w:val="0"/>
          <w:numId w:val="2"/>
        </w:numPr>
        <w:rPr>
          <w:rFonts w:cs="Times New Roman"/>
          <w:lang w:eastAsia="en-US"/>
        </w:rPr>
      </w:pPr>
      <w:r>
        <w:rPr>
          <w:rFonts w:cs="Times New Roman"/>
          <w:lang w:eastAsia="en-US"/>
        </w:rPr>
        <w:t xml:space="preserve">Avstrijska pravila: veliko svojih iger in napovedi (Zwiccolo, </w:t>
      </w:r>
      <w:r>
        <w:rPr>
          <w:sz w:val="22"/>
          <w:szCs w:val="22"/>
        </w:rPr>
        <w:t>Sechserdreier,</w:t>
      </w:r>
      <w:r>
        <w:rPr>
          <w:rFonts w:cs="Times New Roman"/>
          <w:lang w:eastAsia="en-US"/>
        </w:rPr>
        <w:t xml:space="preserve"> Kakadu, Marabu…), drugačno točkovanje</w:t>
      </w:r>
    </w:p>
    <w:p w:rsidR="004D2274" w:rsidRDefault="00E920D2">
      <w:pPr>
        <w:numPr>
          <w:ilvl w:val="0"/>
          <w:numId w:val="2"/>
        </w:numPr>
        <w:rPr>
          <w:rFonts w:ascii="Times New Roman" w:hAnsi="Times New Roman"/>
          <w:vanish/>
          <w:lang w:val="sl-SI" w:eastAsia="sl-SI"/>
        </w:rPr>
      </w:pPr>
      <w:r>
        <w:rPr>
          <w:lang w:val="sl-SI"/>
        </w:rPr>
        <w:t>Bovška pravila: berač vreden manj kot solo, barvni valat vreden več kot navadni valat, obstaja tudi škis berač</w:t>
      </w:r>
    </w:p>
    <w:p w:rsidR="004D2274" w:rsidRDefault="004D2274">
      <w:pPr>
        <w:rPr>
          <w:lang w:val="sl-SI"/>
        </w:rPr>
      </w:pPr>
    </w:p>
    <w:p w:rsidR="004D2274" w:rsidRDefault="00E920D2">
      <w:pPr>
        <w:pStyle w:val="Heading1"/>
      </w:pPr>
      <w:bookmarkStart w:id="27" w:name="_Toc137706471"/>
      <w:r>
        <w:t>SKLEP</w:t>
      </w:r>
      <w:bookmarkEnd w:id="27"/>
    </w:p>
    <w:p w:rsidR="004D2274" w:rsidRDefault="00E920D2">
      <w:pPr>
        <w:rPr>
          <w:lang w:val="sl-SI"/>
        </w:rPr>
      </w:pPr>
      <w:r>
        <w:rPr>
          <w:lang w:val="sl-SI"/>
        </w:rPr>
        <w:t>Z dobljenimi rezultati naše raziskovalne naloge smo v celoti ugotovili, da se pravila taroka glede na geografsko lego res spreminjajo. Tako smo potrdili našo hipotezo, ki smo jo postavili na začetku raziskovalne naloge.</w:t>
      </w:r>
    </w:p>
    <w:p w:rsidR="004D2274" w:rsidRDefault="00E920D2">
      <w:pPr>
        <w:pStyle w:val="Heading1"/>
      </w:pPr>
      <w:r>
        <w:br w:type="page"/>
      </w:r>
      <w:bookmarkStart w:id="28" w:name="_Toc137706472"/>
      <w:r>
        <w:t>ZAKLJUČEK</w:t>
      </w:r>
      <w:bookmarkEnd w:id="28"/>
    </w:p>
    <w:p w:rsidR="004D2274" w:rsidRDefault="00E920D2">
      <w:pPr>
        <w:pStyle w:val="BodyText"/>
        <w:rPr>
          <w:rFonts w:cs="Times New Roman"/>
          <w:lang w:eastAsia="en-US"/>
        </w:rPr>
      </w:pPr>
      <w:r>
        <w:rPr>
          <w:rFonts w:cs="Times New Roman"/>
          <w:lang w:eastAsia="en-US"/>
        </w:rPr>
        <w:t>Glavni razlog za izbiro te teme je naša navezanost, bližina ter predanost taroku. Predvsem zato smo se raziskovalne naloge lotili z zvrhanim košem dobre volje. Največje zasluge za uspešen zaključek raziskav lahko pripišemo sreči, saj bi brez nje zelo težko našli Bovčane, ki igrajo tarok. Raziskovanje nam je malo otežila senilnost večine starejših občanov. Zagotovo pa bi nam raziskovalna naloga uspela še bolje, če bi našli kakšnega študenta, ki nedvomno pozna lokalna pravila taroka. Žal pa nam je bilo to onemogočeno, ker študentje v tem času obiskujejo fakultete. Raziskave na področju taroka pa zagotovo niso zaključene, saj se tarok kot zelo pomembno izročilo naših prednikov spreminja iz kraja v kraj. Z veseljem pa bi se lotili še raziskave češkega, francoskega, madžarskega in še mnogih drugih vrst taroka, tudi znotraj Slovenije.</w:t>
      </w:r>
    </w:p>
    <w:p w:rsidR="004D2274" w:rsidRDefault="00E920D2">
      <w:pPr>
        <w:pStyle w:val="Heading1"/>
      </w:pPr>
      <w:r>
        <w:br w:type="page"/>
      </w:r>
      <w:bookmarkStart w:id="29" w:name="_Toc137706473"/>
      <w:r>
        <w:t>VIRI</w:t>
      </w:r>
      <w:bookmarkEnd w:id="29"/>
    </w:p>
    <w:p w:rsidR="004D2274" w:rsidRDefault="00E920D2">
      <w:pPr>
        <w:numPr>
          <w:ilvl w:val="0"/>
          <w:numId w:val="1"/>
        </w:numPr>
        <w:rPr>
          <w:lang w:val="sl-SI"/>
        </w:rPr>
      </w:pPr>
      <w:r>
        <w:rPr>
          <w:lang w:val="sl-SI"/>
        </w:rPr>
        <w:t>Tarok4 – www.tarok4.com</w:t>
      </w:r>
    </w:p>
    <w:p w:rsidR="004D2274" w:rsidRDefault="00E920D2">
      <w:pPr>
        <w:numPr>
          <w:ilvl w:val="0"/>
          <w:numId w:val="1"/>
        </w:numPr>
        <w:rPr>
          <w:lang w:val="sl-SI"/>
        </w:rPr>
      </w:pPr>
      <w:r>
        <w:rPr>
          <w:lang w:val="sl-SI"/>
        </w:rPr>
        <w:t xml:space="preserve">Tarok.net – www.tarok.net </w:t>
      </w:r>
    </w:p>
    <w:p w:rsidR="004D2274" w:rsidRDefault="00E920D2">
      <w:pPr>
        <w:numPr>
          <w:ilvl w:val="0"/>
          <w:numId w:val="1"/>
        </w:numPr>
        <w:rPr>
          <w:lang w:val="sl-SI"/>
        </w:rPr>
      </w:pPr>
      <w:r>
        <w:rPr>
          <w:lang w:val="sl-SI"/>
        </w:rPr>
        <w:t>http://www.pagat.com/tarot/koenig.html</w:t>
      </w:r>
    </w:p>
    <w:p w:rsidR="004D2274" w:rsidRDefault="00E920D2">
      <w:pPr>
        <w:numPr>
          <w:ilvl w:val="0"/>
          <w:numId w:val="1"/>
        </w:numPr>
        <w:rPr>
          <w:lang w:val="sl-SI"/>
        </w:rPr>
      </w:pPr>
      <w:r>
        <w:rPr>
          <w:lang w:val="sl-SI"/>
        </w:rPr>
        <w:t>http://www.pagat.com/tarot/sltarok.html</w:t>
      </w:r>
    </w:p>
    <w:p w:rsidR="004D2274" w:rsidRDefault="00E920D2">
      <w:pPr>
        <w:numPr>
          <w:ilvl w:val="0"/>
          <w:numId w:val="1"/>
        </w:numPr>
        <w:rPr>
          <w:lang w:val="sl-SI"/>
        </w:rPr>
      </w:pPr>
      <w:r>
        <w:rPr>
          <w:lang w:val="sl-SI"/>
        </w:rPr>
        <w:t>Tarok zveza Slovenije</w:t>
      </w:r>
    </w:p>
    <w:p w:rsidR="004D2274" w:rsidRDefault="00E920D2">
      <w:pPr>
        <w:numPr>
          <w:ilvl w:val="0"/>
          <w:numId w:val="1"/>
        </w:numPr>
        <w:rPr>
          <w:lang w:val="sl-SI"/>
        </w:rPr>
      </w:pPr>
      <w:r>
        <w:rPr>
          <w:lang w:val="sl-SI"/>
        </w:rPr>
        <w:t>Piatnik pravila</w:t>
      </w:r>
    </w:p>
    <w:p w:rsidR="004D2274" w:rsidRDefault="004D2274">
      <w:pPr>
        <w:rPr>
          <w:lang w:val="sl-SI"/>
        </w:rPr>
      </w:pPr>
    </w:p>
    <w:sectPr w:rsidR="004D2274">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77D" w:rsidRDefault="00E7477D">
      <w:r>
        <w:separator/>
      </w:r>
    </w:p>
  </w:endnote>
  <w:endnote w:type="continuationSeparator" w:id="0">
    <w:p w:rsidR="00E7477D" w:rsidRDefault="00E7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74" w:rsidRDefault="00E92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274" w:rsidRDefault="004D22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274" w:rsidRDefault="00E92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D2274" w:rsidRDefault="004D22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77D" w:rsidRDefault="00E7477D">
      <w:r>
        <w:separator/>
      </w:r>
    </w:p>
  </w:footnote>
  <w:footnote w:type="continuationSeparator" w:id="0">
    <w:p w:rsidR="00E7477D" w:rsidRDefault="00E7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1B17"/>
    <w:multiLevelType w:val="hybridMultilevel"/>
    <w:tmpl w:val="F44EDA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E5AF2"/>
    <w:multiLevelType w:val="hybridMultilevel"/>
    <w:tmpl w:val="8528C5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0D2"/>
    <w:rsid w:val="004D2274"/>
    <w:rsid w:val="00760858"/>
    <w:rsid w:val="00A41BDA"/>
    <w:rsid w:val="00E7477D"/>
    <w:rsid w:val="00E920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3c3,#0c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autoRedefine/>
    <w:qFormat/>
    <w:pPr>
      <w:keepNext/>
      <w:spacing w:before="240" w:after="240"/>
      <w:jc w:val="both"/>
      <w:outlineLvl w:val="0"/>
    </w:pPr>
    <w:rPr>
      <w:rFonts w:cs="Arial"/>
      <w:b/>
      <w:bCs/>
      <w:color w:val="008000"/>
      <w:kern w:val="32"/>
      <w:sz w:val="32"/>
      <w:szCs w:val="32"/>
      <w:lang w:val="sl-SI"/>
    </w:rPr>
  </w:style>
  <w:style w:type="paragraph" w:styleId="Heading2">
    <w:name w:val="heading 2"/>
    <w:basedOn w:val="Normal"/>
    <w:next w:val="Normal"/>
    <w:autoRedefine/>
    <w:qFormat/>
    <w:pPr>
      <w:keepNext/>
      <w:spacing w:before="60" w:after="60"/>
      <w:jc w:val="both"/>
      <w:outlineLvl w:val="1"/>
    </w:pPr>
    <w:rPr>
      <w:rFonts w:cs="Arial"/>
      <w:b/>
      <w:bCs/>
      <w:color w:val="993300"/>
      <w:szCs w:val="28"/>
      <w:lang w:val="sl-SI"/>
    </w:rPr>
  </w:style>
  <w:style w:type="paragraph" w:styleId="Heading3">
    <w:name w:val="heading 3"/>
    <w:basedOn w:val="Normal"/>
    <w:next w:val="Normal"/>
    <w:qFormat/>
    <w:pPr>
      <w:keepNext/>
      <w:jc w:val="center"/>
      <w:outlineLvl w:val="2"/>
    </w:pPr>
    <w:rPr>
      <w:sz w:val="28"/>
      <w:lang w:val="sl-SI"/>
    </w:rPr>
  </w:style>
  <w:style w:type="paragraph" w:styleId="Heading4">
    <w:name w:val="heading 4"/>
    <w:basedOn w:val="Normal"/>
    <w:next w:val="Normal"/>
    <w:qFormat/>
    <w:pPr>
      <w:keepNext/>
      <w:jc w:val="both"/>
      <w:outlineLvl w:val="3"/>
    </w:pPr>
    <w:rPr>
      <w:b/>
      <w:bCs/>
      <w:sz w:val="44"/>
      <w:lang w:val="sl-SI"/>
    </w:rPr>
  </w:style>
  <w:style w:type="paragraph" w:styleId="Heading5">
    <w:name w:val="heading 5"/>
    <w:basedOn w:val="Normal"/>
    <w:next w:val="Normal"/>
    <w:qFormat/>
    <w:pPr>
      <w:keepNext/>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
    <w:name w:val="font5"/>
    <w:basedOn w:val="Normal"/>
    <w:pPr>
      <w:spacing w:before="100" w:beforeAutospacing="1" w:after="100" w:afterAutospacing="1"/>
    </w:pPr>
    <w:rPr>
      <w:rFonts w:cs="Arial"/>
      <w:sz w:val="22"/>
      <w:szCs w:val="22"/>
      <w:lang w:val="sl-SI" w:eastAsia="sl-SI"/>
    </w:rPr>
  </w:style>
  <w:style w:type="paragraph" w:customStyle="1" w:styleId="xl24">
    <w:name w:val="xl24"/>
    <w:basedOn w:val="Normal"/>
    <w:pPr>
      <w:pBdr>
        <w:top w:val="double" w:sz="6" w:space="0" w:color="auto"/>
        <w:left w:val="double" w:sz="6" w:space="0" w:color="auto"/>
        <w:bottom w:val="single" w:sz="4"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25">
    <w:name w:val="xl25"/>
    <w:basedOn w:val="Normal"/>
    <w:pPr>
      <w:pBdr>
        <w:top w:val="single" w:sz="4" w:space="0" w:color="auto"/>
        <w:left w:val="double" w:sz="6" w:space="0" w:color="auto"/>
        <w:bottom w:val="double" w:sz="6" w:space="0" w:color="auto"/>
        <w:right w:val="double" w:sz="6" w:space="0" w:color="auto"/>
      </w:pBdr>
      <w:spacing w:before="100" w:beforeAutospacing="1" w:after="100" w:afterAutospacing="1"/>
      <w:textAlignment w:val="center"/>
    </w:pPr>
    <w:rPr>
      <w:rFonts w:cs="Arial"/>
      <w:b/>
      <w:bCs/>
      <w:sz w:val="22"/>
      <w:szCs w:val="22"/>
      <w:lang w:val="sl-SI" w:eastAsia="sl-SI"/>
    </w:rPr>
  </w:style>
  <w:style w:type="paragraph" w:customStyle="1" w:styleId="xl26">
    <w:name w:val="xl26"/>
    <w:basedOn w:val="Normal"/>
    <w:pPr>
      <w:pBdr>
        <w:left w:val="double" w:sz="6" w:space="0" w:color="auto"/>
        <w:bottom w:val="single" w:sz="4"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27">
    <w:name w:val="xl27"/>
    <w:basedOn w:val="Normal"/>
    <w:pPr>
      <w:pBdr>
        <w:top w:val="single" w:sz="4" w:space="0" w:color="auto"/>
        <w:left w:val="double" w:sz="6" w:space="0" w:color="auto"/>
        <w:bottom w:val="single" w:sz="4"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28">
    <w:name w:val="xl28"/>
    <w:basedOn w:val="Normal"/>
    <w:pPr>
      <w:pBdr>
        <w:top w:val="single" w:sz="4" w:space="0" w:color="auto"/>
        <w:left w:val="double" w:sz="6" w:space="0" w:color="auto"/>
        <w:bottom w:val="single" w:sz="4"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29">
    <w:name w:val="xl29"/>
    <w:basedOn w:val="Normal"/>
    <w:pPr>
      <w:pBdr>
        <w:top w:val="single" w:sz="4" w:space="0" w:color="auto"/>
        <w:left w:val="double" w:sz="6" w:space="0" w:color="auto"/>
        <w:bottom w:val="single" w:sz="4" w:space="0" w:color="auto"/>
        <w:right w:val="double" w:sz="6" w:space="0" w:color="auto"/>
      </w:pBdr>
      <w:spacing w:before="100" w:beforeAutospacing="1" w:after="100" w:afterAutospacing="1"/>
      <w:textAlignment w:val="center"/>
    </w:pPr>
    <w:rPr>
      <w:rFonts w:cs="Arial"/>
      <w:b/>
      <w:bCs/>
      <w:sz w:val="22"/>
      <w:szCs w:val="22"/>
      <w:lang w:val="sl-SI" w:eastAsia="sl-SI"/>
    </w:rPr>
  </w:style>
  <w:style w:type="paragraph" w:customStyle="1" w:styleId="xl30">
    <w:name w:val="xl30"/>
    <w:basedOn w:val="Normal"/>
    <w:pPr>
      <w:pBdr>
        <w:top w:val="single" w:sz="4" w:space="0" w:color="auto"/>
        <w:left w:val="double" w:sz="6" w:space="0" w:color="auto"/>
        <w:bottom w:val="single" w:sz="4"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31">
    <w:name w:val="xl31"/>
    <w:basedOn w:val="Normal"/>
    <w:pPr>
      <w:pBdr>
        <w:top w:val="single" w:sz="4" w:space="0" w:color="auto"/>
        <w:left w:val="double" w:sz="6" w:space="0" w:color="auto"/>
        <w:bottom w:val="double" w:sz="6"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32">
    <w:name w:val="xl32"/>
    <w:basedOn w:val="Normal"/>
    <w:pPr>
      <w:pBdr>
        <w:top w:val="single" w:sz="4" w:space="0" w:color="auto"/>
        <w:left w:val="double" w:sz="6" w:space="0" w:color="auto"/>
        <w:bottom w:val="double" w:sz="6" w:space="0" w:color="auto"/>
        <w:right w:val="single" w:sz="4" w:space="0" w:color="auto"/>
      </w:pBdr>
      <w:spacing w:before="100" w:beforeAutospacing="1" w:after="100" w:afterAutospacing="1"/>
      <w:textAlignment w:val="center"/>
    </w:pPr>
    <w:rPr>
      <w:rFonts w:cs="Arial"/>
      <w:sz w:val="22"/>
      <w:szCs w:val="22"/>
      <w:lang w:val="sl-SI" w:eastAsia="sl-SI"/>
    </w:rPr>
  </w:style>
  <w:style w:type="paragraph" w:customStyle="1" w:styleId="xl33">
    <w:name w:val="xl33"/>
    <w:basedOn w:val="Normal"/>
    <w:pPr>
      <w:pBdr>
        <w:top w:val="single" w:sz="4" w:space="0" w:color="auto"/>
        <w:left w:val="single" w:sz="4" w:space="0" w:color="auto"/>
        <w:bottom w:val="double" w:sz="6"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34">
    <w:name w:val="xl34"/>
    <w:basedOn w:val="Normal"/>
    <w:pPr>
      <w:pBdr>
        <w:left w:val="double" w:sz="6" w:space="0" w:color="auto"/>
        <w:bottom w:val="single" w:sz="4" w:space="0" w:color="auto"/>
        <w:right w:val="single" w:sz="4" w:space="0" w:color="auto"/>
      </w:pBdr>
      <w:spacing w:before="100" w:beforeAutospacing="1" w:after="100" w:afterAutospacing="1"/>
      <w:textAlignment w:val="center"/>
    </w:pPr>
    <w:rPr>
      <w:rFonts w:cs="Arial"/>
      <w:sz w:val="22"/>
      <w:szCs w:val="22"/>
      <w:lang w:val="sl-SI" w:eastAsia="sl-SI"/>
    </w:rPr>
  </w:style>
  <w:style w:type="paragraph" w:customStyle="1" w:styleId="xl35">
    <w:name w:val="xl35"/>
    <w:basedOn w:val="Normal"/>
    <w:pPr>
      <w:pBdr>
        <w:left w:val="single" w:sz="4" w:space="0" w:color="auto"/>
        <w:bottom w:val="single" w:sz="4"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36">
    <w:name w:val="xl36"/>
    <w:basedOn w:val="Normal"/>
    <w:pPr>
      <w:pBdr>
        <w:top w:val="single" w:sz="4" w:space="0" w:color="auto"/>
        <w:left w:val="double" w:sz="6" w:space="0" w:color="auto"/>
        <w:bottom w:val="single" w:sz="4" w:space="0" w:color="auto"/>
        <w:right w:val="single" w:sz="4" w:space="0" w:color="auto"/>
      </w:pBdr>
      <w:spacing w:before="100" w:beforeAutospacing="1" w:after="100" w:afterAutospacing="1"/>
      <w:textAlignment w:val="center"/>
    </w:pPr>
    <w:rPr>
      <w:rFonts w:cs="Arial"/>
      <w:sz w:val="22"/>
      <w:szCs w:val="22"/>
      <w:lang w:val="sl-SI" w:eastAsia="sl-SI"/>
    </w:rPr>
  </w:style>
  <w:style w:type="paragraph" w:customStyle="1" w:styleId="xl37">
    <w:name w:val="xl37"/>
    <w:basedOn w:val="Normal"/>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38">
    <w:name w:val="xl38"/>
    <w:basedOn w:val="Normal"/>
    <w:pPr>
      <w:pBdr>
        <w:top w:val="double" w:sz="6" w:space="0" w:color="auto"/>
        <w:left w:val="double" w:sz="6" w:space="0" w:color="auto"/>
        <w:bottom w:val="single" w:sz="4" w:space="0" w:color="auto"/>
      </w:pBdr>
      <w:spacing w:before="100" w:beforeAutospacing="1" w:after="100" w:afterAutospacing="1"/>
      <w:jc w:val="center"/>
      <w:textAlignment w:val="center"/>
    </w:pPr>
    <w:rPr>
      <w:rFonts w:cs="Arial"/>
      <w:sz w:val="22"/>
      <w:szCs w:val="22"/>
      <w:lang w:val="sl-SI" w:eastAsia="sl-SI"/>
    </w:rPr>
  </w:style>
  <w:style w:type="paragraph" w:customStyle="1" w:styleId="xl39">
    <w:name w:val="xl39"/>
    <w:basedOn w:val="Normal"/>
    <w:pPr>
      <w:pBdr>
        <w:top w:val="double" w:sz="6" w:space="0" w:color="auto"/>
        <w:bottom w:val="single" w:sz="4" w:space="0" w:color="auto"/>
        <w:right w:val="double" w:sz="6" w:space="0" w:color="auto"/>
      </w:pBdr>
      <w:spacing w:before="100" w:beforeAutospacing="1" w:after="100" w:afterAutospacing="1"/>
      <w:jc w:val="center"/>
      <w:textAlignment w:val="center"/>
    </w:pPr>
    <w:rPr>
      <w:rFonts w:cs="Arial"/>
      <w:sz w:val="22"/>
      <w:szCs w:val="22"/>
      <w:lang w:val="sl-SI" w:eastAsia="sl-SI"/>
    </w:rPr>
  </w:style>
  <w:style w:type="paragraph" w:customStyle="1" w:styleId="xl22">
    <w:name w:val="xl22"/>
    <w:basedOn w:val="Normal"/>
    <w:pPr>
      <w:pBdr>
        <w:top w:val="double" w:sz="6" w:space="0" w:color="auto"/>
        <w:left w:val="double" w:sz="6" w:space="0" w:color="auto"/>
        <w:bottom w:val="single" w:sz="4" w:space="0" w:color="auto"/>
        <w:right w:val="double" w:sz="6" w:space="0" w:color="auto"/>
      </w:pBdr>
      <w:spacing w:before="100" w:beforeAutospacing="1" w:after="100" w:afterAutospacing="1"/>
      <w:textAlignment w:val="center"/>
    </w:pPr>
    <w:rPr>
      <w:rFonts w:cs="Arial"/>
      <w:sz w:val="22"/>
      <w:szCs w:val="22"/>
      <w:lang w:val="sl-SI" w:eastAsia="sl-SI"/>
    </w:rPr>
  </w:style>
  <w:style w:type="paragraph" w:customStyle="1" w:styleId="xl23">
    <w:name w:val="xl23"/>
    <w:basedOn w:val="Normal"/>
    <w:pPr>
      <w:pBdr>
        <w:top w:val="single" w:sz="4" w:space="0" w:color="auto"/>
        <w:left w:val="double" w:sz="6" w:space="0" w:color="auto"/>
        <w:bottom w:val="double" w:sz="6" w:space="0" w:color="auto"/>
        <w:right w:val="double" w:sz="6" w:space="0" w:color="auto"/>
      </w:pBdr>
      <w:spacing w:before="100" w:beforeAutospacing="1" w:after="100" w:afterAutospacing="1"/>
      <w:textAlignment w:val="center"/>
    </w:pPr>
    <w:rPr>
      <w:rFonts w:cs="Arial"/>
      <w:b/>
      <w:bCs/>
      <w:sz w:val="22"/>
      <w:szCs w:val="22"/>
      <w:lang w:val="sl-SI" w:eastAsia="sl-SI"/>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rPr>
      <w:rFonts w:cs="Arial"/>
      <w:lang w:val="sl-SI" w:eastAsia="sl-SI"/>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3294</Words>
  <Characters>18777</Characters>
  <Application>Microsoft Office Word</Application>
  <DocSecurity>0</DocSecurity>
  <Lines>156</Lines>
  <Paragraphs>44</Paragraphs>
  <ScaleCrop>false</ScaleCrop>
  <Company/>
  <LinksUpToDate>false</LinksUpToDate>
  <CharactersWithSpaces>22027</CharactersWithSpaces>
  <SharedDoc>false</SharedDoc>
  <HLinks>
    <vt:vector size="198" baseType="variant">
      <vt:variant>
        <vt:i4>1179698</vt:i4>
      </vt:variant>
      <vt:variant>
        <vt:i4>170</vt:i4>
      </vt:variant>
      <vt:variant>
        <vt:i4>0</vt:i4>
      </vt:variant>
      <vt:variant>
        <vt:i4>5</vt:i4>
      </vt:variant>
      <vt:variant>
        <vt:lpwstr/>
      </vt:variant>
      <vt:variant>
        <vt:lpwstr>_Toc137706473</vt:lpwstr>
      </vt:variant>
      <vt:variant>
        <vt:i4>1179698</vt:i4>
      </vt:variant>
      <vt:variant>
        <vt:i4>164</vt:i4>
      </vt:variant>
      <vt:variant>
        <vt:i4>0</vt:i4>
      </vt:variant>
      <vt:variant>
        <vt:i4>5</vt:i4>
      </vt:variant>
      <vt:variant>
        <vt:lpwstr/>
      </vt:variant>
      <vt:variant>
        <vt:lpwstr>_Toc137706472</vt:lpwstr>
      </vt:variant>
      <vt:variant>
        <vt:i4>1179698</vt:i4>
      </vt:variant>
      <vt:variant>
        <vt:i4>158</vt:i4>
      </vt:variant>
      <vt:variant>
        <vt:i4>0</vt:i4>
      </vt:variant>
      <vt:variant>
        <vt:i4>5</vt:i4>
      </vt:variant>
      <vt:variant>
        <vt:lpwstr/>
      </vt:variant>
      <vt:variant>
        <vt:lpwstr>_Toc137706471</vt:lpwstr>
      </vt:variant>
      <vt:variant>
        <vt:i4>1179698</vt:i4>
      </vt:variant>
      <vt:variant>
        <vt:i4>152</vt:i4>
      </vt:variant>
      <vt:variant>
        <vt:i4>0</vt:i4>
      </vt:variant>
      <vt:variant>
        <vt:i4>5</vt:i4>
      </vt:variant>
      <vt:variant>
        <vt:lpwstr/>
      </vt:variant>
      <vt:variant>
        <vt:lpwstr>_Toc137706470</vt:lpwstr>
      </vt:variant>
      <vt:variant>
        <vt:i4>1245234</vt:i4>
      </vt:variant>
      <vt:variant>
        <vt:i4>146</vt:i4>
      </vt:variant>
      <vt:variant>
        <vt:i4>0</vt:i4>
      </vt:variant>
      <vt:variant>
        <vt:i4>5</vt:i4>
      </vt:variant>
      <vt:variant>
        <vt:lpwstr/>
      </vt:variant>
      <vt:variant>
        <vt:lpwstr>_Toc137706469</vt:lpwstr>
      </vt:variant>
      <vt:variant>
        <vt:i4>1245234</vt:i4>
      </vt:variant>
      <vt:variant>
        <vt:i4>140</vt:i4>
      </vt:variant>
      <vt:variant>
        <vt:i4>0</vt:i4>
      </vt:variant>
      <vt:variant>
        <vt:i4>5</vt:i4>
      </vt:variant>
      <vt:variant>
        <vt:lpwstr/>
      </vt:variant>
      <vt:variant>
        <vt:lpwstr>_Toc137706468</vt:lpwstr>
      </vt:variant>
      <vt:variant>
        <vt:i4>1245234</vt:i4>
      </vt:variant>
      <vt:variant>
        <vt:i4>134</vt:i4>
      </vt:variant>
      <vt:variant>
        <vt:i4>0</vt:i4>
      </vt:variant>
      <vt:variant>
        <vt:i4>5</vt:i4>
      </vt:variant>
      <vt:variant>
        <vt:lpwstr/>
      </vt:variant>
      <vt:variant>
        <vt:lpwstr>_Toc137706467</vt:lpwstr>
      </vt:variant>
      <vt:variant>
        <vt:i4>1245234</vt:i4>
      </vt:variant>
      <vt:variant>
        <vt:i4>128</vt:i4>
      </vt:variant>
      <vt:variant>
        <vt:i4>0</vt:i4>
      </vt:variant>
      <vt:variant>
        <vt:i4>5</vt:i4>
      </vt:variant>
      <vt:variant>
        <vt:lpwstr/>
      </vt:variant>
      <vt:variant>
        <vt:lpwstr>_Toc137706466</vt:lpwstr>
      </vt:variant>
      <vt:variant>
        <vt:i4>1245234</vt:i4>
      </vt:variant>
      <vt:variant>
        <vt:i4>122</vt:i4>
      </vt:variant>
      <vt:variant>
        <vt:i4>0</vt:i4>
      </vt:variant>
      <vt:variant>
        <vt:i4>5</vt:i4>
      </vt:variant>
      <vt:variant>
        <vt:lpwstr/>
      </vt:variant>
      <vt:variant>
        <vt:lpwstr>_Toc137706465</vt:lpwstr>
      </vt:variant>
      <vt:variant>
        <vt:i4>1245234</vt:i4>
      </vt:variant>
      <vt:variant>
        <vt:i4>116</vt:i4>
      </vt:variant>
      <vt:variant>
        <vt:i4>0</vt:i4>
      </vt:variant>
      <vt:variant>
        <vt:i4>5</vt:i4>
      </vt:variant>
      <vt:variant>
        <vt:lpwstr/>
      </vt:variant>
      <vt:variant>
        <vt:lpwstr>_Toc137706464</vt:lpwstr>
      </vt:variant>
      <vt:variant>
        <vt:i4>1245234</vt:i4>
      </vt:variant>
      <vt:variant>
        <vt:i4>110</vt:i4>
      </vt:variant>
      <vt:variant>
        <vt:i4>0</vt:i4>
      </vt:variant>
      <vt:variant>
        <vt:i4>5</vt:i4>
      </vt:variant>
      <vt:variant>
        <vt:lpwstr/>
      </vt:variant>
      <vt:variant>
        <vt:lpwstr>_Toc137706463</vt:lpwstr>
      </vt:variant>
      <vt:variant>
        <vt:i4>1245234</vt:i4>
      </vt:variant>
      <vt:variant>
        <vt:i4>104</vt:i4>
      </vt:variant>
      <vt:variant>
        <vt:i4>0</vt:i4>
      </vt:variant>
      <vt:variant>
        <vt:i4>5</vt:i4>
      </vt:variant>
      <vt:variant>
        <vt:lpwstr/>
      </vt:variant>
      <vt:variant>
        <vt:lpwstr>_Toc137706462</vt:lpwstr>
      </vt:variant>
      <vt:variant>
        <vt:i4>1245234</vt:i4>
      </vt:variant>
      <vt:variant>
        <vt:i4>98</vt:i4>
      </vt:variant>
      <vt:variant>
        <vt:i4>0</vt:i4>
      </vt:variant>
      <vt:variant>
        <vt:i4>5</vt:i4>
      </vt:variant>
      <vt:variant>
        <vt:lpwstr/>
      </vt:variant>
      <vt:variant>
        <vt:lpwstr>_Toc137706461</vt:lpwstr>
      </vt:variant>
      <vt:variant>
        <vt:i4>1245234</vt:i4>
      </vt:variant>
      <vt:variant>
        <vt:i4>92</vt:i4>
      </vt:variant>
      <vt:variant>
        <vt:i4>0</vt:i4>
      </vt:variant>
      <vt:variant>
        <vt:i4>5</vt:i4>
      </vt:variant>
      <vt:variant>
        <vt:lpwstr/>
      </vt:variant>
      <vt:variant>
        <vt:lpwstr>_Toc137706460</vt:lpwstr>
      </vt:variant>
      <vt:variant>
        <vt:i4>1048626</vt:i4>
      </vt:variant>
      <vt:variant>
        <vt:i4>86</vt:i4>
      </vt:variant>
      <vt:variant>
        <vt:i4>0</vt:i4>
      </vt:variant>
      <vt:variant>
        <vt:i4>5</vt:i4>
      </vt:variant>
      <vt:variant>
        <vt:lpwstr/>
      </vt:variant>
      <vt:variant>
        <vt:lpwstr>_Toc137706459</vt:lpwstr>
      </vt:variant>
      <vt:variant>
        <vt:i4>1048626</vt:i4>
      </vt:variant>
      <vt:variant>
        <vt:i4>80</vt:i4>
      </vt:variant>
      <vt:variant>
        <vt:i4>0</vt:i4>
      </vt:variant>
      <vt:variant>
        <vt:i4>5</vt:i4>
      </vt:variant>
      <vt:variant>
        <vt:lpwstr/>
      </vt:variant>
      <vt:variant>
        <vt:lpwstr>_Toc137706458</vt:lpwstr>
      </vt:variant>
      <vt:variant>
        <vt:i4>1048626</vt:i4>
      </vt:variant>
      <vt:variant>
        <vt:i4>74</vt:i4>
      </vt:variant>
      <vt:variant>
        <vt:i4>0</vt:i4>
      </vt:variant>
      <vt:variant>
        <vt:i4>5</vt:i4>
      </vt:variant>
      <vt:variant>
        <vt:lpwstr/>
      </vt:variant>
      <vt:variant>
        <vt:lpwstr>_Toc137706457</vt:lpwstr>
      </vt:variant>
      <vt:variant>
        <vt:i4>1048626</vt:i4>
      </vt:variant>
      <vt:variant>
        <vt:i4>68</vt:i4>
      </vt:variant>
      <vt:variant>
        <vt:i4>0</vt:i4>
      </vt:variant>
      <vt:variant>
        <vt:i4>5</vt:i4>
      </vt:variant>
      <vt:variant>
        <vt:lpwstr/>
      </vt:variant>
      <vt:variant>
        <vt:lpwstr>_Toc137706456</vt:lpwstr>
      </vt:variant>
      <vt:variant>
        <vt:i4>1048626</vt:i4>
      </vt:variant>
      <vt:variant>
        <vt:i4>62</vt:i4>
      </vt:variant>
      <vt:variant>
        <vt:i4>0</vt:i4>
      </vt:variant>
      <vt:variant>
        <vt:i4>5</vt:i4>
      </vt:variant>
      <vt:variant>
        <vt:lpwstr/>
      </vt:variant>
      <vt:variant>
        <vt:lpwstr>_Toc137706455</vt:lpwstr>
      </vt:variant>
      <vt:variant>
        <vt:i4>1048626</vt:i4>
      </vt:variant>
      <vt:variant>
        <vt:i4>56</vt:i4>
      </vt:variant>
      <vt:variant>
        <vt:i4>0</vt:i4>
      </vt:variant>
      <vt:variant>
        <vt:i4>5</vt:i4>
      </vt:variant>
      <vt:variant>
        <vt:lpwstr/>
      </vt:variant>
      <vt:variant>
        <vt:lpwstr>_Toc137706454</vt:lpwstr>
      </vt:variant>
      <vt:variant>
        <vt:i4>1048626</vt:i4>
      </vt:variant>
      <vt:variant>
        <vt:i4>50</vt:i4>
      </vt:variant>
      <vt:variant>
        <vt:i4>0</vt:i4>
      </vt:variant>
      <vt:variant>
        <vt:i4>5</vt:i4>
      </vt:variant>
      <vt:variant>
        <vt:lpwstr/>
      </vt:variant>
      <vt:variant>
        <vt:lpwstr>_Toc137706453</vt:lpwstr>
      </vt:variant>
      <vt:variant>
        <vt:i4>1048626</vt:i4>
      </vt:variant>
      <vt:variant>
        <vt:i4>44</vt:i4>
      </vt:variant>
      <vt:variant>
        <vt:i4>0</vt:i4>
      </vt:variant>
      <vt:variant>
        <vt:i4>5</vt:i4>
      </vt:variant>
      <vt:variant>
        <vt:lpwstr/>
      </vt:variant>
      <vt:variant>
        <vt:lpwstr>_Toc137706452</vt:lpwstr>
      </vt:variant>
      <vt:variant>
        <vt:i4>1048626</vt:i4>
      </vt:variant>
      <vt:variant>
        <vt:i4>38</vt:i4>
      </vt:variant>
      <vt:variant>
        <vt:i4>0</vt:i4>
      </vt:variant>
      <vt:variant>
        <vt:i4>5</vt:i4>
      </vt:variant>
      <vt:variant>
        <vt:lpwstr/>
      </vt:variant>
      <vt:variant>
        <vt:lpwstr>_Toc137706451</vt:lpwstr>
      </vt:variant>
      <vt:variant>
        <vt:i4>1048626</vt:i4>
      </vt:variant>
      <vt:variant>
        <vt:i4>32</vt:i4>
      </vt:variant>
      <vt:variant>
        <vt:i4>0</vt:i4>
      </vt:variant>
      <vt:variant>
        <vt:i4>5</vt:i4>
      </vt:variant>
      <vt:variant>
        <vt:lpwstr/>
      </vt:variant>
      <vt:variant>
        <vt:lpwstr>_Toc137706450</vt:lpwstr>
      </vt:variant>
      <vt:variant>
        <vt:i4>1114162</vt:i4>
      </vt:variant>
      <vt:variant>
        <vt:i4>26</vt:i4>
      </vt:variant>
      <vt:variant>
        <vt:i4>0</vt:i4>
      </vt:variant>
      <vt:variant>
        <vt:i4>5</vt:i4>
      </vt:variant>
      <vt:variant>
        <vt:lpwstr/>
      </vt:variant>
      <vt:variant>
        <vt:lpwstr>_Toc137706449</vt:lpwstr>
      </vt:variant>
      <vt:variant>
        <vt:i4>1114162</vt:i4>
      </vt:variant>
      <vt:variant>
        <vt:i4>20</vt:i4>
      </vt:variant>
      <vt:variant>
        <vt:i4>0</vt:i4>
      </vt:variant>
      <vt:variant>
        <vt:i4>5</vt:i4>
      </vt:variant>
      <vt:variant>
        <vt:lpwstr/>
      </vt:variant>
      <vt:variant>
        <vt:lpwstr>_Toc137706448</vt:lpwstr>
      </vt:variant>
      <vt:variant>
        <vt:i4>1114162</vt:i4>
      </vt:variant>
      <vt:variant>
        <vt:i4>14</vt:i4>
      </vt:variant>
      <vt:variant>
        <vt:i4>0</vt:i4>
      </vt:variant>
      <vt:variant>
        <vt:i4>5</vt:i4>
      </vt:variant>
      <vt:variant>
        <vt:lpwstr/>
      </vt:variant>
      <vt:variant>
        <vt:lpwstr>_Toc137706447</vt:lpwstr>
      </vt:variant>
      <vt:variant>
        <vt:i4>1114162</vt:i4>
      </vt:variant>
      <vt:variant>
        <vt:i4>8</vt:i4>
      </vt:variant>
      <vt:variant>
        <vt:i4>0</vt:i4>
      </vt:variant>
      <vt:variant>
        <vt:i4>5</vt:i4>
      </vt:variant>
      <vt:variant>
        <vt:lpwstr/>
      </vt:variant>
      <vt:variant>
        <vt:lpwstr>_Toc137706446</vt:lpwstr>
      </vt:variant>
      <vt:variant>
        <vt:i4>1114162</vt:i4>
      </vt:variant>
      <vt:variant>
        <vt:i4>2</vt:i4>
      </vt:variant>
      <vt:variant>
        <vt:i4>0</vt:i4>
      </vt:variant>
      <vt:variant>
        <vt:i4>5</vt:i4>
      </vt:variant>
      <vt:variant>
        <vt:lpwstr/>
      </vt:variant>
      <vt:variant>
        <vt:lpwstr>_Toc137706445</vt:lpwstr>
      </vt:variant>
      <vt:variant>
        <vt:i4>7995468</vt:i4>
      </vt:variant>
      <vt:variant>
        <vt:i4>1058</vt:i4>
      </vt:variant>
      <vt:variant>
        <vt:i4>1025</vt:i4>
      </vt:variant>
      <vt:variant>
        <vt:i4>1</vt:i4>
      </vt:variant>
      <vt:variant>
        <vt:lpwstr>Slike\trull2.jpg</vt:lpwstr>
      </vt:variant>
      <vt:variant>
        <vt:lpwstr/>
      </vt:variant>
      <vt:variant>
        <vt:i4>1769592</vt:i4>
      </vt:variant>
      <vt:variant>
        <vt:i4>10148</vt:i4>
      </vt:variant>
      <vt:variant>
        <vt:i4>1026</vt:i4>
      </vt:variant>
      <vt:variant>
        <vt:i4>1</vt:i4>
      </vt:variant>
      <vt:variant>
        <vt:lpwstr>Slike\trull.jpg</vt:lpwstr>
      </vt:variant>
      <vt:variant>
        <vt:lpwstr/>
      </vt:variant>
      <vt:variant>
        <vt:i4>3473526</vt:i4>
      </vt:variant>
      <vt:variant>
        <vt:i4>11064</vt:i4>
      </vt:variant>
      <vt:variant>
        <vt:i4>1027</vt:i4>
      </vt:variant>
      <vt:variant>
        <vt:i4>1</vt:i4>
      </vt:variant>
      <vt:variant>
        <vt:lpwstr>Slike\cards_MarseillesTarot.jpg</vt:lpwstr>
      </vt:variant>
      <vt:variant>
        <vt:lpwstr/>
      </vt:variant>
      <vt:variant>
        <vt:i4>6881318</vt:i4>
      </vt:variant>
      <vt:variant>
        <vt:i4>11098</vt:i4>
      </vt:variant>
      <vt:variant>
        <vt:i4>1028</vt:i4>
      </vt:variant>
      <vt:variant>
        <vt:i4>1</vt:i4>
      </vt:variant>
      <vt:variant>
        <vt:lpwstr>Slike\cards_Tarock.jpg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