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865D7" w14:textId="77777777" w:rsidR="00CD3203" w:rsidRPr="00CD3203" w:rsidRDefault="00CD3203" w:rsidP="00C977E6">
      <w:pPr>
        <w:shd w:val="clear" w:color="auto" w:fill="FFFFFF"/>
        <w:spacing w:before="150" w:after="150" w:line="300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16"/>
          <w:szCs w:val="35"/>
          <w:lang w:eastAsia="sl-SI"/>
        </w:rPr>
      </w:pPr>
      <w:bookmarkStart w:id="0" w:name="_GoBack"/>
      <w:bookmarkEnd w:id="0"/>
      <w:r w:rsidRPr="00CD3203">
        <w:rPr>
          <w:rFonts w:ascii="Arial" w:eastAsia="Times New Roman" w:hAnsi="Arial" w:cs="Arial"/>
          <w:b/>
          <w:bCs/>
          <w:color w:val="333333"/>
          <w:kern w:val="36"/>
          <w:sz w:val="16"/>
          <w:szCs w:val="35"/>
          <w:lang w:eastAsia="sl-SI"/>
        </w:rPr>
        <w:t>PREŠERNOVA 6, LJUBLJANA</w:t>
      </w:r>
    </w:p>
    <w:p w14:paraId="0177DB00" w14:textId="77777777" w:rsidR="00CD3203" w:rsidRPr="00CD3203" w:rsidRDefault="00CD3203" w:rsidP="00C977E6">
      <w:pPr>
        <w:shd w:val="clear" w:color="auto" w:fill="FFFFFF"/>
        <w:spacing w:before="150" w:after="150" w:line="300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16"/>
          <w:szCs w:val="35"/>
          <w:lang w:eastAsia="sl-SI"/>
        </w:rPr>
      </w:pPr>
      <w:r w:rsidRPr="00CD3203">
        <w:rPr>
          <w:rFonts w:ascii="Arial" w:eastAsia="Times New Roman" w:hAnsi="Arial" w:cs="Arial"/>
          <w:b/>
          <w:bCs/>
          <w:color w:val="333333"/>
          <w:kern w:val="36"/>
          <w:sz w:val="16"/>
          <w:szCs w:val="35"/>
          <w:lang w:eastAsia="sl-SI"/>
        </w:rPr>
        <w:t>EKONOMSKA ŠOLA LJUBLJANA</w:t>
      </w:r>
    </w:p>
    <w:p w14:paraId="6E194612" w14:textId="77777777" w:rsidR="00CD3203" w:rsidRPr="00CD3203" w:rsidRDefault="00CD3203" w:rsidP="00C977E6">
      <w:pPr>
        <w:shd w:val="clear" w:color="auto" w:fill="FFFFFF"/>
        <w:spacing w:before="150" w:after="150" w:line="300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16"/>
          <w:szCs w:val="35"/>
          <w:lang w:eastAsia="sl-SI"/>
        </w:rPr>
      </w:pPr>
      <w:r w:rsidRPr="00CD3203">
        <w:rPr>
          <w:rFonts w:ascii="Arial" w:eastAsia="Times New Roman" w:hAnsi="Arial" w:cs="Arial"/>
          <w:b/>
          <w:bCs/>
          <w:color w:val="333333"/>
          <w:kern w:val="36"/>
          <w:sz w:val="16"/>
          <w:szCs w:val="35"/>
          <w:lang w:eastAsia="sl-SI"/>
        </w:rPr>
        <w:t>PODJETNIŠTVO:GOVORNI NASTOP</w:t>
      </w:r>
    </w:p>
    <w:p w14:paraId="5AA20DC9" w14:textId="77777777" w:rsidR="00CD3203" w:rsidRDefault="00CD3203" w:rsidP="00C977E6">
      <w:pPr>
        <w:shd w:val="clear" w:color="auto" w:fill="FFFFFF"/>
        <w:spacing w:before="150" w:after="150" w:line="300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5"/>
          <w:lang w:eastAsia="sl-SI"/>
        </w:rPr>
      </w:pPr>
    </w:p>
    <w:p w14:paraId="15F7B6F5" w14:textId="77777777" w:rsidR="00C977E6" w:rsidRPr="00C977E6" w:rsidRDefault="00DC2520" w:rsidP="00CD3203">
      <w:pPr>
        <w:shd w:val="clear" w:color="auto" w:fill="FFFFFF"/>
        <w:spacing w:before="150" w:after="150" w:line="30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5"/>
          <w:lang w:eastAsia="sl-SI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36"/>
          <w:szCs w:val="35"/>
          <w:lang w:eastAsia="sl-SI"/>
        </w:rPr>
        <w:t>Kdo je lobist in kaj počne?</w:t>
      </w:r>
    </w:p>
    <w:p w14:paraId="5B328DCC" w14:textId="77777777" w:rsidR="00C977E6" w:rsidRPr="00C977E6" w:rsidRDefault="00C977E6" w:rsidP="00C977E6">
      <w:pPr>
        <w:shd w:val="clear" w:color="auto" w:fill="FFFFFF"/>
        <w:spacing w:after="240" w:line="293" w:lineRule="atLeast"/>
        <w:textAlignment w:val="baseline"/>
        <w:rPr>
          <w:rFonts w:eastAsia="Times New Roman" w:cs="Arial"/>
          <w:color w:val="333333"/>
          <w:sz w:val="28"/>
          <w:szCs w:val="24"/>
          <w:lang w:eastAsia="sl-SI"/>
        </w:rPr>
      </w:pPr>
      <w:r w:rsidRPr="00C977E6">
        <w:rPr>
          <w:rFonts w:eastAsia="Times New Roman" w:cs="Arial"/>
          <w:color w:val="333333"/>
          <w:sz w:val="28"/>
          <w:szCs w:val="24"/>
          <w:lang w:eastAsia="sl-SI"/>
        </w:rPr>
        <w:t>Lobist je oseba, ki opravlja dejanje lobiranja in je vpisana v register lobistov v Republiki Sloveniji, ali oseba, ki opravlja dejanja lobiranja in je zaposlena v interesni organizaciji, za katero lobira, oziroma je zakoniti zastopnik ali izvoljeni predstavnik te interesne organizacije.</w:t>
      </w:r>
    </w:p>
    <w:p w14:paraId="3D76BF2C" w14:textId="77777777" w:rsidR="00C977E6" w:rsidRPr="00C977E6" w:rsidRDefault="00C977E6" w:rsidP="00C977E6">
      <w:pPr>
        <w:shd w:val="clear" w:color="auto" w:fill="FFFFFF"/>
        <w:spacing w:after="240" w:line="293" w:lineRule="atLeast"/>
        <w:textAlignment w:val="baseline"/>
        <w:rPr>
          <w:rFonts w:eastAsia="Times New Roman" w:cs="Arial"/>
          <w:color w:val="333333"/>
          <w:sz w:val="28"/>
          <w:szCs w:val="24"/>
          <w:lang w:eastAsia="sl-SI"/>
        </w:rPr>
      </w:pPr>
      <w:r w:rsidRPr="00C977E6">
        <w:rPr>
          <w:rFonts w:eastAsia="Times New Roman" w:cs="Arial"/>
          <w:color w:val="333333"/>
          <w:sz w:val="28"/>
          <w:szCs w:val="24"/>
          <w:lang w:eastAsia="sl-SI"/>
        </w:rPr>
        <w:t>Pogoji za vpis v Register lobistov so polnoletnost, oseba ne sme biti zaposlena v javnem sektorju, poleg tega ji ni bila odvzeta poslovna sposobnost in ni bila pravnomočno obsojena v Republiki Sloveniji na več kot šest mesecev zapora. Izjema so (nekdanji) funkcionarji, ki lahko postanejo lobisti šele po preteku dveh let od prenehanja funkcije.</w:t>
      </w:r>
    </w:p>
    <w:p w14:paraId="0F90E2B0" w14:textId="77777777" w:rsidR="00C977E6" w:rsidRPr="00DC2520" w:rsidRDefault="00C977E6" w:rsidP="00C977E6">
      <w:pPr>
        <w:shd w:val="clear" w:color="auto" w:fill="FFFFFF"/>
        <w:spacing w:after="0" w:line="293" w:lineRule="atLeast"/>
        <w:textAlignment w:val="baseline"/>
        <w:rPr>
          <w:rFonts w:eastAsia="Times New Roman" w:cs="Arial"/>
          <w:bCs/>
          <w:color w:val="333333"/>
          <w:kern w:val="36"/>
          <w:sz w:val="28"/>
          <w:szCs w:val="24"/>
          <w:lang w:eastAsia="sl-SI"/>
        </w:rPr>
      </w:pPr>
    </w:p>
    <w:p w14:paraId="44553C66" w14:textId="77777777" w:rsidR="00C977E6" w:rsidRPr="00C977E6" w:rsidRDefault="00C977E6" w:rsidP="00C977E6">
      <w:pPr>
        <w:shd w:val="clear" w:color="auto" w:fill="FFFFFF"/>
        <w:spacing w:after="0" w:line="293" w:lineRule="atLeast"/>
        <w:textAlignment w:val="baseline"/>
        <w:rPr>
          <w:rFonts w:eastAsia="Times New Roman" w:cs="Arial"/>
          <w:color w:val="333333"/>
          <w:sz w:val="28"/>
          <w:szCs w:val="24"/>
          <w:lang w:eastAsia="sl-SI"/>
        </w:rPr>
      </w:pPr>
      <w:r w:rsidRPr="00DC2520">
        <w:rPr>
          <w:rFonts w:eastAsia="Times New Roman" w:cs="Arial"/>
          <w:color w:val="333333"/>
          <w:sz w:val="28"/>
          <w:szCs w:val="24"/>
          <w:lang w:eastAsia="sl-SI"/>
        </w:rPr>
        <w:t xml:space="preserve">Dolžnost </w:t>
      </w:r>
      <w:r w:rsidRPr="00C977E6">
        <w:rPr>
          <w:rFonts w:eastAsia="Times New Roman" w:cs="Arial"/>
          <w:color w:val="333333"/>
          <w:sz w:val="28"/>
          <w:szCs w:val="24"/>
          <w:lang w:eastAsia="sl-SI"/>
        </w:rPr>
        <w:t>Lobist</w:t>
      </w:r>
      <w:r w:rsidR="00DC2520" w:rsidRPr="00DC2520">
        <w:rPr>
          <w:rFonts w:eastAsia="Times New Roman" w:cs="Arial"/>
          <w:color w:val="333333"/>
          <w:sz w:val="28"/>
          <w:szCs w:val="24"/>
          <w:lang w:eastAsia="sl-SI"/>
        </w:rPr>
        <w:t xml:space="preserve">ov je, da </w:t>
      </w:r>
      <w:r w:rsidRPr="00DC2520">
        <w:rPr>
          <w:rFonts w:eastAsia="Times New Roman" w:cs="Arial"/>
          <w:color w:val="333333"/>
          <w:sz w:val="28"/>
          <w:szCs w:val="24"/>
          <w:lang w:eastAsia="sl-SI"/>
        </w:rPr>
        <w:t xml:space="preserve">se </w:t>
      </w:r>
      <w:r w:rsidR="00DC2520" w:rsidRPr="00DC2520">
        <w:rPr>
          <w:rFonts w:eastAsia="Times New Roman" w:cs="Arial"/>
          <w:color w:val="333333"/>
          <w:sz w:val="28"/>
          <w:szCs w:val="24"/>
          <w:lang w:eastAsia="sl-SI"/>
        </w:rPr>
        <w:t>vpiše v</w:t>
      </w:r>
      <w:r w:rsidRPr="00C977E6">
        <w:rPr>
          <w:rFonts w:eastAsia="Times New Roman" w:cs="Arial"/>
          <w:color w:val="333333"/>
          <w:sz w:val="28"/>
          <w:szCs w:val="24"/>
          <w:lang w:eastAsia="sl-SI"/>
        </w:rPr>
        <w:t xml:space="preserve"> </w:t>
      </w:r>
      <w:r w:rsidRPr="00DC2520">
        <w:rPr>
          <w:rFonts w:eastAsia="Times New Roman" w:cs="Arial"/>
          <w:color w:val="333333"/>
          <w:sz w:val="28"/>
          <w:szCs w:val="24"/>
          <w:lang w:eastAsia="sl-SI"/>
        </w:rPr>
        <w:t>register i</w:t>
      </w:r>
      <w:r w:rsidR="00DC2520" w:rsidRPr="00DC2520">
        <w:rPr>
          <w:rFonts w:eastAsia="Times New Roman" w:cs="Arial"/>
          <w:color w:val="333333"/>
          <w:sz w:val="28"/>
          <w:szCs w:val="24"/>
          <w:lang w:eastAsia="sl-SI"/>
        </w:rPr>
        <w:t>n prijavi</w:t>
      </w:r>
      <w:r w:rsidRPr="00C977E6">
        <w:rPr>
          <w:rFonts w:eastAsia="Times New Roman" w:cs="Arial"/>
          <w:color w:val="333333"/>
          <w:sz w:val="28"/>
          <w:szCs w:val="24"/>
          <w:lang w:eastAsia="sl-SI"/>
        </w:rPr>
        <w:t xml:space="preserve"> vsako spremembo podatkov, ki so navedeni v registru, in sicer najkasneje v osmih dneh od nastanka spremembe.</w:t>
      </w:r>
    </w:p>
    <w:p w14:paraId="14FAF351" w14:textId="77777777" w:rsidR="00C977E6" w:rsidRPr="00C977E6" w:rsidRDefault="00C977E6" w:rsidP="00C977E6">
      <w:pPr>
        <w:shd w:val="clear" w:color="auto" w:fill="FFFFFF"/>
        <w:spacing w:after="240" w:line="293" w:lineRule="atLeast"/>
        <w:textAlignment w:val="baseline"/>
        <w:rPr>
          <w:rFonts w:eastAsia="Times New Roman" w:cs="Arial"/>
          <w:color w:val="333333"/>
          <w:sz w:val="28"/>
          <w:szCs w:val="24"/>
          <w:lang w:eastAsia="sl-SI"/>
        </w:rPr>
      </w:pPr>
      <w:r w:rsidRPr="00C977E6">
        <w:rPr>
          <w:rFonts w:eastAsia="Times New Roman" w:cs="Arial"/>
          <w:color w:val="333333"/>
          <w:sz w:val="28"/>
          <w:szCs w:val="24"/>
          <w:lang w:eastAsia="sl-SI"/>
        </w:rPr>
        <w:t>Lobist mora komisiji poročati o svojem delu tudi pisno:</w:t>
      </w:r>
    </w:p>
    <w:p w14:paraId="7A55313B" w14:textId="77777777" w:rsidR="00C977E6" w:rsidRPr="00C977E6" w:rsidRDefault="00C977E6" w:rsidP="00C977E6">
      <w:pPr>
        <w:numPr>
          <w:ilvl w:val="0"/>
          <w:numId w:val="1"/>
        </w:numPr>
        <w:shd w:val="clear" w:color="auto" w:fill="FFFFFF"/>
        <w:spacing w:after="0" w:line="293" w:lineRule="atLeast"/>
        <w:ind w:left="0"/>
        <w:textAlignment w:val="baseline"/>
        <w:rPr>
          <w:rFonts w:eastAsia="Times New Roman" w:cs="Arial"/>
          <w:color w:val="333333"/>
          <w:sz w:val="28"/>
          <w:szCs w:val="24"/>
          <w:lang w:eastAsia="sl-SI"/>
        </w:rPr>
      </w:pPr>
      <w:r w:rsidRPr="00C977E6">
        <w:rPr>
          <w:rFonts w:eastAsia="Times New Roman" w:cs="Arial"/>
          <w:color w:val="333333"/>
          <w:sz w:val="28"/>
          <w:szCs w:val="24"/>
          <w:lang w:eastAsia="sl-SI"/>
        </w:rPr>
        <w:t>do 31. januarja tekočega leta za preteklo leto;</w:t>
      </w:r>
    </w:p>
    <w:p w14:paraId="314E973A" w14:textId="77777777" w:rsidR="00C977E6" w:rsidRPr="00C977E6" w:rsidRDefault="00C977E6" w:rsidP="00C977E6">
      <w:pPr>
        <w:numPr>
          <w:ilvl w:val="0"/>
          <w:numId w:val="1"/>
        </w:numPr>
        <w:shd w:val="clear" w:color="auto" w:fill="FFFFFF"/>
        <w:spacing w:after="0" w:line="293" w:lineRule="atLeast"/>
        <w:ind w:left="0"/>
        <w:textAlignment w:val="baseline"/>
        <w:rPr>
          <w:rFonts w:eastAsia="Times New Roman" w:cs="Arial"/>
          <w:color w:val="333333"/>
          <w:sz w:val="28"/>
          <w:szCs w:val="24"/>
          <w:lang w:eastAsia="sl-SI"/>
        </w:rPr>
      </w:pPr>
      <w:r w:rsidRPr="00C977E6">
        <w:rPr>
          <w:rFonts w:eastAsia="Times New Roman" w:cs="Arial"/>
          <w:color w:val="333333"/>
          <w:sz w:val="28"/>
          <w:szCs w:val="24"/>
          <w:lang w:eastAsia="sl-SI"/>
        </w:rPr>
        <w:t>najkasneje v 30 dneh po prenehanju veljavnosti registracije;</w:t>
      </w:r>
    </w:p>
    <w:p w14:paraId="2F0C4A0A" w14:textId="77777777" w:rsidR="00C977E6" w:rsidRPr="00C977E6" w:rsidRDefault="00C977E6" w:rsidP="00C977E6">
      <w:pPr>
        <w:shd w:val="clear" w:color="auto" w:fill="FFFFFF"/>
        <w:spacing w:after="240" w:line="293" w:lineRule="atLeast"/>
        <w:textAlignment w:val="baseline"/>
        <w:rPr>
          <w:rFonts w:eastAsia="Times New Roman" w:cs="Arial"/>
          <w:color w:val="333333"/>
          <w:sz w:val="28"/>
          <w:szCs w:val="24"/>
          <w:lang w:eastAsia="sl-SI"/>
        </w:rPr>
      </w:pPr>
      <w:r w:rsidRPr="00C977E6">
        <w:rPr>
          <w:rFonts w:eastAsia="Times New Roman" w:cs="Arial"/>
          <w:color w:val="333333"/>
          <w:sz w:val="28"/>
          <w:szCs w:val="24"/>
          <w:lang w:eastAsia="sl-SI"/>
        </w:rPr>
        <w:t xml:space="preserve">V register lobistov se ni </w:t>
      </w:r>
      <w:r w:rsidRPr="00DC2520">
        <w:rPr>
          <w:rFonts w:eastAsia="Times New Roman" w:cs="Arial"/>
          <w:color w:val="333333"/>
          <w:sz w:val="28"/>
          <w:szCs w:val="24"/>
          <w:lang w:eastAsia="sl-SI"/>
        </w:rPr>
        <w:t>treba vpisati osebam, ki lobira</w:t>
      </w:r>
      <w:r w:rsidRPr="00C977E6">
        <w:rPr>
          <w:rFonts w:eastAsia="Times New Roman" w:cs="Arial"/>
          <w:color w:val="333333"/>
          <w:sz w:val="28"/>
          <w:szCs w:val="24"/>
          <w:lang w:eastAsia="sl-SI"/>
        </w:rPr>
        <w:t>jo za interesno organizacijo, v kateri so zaposleni, so njen zakoniti zastopnik ali izvoljeni predstavnik interesne organizacije. </w:t>
      </w:r>
    </w:p>
    <w:p w14:paraId="05811D6E" w14:textId="77777777" w:rsidR="00C977E6" w:rsidRPr="00C977E6" w:rsidRDefault="00C977E6" w:rsidP="00C977E6">
      <w:pPr>
        <w:shd w:val="clear" w:color="auto" w:fill="FFFFFF"/>
        <w:spacing w:after="240" w:line="293" w:lineRule="atLeast"/>
        <w:textAlignment w:val="baseline"/>
        <w:rPr>
          <w:rFonts w:eastAsia="Times New Roman" w:cs="Arial"/>
          <w:color w:val="333333"/>
          <w:sz w:val="28"/>
          <w:szCs w:val="24"/>
          <w:lang w:eastAsia="sl-SI"/>
        </w:rPr>
      </w:pPr>
      <w:r w:rsidRPr="00C977E6">
        <w:rPr>
          <w:rFonts w:eastAsia="Times New Roman" w:cs="Arial"/>
          <w:color w:val="333333"/>
          <w:sz w:val="28"/>
          <w:szCs w:val="24"/>
          <w:lang w:eastAsia="sl-SI"/>
        </w:rPr>
        <w:t>Lobist se mora lobirancem identificirati in pokazati pooblastilo interesne organizacije – naročnika, za lobiranje v določeni zadevi. Lobist mora navesti tudi namen in cilj, za katerega lobira.</w:t>
      </w:r>
    </w:p>
    <w:p w14:paraId="15719ADC" w14:textId="05203CF6" w:rsidR="00DC2520" w:rsidRDefault="00DC2520" w:rsidP="00D95B75"/>
    <w:sectPr w:rsidR="00DC2520" w:rsidSect="00694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D068D"/>
    <w:multiLevelType w:val="multilevel"/>
    <w:tmpl w:val="51021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7E6"/>
    <w:rsid w:val="000A5DEC"/>
    <w:rsid w:val="00160B50"/>
    <w:rsid w:val="00566703"/>
    <w:rsid w:val="0069441A"/>
    <w:rsid w:val="006C7995"/>
    <w:rsid w:val="00767436"/>
    <w:rsid w:val="00776086"/>
    <w:rsid w:val="007C65B5"/>
    <w:rsid w:val="00C977E6"/>
    <w:rsid w:val="00CD3203"/>
    <w:rsid w:val="00D95B75"/>
    <w:rsid w:val="00DC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B6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4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977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977E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ormalWeb">
    <w:name w:val="Normal (Web)"/>
    <w:basedOn w:val="Normal"/>
    <w:uiPriority w:val="99"/>
    <w:semiHidden/>
    <w:unhideWhenUsed/>
    <w:rsid w:val="00C977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DefaultParagraphFont"/>
    <w:rsid w:val="00C977E6"/>
  </w:style>
  <w:style w:type="character" w:styleId="Hyperlink">
    <w:name w:val="Hyperlink"/>
    <w:uiPriority w:val="99"/>
    <w:semiHidden/>
    <w:unhideWhenUsed/>
    <w:rsid w:val="00C97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06CDA-1C4B-4B83-82B8-C36CAB6C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2019-05-27T12:39:00Z</dcterms:created>
  <dcterms:modified xsi:type="dcterms:W3CDTF">2019-05-27T12:39:00Z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