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C2168" w:rsidRDefault="00E66DDF">
      <w:pPr>
        <w:jc w:val="both"/>
        <w:rPr>
          <w:color w:val="3366FF"/>
        </w:rPr>
      </w:pPr>
      <w:bookmarkStart w:id="0" w:name="_GoBack"/>
      <w:bookmarkEnd w:id="0"/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295.5pt;height:32.25pt;mso-position-horizontal-relative:char;mso-position-vertical-relative:line;v-text-anchor:middle" adj="1400" fillcolor="lime" strokeweight=".26mm">
            <v:fill color2="fuchsia" focus="50%" type="gradient"/>
            <v:stroke joinstyle="miter"/>
            <v:textpath style="font-family:&quot;Snap ITC&quot;;v-text-kern:t" fitpath="t" xscale="f" string="Odškodninska obveznost"/>
          </v:shape>
        </w:pict>
      </w:r>
      <w:r w:rsidR="00A714CF">
        <w:rPr>
          <w:color w:val="3366FF"/>
        </w:rPr>
        <w:t>Obligacijsko pravo določa, da nihče s svojim dejanjem ne sme drugim povzročati škode. Če pa se to zgodi, nastane odškodninska obveznost. Vsebina te obveznosti pa je povrnitev škode.</w:t>
      </w:r>
    </w:p>
    <w:p w:rsidR="006C2168" w:rsidRDefault="00A714CF">
      <w:pPr>
        <w:jc w:val="both"/>
        <w:rPr>
          <w:color w:val="3366FF"/>
        </w:rPr>
      </w:pPr>
      <w:r>
        <w:rPr>
          <w:color w:val="3366FF"/>
        </w:rPr>
        <w:t>Ločimo poslovno in neposlovno odškodninsko obveznost.</w:t>
      </w:r>
    </w:p>
    <w:p w:rsidR="006C2168" w:rsidRDefault="006C2168">
      <w:pPr>
        <w:jc w:val="both"/>
      </w:pPr>
    </w:p>
    <w:p w:rsidR="006C2168" w:rsidRDefault="00A714CF">
      <w:pPr>
        <w:jc w:val="center"/>
        <w:rPr>
          <w:rFonts w:ascii="Snap ITC" w:hAnsi="Snap ITC"/>
          <w:color w:val="00FF00"/>
        </w:rPr>
      </w:pPr>
      <w:r>
        <w:rPr>
          <w:rFonts w:ascii="Snap ITC" w:hAnsi="Snap ITC"/>
          <w:color w:val="00FF00"/>
        </w:rPr>
        <w:t>Poslovna odškodninska obveznost</w:t>
      </w:r>
    </w:p>
    <w:p w:rsidR="006C2168" w:rsidRDefault="00A714CF">
      <w:pPr>
        <w:jc w:val="both"/>
        <w:rPr>
          <w:color w:val="3366FF"/>
        </w:rPr>
      </w:pPr>
      <w:r>
        <w:rPr>
          <w:color w:val="3366FF"/>
        </w:rPr>
        <w:t>Odškodninska obveznost izhaja iz posla. Ta obveznost nastane, če ena pogodbene stranka ne izpolni obveznosti in s tem drugi povzroči škodo. Stranki sta bili pravno povezani še pred nastankom škode.</w:t>
      </w:r>
    </w:p>
    <w:p w:rsidR="006C2168" w:rsidRDefault="006C2168">
      <w:pPr>
        <w:jc w:val="both"/>
      </w:pPr>
    </w:p>
    <w:p w:rsidR="006C2168" w:rsidRDefault="00A714CF">
      <w:pPr>
        <w:jc w:val="center"/>
        <w:rPr>
          <w:rFonts w:ascii="Snap ITC" w:hAnsi="Snap ITC"/>
          <w:color w:val="00FF00"/>
        </w:rPr>
      </w:pPr>
      <w:r>
        <w:rPr>
          <w:rFonts w:ascii="Snap ITC" w:hAnsi="Snap ITC"/>
          <w:color w:val="00FF00"/>
        </w:rPr>
        <w:t>Neposlovna odškodninska obveznost</w:t>
      </w:r>
    </w:p>
    <w:p w:rsidR="006C2168" w:rsidRDefault="00A714CF">
      <w:pPr>
        <w:jc w:val="both"/>
        <w:rPr>
          <w:color w:val="3366FF"/>
        </w:rPr>
      </w:pPr>
      <w:r>
        <w:rPr>
          <w:color w:val="3366FF"/>
        </w:rPr>
        <w:t>Stranki nista pravno povezani. Odškodninska obveznost izhaja iz nedopustnega ravnanja povzročitelja škode.</w:t>
      </w:r>
    </w:p>
    <w:p w:rsidR="006C2168" w:rsidRDefault="006C2168">
      <w:pPr>
        <w:jc w:val="both"/>
        <w:rPr>
          <w:color w:val="3366FF"/>
        </w:rPr>
      </w:pPr>
    </w:p>
    <w:p w:rsidR="006C2168" w:rsidRDefault="00A714CF">
      <w:pPr>
        <w:jc w:val="both"/>
        <w:rPr>
          <w:color w:val="3366FF"/>
        </w:rPr>
      </w:pPr>
      <w:r>
        <w:rPr>
          <w:color w:val="3366FF"/>
        </w:rPr>
        <w:t>Če hočemo, da bo prišlo do povrnitve škode moramo dokazati:</w:t>
      </w:r>
    </w:p>
    <w:p w:rsidR="006C2168" w:rsidRDefault="00A714CF">
      <w:pPr>
        <w:numPr>
          <w:ilvl w:val="0"/>
          <w:numId w:val="1"/>
        </w:numPr>
        <w:tabs>
          <w:tab w:val="left" w:pos="720"/>
        </w:tabs>
        <w:jc w:val="both"/>
        <w:rPr>
          <w:color w:val="3366FF"/>
        </w:rPr>
      </w:pPr>
      <w:r>
        <w:rPr>
          <w:color w:val="3366FF"/>
        </w:rPr>
        <w:t>nastanek škode</w:t>
      </w:r>
    </w:p>
    <w:p w:rsidR="006C2168" w:rsidRDefault="00A714CF">
      <w:pPr>
        <w:numPr>
          <w:ilvl w:val="0"/>
          <w:numId w:val="1"/>
        </w:numPr>
        <w:tabs>
          <w:tab w:val="left" w:pos="720"/>
        </w:tabs>
        <w:jc w:val="both"/>
        <w:rPr>
          <w:color w:val="3366FF"/>
        </w:rPr>
      </w:pPr>
      <w:r>
        <w:rPr>
          <w:color w:val="3366FF"/>
        </w:rPr>
        <w:t>odgovornost povzročitelja</w:t>
      </w:r>
    </w:p>
    <w:p w:rsidR="006C2168" w:rsidRDefault="00A714CF">
      <w:pPr>
        <w:numPr>
          <w:ilvl w:val="0"/>
          <w:numId w:val="1"/>
        </w:numPr>
        <w:tabs>
          <w:tab w:val="left" w:pos="720"/>
        </w:tabs>
        <w:jc w:val="both"/>
        <w:rPr>
          <w:color w:val="3366FF"/>
        </w:rPr>
      </w:pPr>
      <w:r>
        <w:rPr>
          <w:color w:val="3366FF"/>
        </w:rPr>
        <w:t>škodno ravnanje povzročitelja škode</w:t>
      </w:r>
    </w:p>
    <w:p w:rsidR="006C2168" w:rsidRDefault="00A714CF">
      <w:pPr>
        <w:numPr>
          <w:ilvl w:val="0"/>
          <w:numId w:val="1"/>
        </w:numPr>
        <w:tabs>
          <w:tab w:val="left" w:pos="720"/>
        </w:tabs>
        <w:jc w:val="both"/>
        <w:rPr>
          <w:color w:val="3366FF"/>
        </w:rPr>
      </w:pPr>
      <w:r>
        <w:rPr>
          <w:color w:val="3366FF"/>
        </w:rPr>
        <w:t>škoda je posledica, škodnega ravnanja povzročitelja škode</w:t>
      </w:r>
    </w:p>
    <w:sectPr w:rsidR="006C2168">
      <w:footnotePr>
        <w:pos w:val="beneathText"/>
      </w:footnotePr>
      <w:pgSz w:w="11905" w:h="16837"/>
      <w:pgMar w:top="899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nap ITC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"/>
      <w:lvlJc w:val="left"/>
      <w:pPr>
        <w:tabs>
          <w:tab w:val="num" w:pos="720"/>
        </w:tabs>
        <w:ind w:left="720" w:hanging="360"/>
      </w:pPr>
      <w:rPr>
        <w:rFonts w:ascii="Webdings" w:hAnsi="Web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14CF"/>
    <w:rsid w:val="006C2168"/>
    <w:rsid w:val="00A714CF"/>
    <w:rsid w:val="00E6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Comic Sans MS" w:hAnsi="Comic Sans MS"/>
      <w:color w:val="3F3F3F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ebdings" w:hAnsi="Web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Privzetapisavaodstavka">
    <w:name w:val="Privzeta pisava odstavka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Besedilooblaka">
    <w:name w:val="Besedilo oblačka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2019-05-13T12:19:00Z</dcterms:created>
  <dcterms:modified xsi:type="dcterms:W3CDTF">2019-05-13T12:19:00Z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