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CB" w:rsidRDefault="00370E94">
      <w:pPr>
        <w:rPr>
          <w:sz w:val="12"/>
        </w:rPr>
      </w:pPr>
      <w:bookmarkStart w:id="0" w:name="_GoBack"/>
      <w:bookmarkEnd w:id="0"/>
      <w:r>
        <w:rPr>
          <w:b/>
          <w:bCs/>
          <w:sz w:val="12"/>
          <w:u w:val="single"/>
        </w:rPr>
        <w:t>Motivacija</w:t>
      </w:r>
      <w:r>
        <w:rPr>
          <w:sz w:val="12"/>
        </w:rPr>
        <w:t xml:space="preserve">: </w:t>
      </w:r>
      <w:r>
        <w:rPr>
          <w:sz w:val="12"/>
          <w:u w:val="single"/>
        </w:rPr>
        <w:t>Potrebe</w:t>
      </w:r>
      <w:r>
        <w:rPr>
          <w:sz w:val="12"/>
        </w:rPr>
        <w:t xml:space="preserve"> lahko razdelimo v 2 veliki skupini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- </w:t>
      </w:r>
      <w:r>
        <w:rPr>
          <w:sz w:val="12"/>
          <w:u w:val="single"/>
        </w:rPr>
        <w:t>telesne</w:t>
      </w:r>
      <w:r>
        <w:rPr>
          <w:sz w:val="12"/>
        </w:rPr>
        <w:t xml:space="preserve"> (biološke, fiziološke)-so univerzalne, saj je od njih odvisen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človekov fizični obstoj.Družba teh potreb ne more odpraviti, lahko </w:t>
      </w:r>
    </w:p>
    <w:p w:rsidR="00D971CB" w:rsidRDefault="00370E94">
      <w:pPr>
        <w:rPr>
          <w:sz w:val="12"/>
        </w:rPr>
      </w:pPr>
      <w:r>
        <w:rPr>
          <w:sz w:val="12"/>
        </w:rPr>
        <w:t>pa vpliva na nekatere(hranjenje).Največ tabujev v spolni potrebi: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  -incest (spolni odnosi s sorodniki)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  -sodomija (spolni odnosi z živalmi)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  -nekrofilija (ljubljenje z mrtvimi)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  -fatišizem (seks s predmetom)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  -homoseksualnost (seks z istim spolom)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- </w:t>
      </w:r>
      <w:r>
        <w:rPr>
          <w:sz w:val="12"/>
          <w:u w:val="single"/>
        </w:rPr>
        <w:t>psihosocialne</w:t>
      </w:r>
      <w:r>
        <w:rPr>
          <w:sz w:val="12"/>
        </w:rPr>
        <w:t>: -potreba po varnosti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-potreba po druženju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-potreba po ugledu in spoštovanju (zlo izrazita v naši družbi)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-potreba po samouresničevanju (potreba po razvoju vseh človekovih</w:t>
      </w:r>
    </w:p>
    <w:p w:rsidR="00D971CB" w:rsidRDefault="00370E94">
      <w:pPr>
        <w:rPr>
          <w:sz w:val="12"/>
        </w:rPr>
      </w:pPr>
      <w:r>
        <w:rPr>
          <w:sz w:val="12"/>
        </w:rPr>
        <w:t>potencialov)  FRUSTRACIJA-stanje, ki nastopi, ko pri zadovoljevanju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svojih potreb naleti na ovire. To stanje spremlja čustvena napetost, 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jeza, </w:t>
      </w:r>
      <w:r>
        <w:rPr>
          <w:sz w:val="12"/>
          <w:u w:val="single"/>
        </w:rPr>
        <w:t>mobilizacija energije</w:t>
      </w:r>
      <w:r>
        <w:rPr>
          <w:sz w:val="12"/>
        </w:rPr>
        <w:t>. V F. lahko človek reagira na 2 načina: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-konstruktivno-oviro odstrani in cilj doseže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  -nekonstruktivno-človek je usmerjen v zmanjšanje</w:t>
      </w:r>
      <w:r>
        <w:rPr>
          <w:sz w:val="12"/>
        </w:rPr>
        <w:softHyphen/>
        <w:t xml:space="preserve"> čustvene napetosti.</w:t>
      </w:r>
    </w:p>
    <w:p w:rsidR="00D971CB" w:rsidRDefault="00370E94">
      <w:pPr>
        <w:rPr>
          <w:sz w:val="12"/>
        </w:rPr>
      </w:pPr>
      <w:r>
        <w:rPr>
          <w:sz w:val="12"/>
        </w:rPr>
        <w:t>agresivnost in se od cilja oddaljujemo</w:t>
      </w:r>
    </w:p>
    <w:p w:rsidR="00D971CB" w:rsidRDefault="00370E94">
      <w:pPr>
        <w:rPr>
          <w:sz w:val="12"/>
        </w:rPr>
      </w:pPr>
      <w:r>
        <w:rPr>
          <w:b/>
          <w:bCs/>
          <w:sz w:val="12"/>
          <w:u w:val="single"/>
        </w:rPr>
        <w:t>Obrambni mehanizmi</w:t>
      </w:r>
      <w:r>
        <w:rPr>
          <w:sz w:val="12"/>
        </w:rPr>
        <w:t>: -potlačevanje (začel Freud)</w:t>
      </w:r>
    </w:p>
    <w:p w:rsidR="00D971CB" w:rsidRDefault="00370E94">
      <w:pPr>
        <w:rPr>
          <w:sz w:val="12"/>
        </w:rPr>
      </w:pPr>
      <w:r>
        <w:rPr>
          <w:sz w:val="12"/>
        </w:rPr>
        <w:t>-racionalizacija (cilje, ki nam jih ni uspelo doseči zmanjšamo vrednost)</w:t>
      </w:r>
    </w:p>
    <w:p w:rsidR="00D971CB" w:rsidRDefault="00370E94">
      <w:pPr>
        <w:rPr>
          <w:sz w:val="12"/>
        </w:rPr>
      </w:pPr>
      <w:r>
        <w:rPr>
          <w:sz w:val="12"/>
        </w:rPr>
        <w:t>-identifikacija (manj uspešni posamezniki se enačijo z bolj uspešnimi)</w:t>
      </w:r>
    </w:p>
    <w:p w:rsidR="00D971CB" w:rsidRDefault="00370E94">
      <w:pPr>
        <w:rPr>
          <w:sz w:val="12"/>
        </w:rPr>
      </w:pPr>
      <w:r>
        <w:rPr>
          <w:sz w:val="12"/>
        </w:rPr>
        <w:t>-projekcija (lastne negativne lastnosti pripisuješ drugemu in ga grajaš)</w:t>
      </w:r>
    </w:p>
    <w:p w:rsidR="00D971CB" w:rsidRDefault="00370E94">
      <w:pPr>
        <w:rPr>
          <w:sz w:val="12"/>
        </w:rPr>
      </w:pPr>
      <w:r>
        <w:rPr>
          <w:sz w:val="12"/>
        </w:rPr>
        <w:t>-zanikanje (pred zoprnimi izkušnjami se izogneš tako, da jih zanikaš)</w:t>
      </w:r>
    </w:p>
    <w:p w:rsidR="00D971CB" w:rsidRDefault="00370E94">
      <w:pPr>
        <w:rPr>
          <w:sz w:val="12"/>
        </w:rPr>
      </w:pPr>
      <w:r>
        <w:rPr>
          <w:sz w:val="12"/>
        </w:rPr>
        <w:t>-kompenzacija (neuspehe na enem področju poskušaš nadomestiti,</w:t>
      </w:r>
    </w:p>
    <w:p w:rsidR="00D971CB" w:rsidRDefault="00370E94">
      <w:pPr>
        <w:rPr>
          <w:sz w:val="12"/>
        </w:rPr>
      </w:pPr>
      <w:r>
        <w:rPr>
          <w:sz w:val="12"/>
        </w:rPr>
        <w:t>kompenzirati na drugem)</w:t>
      </w:r>
    </w:p>
    <w:p w:rsidR="00D971CB" w:rsidRDefault="00370E94">
      <w:pPr>
        <w:rPr>
          <w:sz w:val="12"/>
        </w:rPr>
      </w:pPr>
      <w:r>
        <w:rPr>
          <w:sz w:val="12"/>
        </w:rPr>
        <w:t>-nadkompenzacija (izredno uspeš na enem področju in s tem poizkušaš</w:t>
      </w:r>
    </w:p>
    <w:p w:rsidR="00D971CB" w:rsidRDefault="00370E94">
      <w:pPr>
        <w:rPr>
          <w:sz w:val="12"/>
        </w:rPr>
      </w:pPr>
      <w:r>
        <w:rPr>
          <w:sz w:val="12"/>
        </w:rPr>
        <w:t>pozabiti hude izkušnje iz preteklosti)</w:t>
      </w:r>
    </w:p>
    <w:p w:rsidR="00D971CB" w:rsidRDefault="00370E94">
      <w:pPr>
        <w:rPr>
          <w:sz w:val="12"/>
        </w:rPr>
      </w:pPr>
      <w:r>
        <w:rPr>
          <w:sz w:val="12"/>
          <w:u w:val="single"/>
        </w:rPr>
        <w:t>Frustracijska toleranca</w:t>
      </w:r>
      <w:r>
        <w:rPr>
          <w:sz w:val="12"/>
        </w:rPr>
        <w:t>: to je koliko frustracij človek lahko prenese.</w:t>
      </w:r>
    </w:p>
    <w:p w:rsidR="00D971CB" w:rsidRDefault="00370E94">
      <w:pPr>
        <w:rPr>
          <w:sz w:val="12"/>
        </w:rPr>
      </w:pPr>
      <w:r>
        <w:rPr>
          <w:sz w:val="12"/>
        </w:rPr>
        <w:t>Odvisna je od naših preteklih izkušenj in našega modela sveta. Ljudje,</w:t>
      </w:r>
    </w:p>
    <w:p w:rsidR="00D971CB" w:rsidRDefault="00370E94">
      <w:pPr>
        <w:rPr>
          <w:sz w:val="12"/>
        </w:rPr>
      </w:pPr>
      <w:r>
        <w:rPr>
          <w:sz w:val="12"/>
        </w:rPr>
        <w:t>ki svet doživljajo kot grožnjo, težje prenašajo frustracijo, kot tisti, ki</w:t>
      </w:r>
    </w:p>
    <w:p w:rsidR="00D971CB" w:rsidRDefault="00370E94">
      <w:pPr>
        <w:rPr>
          <w:sz w:val="12"/>
        </w:rPr>
      </w:pPr>
      <w:r>
        <w:rPr>
          <w:sz w:val="12"/>
        </w:rPr>
        <w:t>ga doživljajo kot iziv.</w:t>
      </w:r>
    </w:p>
    <w:p w:rsidR="00D971CB" w:rsidRDefault="00370E94">
      <w:pPr>
        <w:rPr>
          <w:sz w:val="12"/>
        </w:rPr>
      </w:pPr>
      <w:r>
        <w:rPr>
          <w:b/>
          <w:bCs/>
          <w:sz w:val="12"/>
          <w:u w:val="single"/>
        </w:rPr>
        <w:t>Spoznavni psihični procesi</w:t>
      </w:r>
      <w:r>
        <w:rPr>
          <w:sz w:val="12"/>
        </w:rPr>
        <w:t>: shranjujemo, sprejemamo in obdelujemo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informacije: -občutenje in zaznavanje – pri tem procesu sprejemamo </w:t>
      </w:r>
    </w:p>
    <w:p w:rsidR="00D971CB" w:rsidRDefault="00370E94">
      <w:pPr>
        <w:rPr>
          <w:sz w:val="12"/>
        </w:rPr>
      </w:pPr>
      <w:r>
        <w:rPr>
          <w:sz w:val="12"/>
        </w:rPr>
        <w:t xml:space="preserve">prve informacije iz sveta in svojega telesa preko čutil. Samo nekateri </w:t>
      </w:r>
    </w:p>
    <w:p w:rsidR="00D971CB" w:rsidRDefault="00370E94">
      <w:pPr>
        <w:rPr>
          <w:sz w:val="12"/>
        </w:rPr>
      </w:pPr>
      <w:r>
        <w:rPr>
          <w:sz w:val="12"/>
        </w:rPr>
        <w:t>proc. vzbudijo čutne procese-samo za nekatere imamo razvita ustrezna</w:t>
      </w:r>
    </w:p>
    <w:p w:rsidR="00D971CB" w:rsidRDefault="00370E94">
      <w:pPr>
        <w:rPr>
          <w:sz w:val="12"/>
        </w:rPr>
      </w:pPr>
      <w:r>
        <w:rPr>
          <w:sz w:val="12"/>
        </w:rPr>
        <w:t>čutila. Dražljaji morajo doseči AČP(absolutni čutni prag), da dosežejo</w:t>
      </w:r>
    </w:p>
    <w:p w:rsidR="00D971CB" w:rsidRDefault="00370E94">
      <w:pPr>
        <w:rPr>
          <w:sz w:val="12"/>
        </w:rPr>
      </w:pPr>
      <w:r>
        <w:rPr>
          <w:sz w:val="12"/>
        </w:rPr>
        <w:t>občutke.AČP je različen pri vseh ljud. in tudi pri istem č.(zarad čustev)</w:t>
      </w:r>
    </w:p>
    <w:p w:rsidR="00D971CB" w:rsidRDefault="00370E94">
      <w:pPr>
        <w:rPr>
          <w:sz w:val="12"/>
        </w:rPr>
      </w:pPr>
      <w:r>
        <w:rPr>
          <w:sz w:val="12"/>
        </w:rPr>
        <w:t>Vzrok halucinacij so povišana temp., višinska bolezen, halicnogeni.</w:t>
      </w:r>
    </w:p>
    <w:p w:rsidR="00D971CB" w:rsidRDefault="00370E94">
      <w:pPr>
        <w:rPr>
          <w:sz w:val="12"/>
        </w:rPr>
      </w:pPr>
      <w:r>
        <w:rPr>
          <w:sz w:val="12"/>
        </w:rPr>
        <w:t>Halicnogeni se ne vgradijo v posameznikovo presnovo. Povzročajo</w:t>
      </w:r>
    </w:p>
    <w:p w:rsidR="00D971CB" w:rsidRDefault="00370E94">
      <w:pPr>
        <w:rPr>
          <w:sz w:val="12"/>
        </w:rPr>
      </w:pPr>
      <w:r>
        <w:rPr>
          <w:sz w:val="12"/>
        </w:rPr>
        <w:t>duševno odvisnost(posameznikovo razpoloženje je odvisno od mamil)</w:t>
      </w:r>
    </w:p>
    <w:p w:rsidR="00D971CB" w:rsidRDefault="00370E94">
      <w:pPr>
        <w:rPr>
          <w:sz w:val="12"/>
        </w:rPr>
      </w:pPr>
      <w:r>
        <w:rPr>
          <w:sz w:val="12"/>
        </w:rPr>
        <w:t>Druga skupina mamil so trde droge, sem pa spadajo vsi opijati (opij,</w:t>
      </w:r>
    </w:p>
    <w:p w:rsidR="00D971CB" w:rsidRDefault="00370E94">
      <w:pPr>
        <w:rPr>
          <w:sz w:val="12"/>
        </w:rPr>
      </w:pPr>
      <w:r>
        <w:rPr>
          <w:sz w:val="12"/>
        </w:rPr>
        <w:t>morfij, kodein, heroin), kokain, alkohol in organska topila.</w:t>
      </w:r>
    </w:p>
    <w:p w:rsidR="00D971CB" w:rsidRDefault="00D971CB">
      <w:pPr>
        <w:rPr>
          <w:sz w:val="12"/>
        </w:rPr>
      </w:pPr>
    </w:p>
    <w:sectPr w:rsidR="00D9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B0D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E94"/>
    <w:rsid w:val="00370E94"/>
    <w:rsid w:val="004E6593"/>
    <w:rsid w:val="00D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