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838" w:rsidRPr="003B2F43" w:rsidRDefault="00CE111A" w:rsidP="00A24C32">
      <w:pPr>
        <w:spacing w:line="360" w:lineRule="auto"/>
        <w:jc w:val="cent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pt;height:48pt;visibility:visible" filled="t">
            <v:imagedata r:id="rId8" o:title=""/>
          </v:shape>
        </w:pict>
      </w:r>
    </w:p>
    <w:p w:rsidR="00521838" w:rsidRPr="003B2F43" w:rsidRDefault="00521838" w:rsidP="00A24C32">
      <w:pPr>
        <w:spacing w:line="360" w:lineRule="auto"/>
        <w:jc w:val="center"/>
      </w:pPr>
      <w:r w:rsidRPr="003B2F43">
        <w:t>Gimnazija Jožeta Plečnika Ljubljana</w:t>
      </w:r>
    </w:p>
    <w:p w:rsidR="00521838" w:rsidRPr="003B2F43" w:rsidRDefault="00521838" w:rsidP="00A24C32">
      <w:pPr>
        <w:spacing w:line="360" w:lineRule="auto"/>
        <w:jc w:val="center"/>
      </w:pPr>
    </w:p>
    <w:p w:rsidR="00521838" w:rsidRPr="003B2F43" w:rsidRDefault="00521838" w:rsidP="00A24C32">
      <w:pPr>
        <w:spacing w:line="360" w:lineRule="auto"/>
        <w:jc w:val="center"/>
      </w:pPr>
    </w:p>
    <w:p w:rsidR="00521838" w:rsidRPr="003B2F43" w:rsidRDefault="00521838" w:rsidP="00A24C32">
      <w:pPr>
        <w:spacing w:line="360" w:lineRule="auto"/>
        <w:jc w:val="center"/>
      </w:pPr>
    </w:p>
    <w:p w:rsidR="00521838" w:rsidRPr="003B2F43" w:rsidRDefault="00521838" w:rsidP="00A24C32">
      <w:pPr>
        <w:spacing w:line="360" w:lineRule="auto"/>
      </w:pPr>
    </w:p>
    <w:p w:rsidR="00521838" w:rsidRPr="003B2F43" w:rsidRDefault="00521838" w:rsidP="00A24C32">
      <w:pPr>
        <w:spacing w:line="360" w:lineRule="auto"/>
        <w:jc w:val="center"/>
      </w:pPr>
    </w:p>
    <w:p w:rsidR="00521838" w:rsidRPr="003B2F43" w:rsidRDefault="00521838" w:rsidP="00A24C32">
      <w:pPr>
        <w:spacing w:line="360" w:lineRule="auto"/>
        <w:jc w:val="center"/>
      </w:pPr>
    </w:p>
    <w:p w:rsidR="00521838" w:rsidRPr="003B2F43" w:rsidRDefault="00521838" w:rsidP="00A24C32">
      <w:pPr>
        <w:spacing w:line="360" w:lineRule="auto"/>
        <w:jc w:val="center"/>
      </w:pPr>
    </w:p>
    <w:p w:rsidR="00521838" w:rsidRPr="003B2F43" w:rsidRDefault="00521838" w:rsidP="00A24C32">
      <w:pPr>
        <w:spacing w:line="360" w:lineRule="auto"/>
        <w:jc w:val="center"/>
      </w:pPr>
    </w:p>
    <w:p w:rsidR="00521838" w:rsidRPr="003B2F43" w:rsidRDefault="00521838" w:rsidP="00A24C32">
      <w:pPr>
        <w:spacing w:line="360" w:lineRule="auto"/>
        <w:jc w:val="center"/>
      </w:pPr>
    </w:p>
    <w:p w:rsidR="00521838" w:rsidRPr="003B2F43" w:rsidRDefault="003658AF" w:rsidP="00A24C32">
      <w:pPr>
        <w:spacing w:line="360" w:lineRule="auto"/>
        <w:jc w:val="center"/>
      </w:pPr>
      <w:r w:rsidRPr="003B2F43">
        <w:t>Splošna matura</w:t>
      </w:r>
    </w:p>
    <w:p w:rsidR="003A5B63" w:rsidRPr="003B2F43" w:rsidRDefault="003A5B63" w:rsidP="00A24C32">
      <w:pPr>
        <w:spacing w:line="360" w:lineRule="auto"/>
        <w:jc w:val="center"/>
        <w:rPr>
          <w:sz w:val="36"/>
          <w:szCs w:val="36"/>
        </w:rPr>
      </w:pPr>
    </w:p>
    <w:p w:rsidR="00521838" w:rsidRPr="003B2F43" w:rsidRDefault="002851A7" w:rsidP="00A24C32">
      <w:pPr>
        <w:spacing w:line="360" w:lineRule="auto"/>
        <w:jc w:val="center"/>
        <w:rPr>
          <w:sz w:val="36"/>
          <w:szCs w:val="36"/>
        </w:rPr>
      </w:pPr>
      <w:r w:rsidRPr="003B2F43">
        <w:rPr>
          <w:sz w:val="36"/>
          <w:szCs w:val="36"/>
        </w:rPr>
        <w:t>SPOLNOST ŠE VEDNO TABU</w:t>
      </w:r>
    </w:p>
    <w:p w:rsidR="00521838" w:rsidRPr="003B2F43" w:rsidRDefault="00521838" w:rsidP="00A24C32">
      <w:pPr>
        <w:spacing w:line="360" w:lineRule="auto"/>
        <w:jc w:val="center"/>
      </w:pPr>
      <w:r w:rsidRPr="003B2F43">
        <w:t>Seminarska naloga</w:t>
      </w:r>
    </w:p>
    <w:p w:rsidR="00965532" w:rsidRPr="003B2F43" w:rsidRDefault="00965532" w:rsidP="00A24C32">
      <w:pPr>
        <w:spacing w:line="360" w:lineRule="auto"/>
        <w:jc w:val="center"/>
      </w:pPr>
    </w:p>
    <w:p w:rsidR="00521838" w:rsidRPr="003B2F43" w:rsidRDefault="00521838" w:rsidP="00A24C32">
      <w:pPr>
        <w:spacing w:line="360" w:lineRule="auto"/>
        <w:jc w:val="center"/>
      </w:pPr>
    </w:p>
    <w:p w:rsidR="00521838" w:rsidRDefault="00521838" w:rsidP="00A24C32">
      <w:pPr>
        <w:spacing w:line="360" w:lineRule="auto"/>
        <w:jc w:val="center"/>
      </w:pPr>
    </w:p>
    <w:p w:rsidR="00072777" w:rsidRDefault="00072777" w:rsidP="00A24C32">
      <w:pPr>
        <w:spacing w:line="360" w:lineRule="auto"/>
        <w:jc w:val="center"/>
      </w:pPr>
    </w:p>
    <w:p w:rsidR="00072777" w:rsidRDefault="00072777" w:rsidP="00A24C32">
      <w:pPr>
        <w:spacing w:line="360" w:lineRule="auto"/>
        <w:jc w:val="center"/>
      </w:pPr>
    </w:p>
    <w:p w:rsidR="00072777" w:rsidRPr="003B2F43" w:rsidRDefault="00072777" w:rsidP="00A24C32">
      <w:pPr>
        <w:spacing w:line="360" w:lineRule="auto"/>
        <w:jc w:val="center"/>
      </w:pPr>
    </w:p>
    <w:p w:rsidR="00521838" w:rsidRPr="003B2F43" w:rsidRDefault="00521838" w:rsidP="00A24C32">
      <w:pPr>
        <w:spacing w:line="360" w:lineRule="auto"/>
        <w:jc w:val="center"/>
      </w:pPr>
    </w:p>
    <w:p w:rsidR="00521838" w:rsidRDefault="00521838" w:rsidP="00A24C32">
      <w:pPr>
        <w:spacing w:line="360" w:lineRule="auto"/>
        <w:jc w:val="both"/>
      </w:pPr>
      <w:r w:rsidRPr="003B2F43">
        <w:t xml:space="preserve">Mentorica:                                                                 </w:t>
      </w:r>
      <w:r w:rsidRPr="003B2F43">
        <w:tab/>
        <w:t xml:space="preserve"> </w:t>
      </w:r>
      <w:r w:rsidRPr="003B2F43">
        <w:tab/>
        <w:t xml:space="preserve">       </w:t>
      </w:r>
      <w:r w:rsidR="003A5B63" w:rsidRPr="003B2F43">
        <w:t xml:space="preserve">  </w:t>
      </w:r>
      <w:r w:rsidR="003A5B63" w:rsidRPr="003B2F43">
        <w:tab/>
      </w:r>
      <w:r w:rsidR="003A5B63" w:rsidRPr="003B2F43">
        <w:tab/>
        <w:t xml:space="preserve">                     Avtor: </w:t>
      </w:r>
      <w:r w:rsidR="0037429B">
        <w:t xml:space="preserve"> </w:t>
      </w:r>
    </w:p>
    <w:p w:rsidR="00FF1522" w:rsidRPr="003B2F43" w:rsidRDefault="00FF1522" w:rsidP="00A24C32">
      <w:pPr>
        <w:spacing w:line="360" w:lineRule="auto"/>
        <w:jc w:val="both"/>
      </w:pPr>
    </w:p>
    <w:p w:rsidR="003A5B63" w:rsidRPr="003B2F43" w:rsidRDefault="003A5B63" w:rsidP="00A24C32">
      <w:pPr>
        <w:spacing w:line="360" w:lineRule="auto"/>
        <w:ind w:left="5760" w:hanging="5760"/>
      </w:pPr>
    </w:p>
    <w:p w:rsidR="003658AF" w:rsidRPr="003B2F43" w:rsidRDefault="003658AF" w:rsidP="00A24C32">
      <w:pPr>
        <w:spacing w:line="360" w:lineRule="auto"/>
        <w:ind w:left="5760" w:hanging="5760"/>
      </w:pPr>
    </w:p>
    <w:p w:rsidR="003658AF" w:rsidRPr="003B2F43" w:rsidRDefault="003658AF" w:rsidP="00A24C32">
      <w:pPr>
        <w:spacing w:line="360" w:lineRule="auto"/>
        <w:ind w:left="5760" w:hanging="5760"/>
      </w:pPr>
    </w:p>
    <w:p w:rsidR="003A5B63" w:rsidRPr="003B2F43" w:rsidRDefault="003A5B63" w:rsidP="00A24C32">
      <w:pPr>
        <w:spacing w:line="360" w:lineRule="auto"/>
        <w:ind w:left="5760" w:hanging="5760"/>
      </w:pPr>
    </w:p>
    <w:p w:rsidR="0051444D" w:rsidRPr="003B2F43" w:rsidRDefault="0051444D" w:rsidP="00A24C32">
      <w:pPr>
        <w:spacing w:line="360" w:lineRule="auto"/>
        <w:ind w:left="5760" w:hanging="5760"/>
      </w:pPr>
    </w:p>
    <w:p w:rsidR="00521838" w:rsidRPr="003B2F43" w:rsidRDefault="003A5B63" w:rsidP="00A24C32">
      <w:pPr>
        <w:spacing w:line="360" w:lineRule="auto"/>
        <w:ind w:left="5760" w:hanging="5760"/>
      </w:pPr>
      <w:r w:rsidRPr="003B2F43">
        <w:t xml:space="preserve"> </w:t>
      </w:r>
    </w:p>
    <w:p w:rsidR="003A5B63" w:rsidRPr="003B2F43" w:rsidRDefault="003A5B63" w:rsidP="00A24C32">
      <w:pPr>
        <w:spacing w:line="360" w:lineRule="auto"/>
        <w:ind w:hanging="5760"/>
      </w:pPr>
    </w:p>
    <w:p w:rsidR="00965532" w:rsidRPr="003B2F43" w:rsidRDefault="00965532" w:rsidP="00A24C32">
      <w:pPr>
        <w:spacing w:line="360" w:lineRule="auto"/>
        <w:jc w:val="center"/>
      </w:pPr>
      <w:r w:rsidRPr="003B2F43">
        <w:t xml:space="preserve">Ljubljana, </w:t>
      </w:r>
      <w:r w:rsidR="004D3EAF" w:rsidRPr="003B2F43">
        <w:t>april</w:t>
      </w:r>
      <w:r w:rsidRPr="003B2F43">
        <w:t>, 2012</w:t>
      </w:r>
    </w:p>
    <w:p w:rsidR="00965532" w:rsidRPr="003B2F43" w:rsidRDefault="00965532" w:rsidP="00A24C32">
      <w:pPr>
        <w:pStyle w:val="TOCHeading"/>
        <w:spacing w:line="360" w:lineRule="auto"/>
        <w:rPr>
          <w:rFonts w:ascii="Times New Roman" w:hAnsi="Times New Roman"/>
        </w:rPr>
      </w:pPr>
      <w:r w:rsidRPr="003B2F43">
        <w:rPr>
          <w:rFonts w:ascii="Times New Roman" w:hAnsi="Times New Roman"/>
        </w:rPr>
        <w:lastRenderedPageBreak/>
        <w:t>Kazalo</w:t>
      </w:r>
    </w:p>
    <w:p w:rsidR="00072777" w:rsidRPr="00CB2864" w:rsidRDefault="00965532">
      <w:pPr>
        <w:pStyle w:val="TOC1"/>
        <w:tabs>
          <w:tab w:val="left" w:pos="440"/>
          <w:tab w:val="right" w:leader="dot" w:pos="9061"/>
        </w:tabs>
        <w:rPr>
          <w:rFonts w:ascii="Calibri" w:hAnsi="Calibri"/>
          <w:noProof/>
          <w:sz w:val="22"/>
          <w:szCs w:val="22"/>
        </w:rPr>
      </w:pPr>
      <w:r w:rsidRPr="003B2F43">
        <w:fldChar w:fldCharType="begin"/>
      </w:r>
      <w:r w:rsidRPr="003B2F43">
        <w:instrText xml:space="preserve"> TOC \o "1-3" \h \z \u </w:instrText>
      </w:r>
      <w:r w:rsidRPr="003B2F43">
        <w:fldChar w:fldCharType="separate"/>
      </w:r>
      <w:hyperlink w:anchor="_Toc322651734" w:history="1">
        <w:r w:rsidR="00072777" w:rsidRPr="006B5788">
          <w:rPr>
            <w:rStyle w:val="Hyperlink"/>
            <w:noProof/>
          </w:rPr>
          <w:t>1.</w:t>
        </w:r>
        <w:r w:rsidR="00072777" w:rsidRPr="00CB2864">
          <w:rPr>
            <w:rFonts w:ascii="Calibri" w:hAnsi="Calibri"/>
            <w:noProof/>
            <w:sz w:val="22"/>
            <w:szCs w:val="22"/>
          </w:rPr>
          <w:tab/>
        </w:r>
        <w:r w:rsidR="00072777" w:rsidRPr="006B5788">
          <w:rPr>
            <w:rStyle w:val="Hyperlink"/>
            <w:noProof/>
          </w:rPr>
          <w:t>Povzetek</w:t>
        </w:r>
        <w:r w:rsidR="00072777">
          <w:rPr>
            <w:noProof/>
            <w:webHidden/>
          </w:rPr>
          <w:tab/>
        </w:r>
        <w:r w:rsidR="00072777">
          <w:rPr>
            <w:noProof/>
            <w:webHidden/>
          </w:rPr>
          <w:fldChar w:fldCharType="begin"/>
        </w:r>
        <w:r w:rsidR="00072777">
          <w:rPr>
            <w:noProof/>
            <w:webHidden/>
          </w:rPr>
          <w:instrText xml:space="preserve"> PAGEREF _Toc322651734 \h </w:instrText>
        </w:r>
        <w:r w:rsidR="00072777">
          <w:rPr>
            <w:noProof/>
            <w:webHidden/>
          </w:rPr>
        </w:r>
        <w:r w:rsidR="00072777">
          <w:rPr>
            <w:noProof/>
            <w:webHidden/>
          </w:rPr>
          <w:fldChar w:fldCharType="separate"/>
        </w:r>
        <w:r w:rsidR="00072777">
          <w:rPr>
            <w:noProof/>
            <w:webHidden/>
          </w:rPr>
          <w:t>3</w:t>
        </w:r>
        <w:r w:rsidR="00072777">
          <w:rPr>
            <w:noProof/>
            <w:webHidden/>
          </w:rPr>
          <w:fldChar w:fldCharType="end"/>
        </w:r>
      </w:hyperlink>
    </w:p>
    <w:p w:rsidR="00072777" w:rsidRPr="00CB2864" w:rsidRDefault="00CE111A">
      <w:pPr>
        <w:pStyle w:val="TOC1"/>
        <w:tabs>
          <w:tab w:val="left" w:pos="440"/>
          <w:tab w:val="right" w:leader="dot" w:pos="9061"/>
        </w:tabs>
        <w:rPr>
          <w:rFonts w:ascii="Calibri" w:hAnsi="Calibri"/>
          <w:noProof/>
          <w:sz w:val="22"/>
          <w:szCs w:val="22"/>
        </w:rPr>
      </w:pPr>
      <w:hyperlink w:anchor="_Toc322651735" w:history="1">
        <w:r w:rsidR="00072777" w:rsidRPr="006B5788">
          <w:rPr>
            <w:rStyle w:val="Hyperlink"/>
            <w:noProof/>
          </w:rPr>
          <w:t>2.</w:t>
        </w:r>
        <w:r w:rsidR="00072777" w:rsidRPr="00CB2864">
          <w:rPr>
            <w:rFonts w:ascii="Calibri" w:hAnsi="Calibri"/>
            <w:noProof/>
            <w:sz w:val="22"/>
            <w:szCs w:val="22"/>
          </w:rPr>
          <w:tab/>
        </w:r>
        <w:r w:rsidR="00072777" w:rsidRPr="006B5788">
          <w:rPr>
            <w:rStyle w:val="Hyperlink"/>
            <w:noProof/>
          </w:rPr>
          <w:t>Opredelitev problema</w:t>
        </w:r>
        <w:r w:rsidR="00072777">
          <w:rPr>
            <w:noProof/>
            <w:webHidden/>
          </w:rPr>
          <w:tab/>
        </w:r>
        <w:r w:rsidR="00072777">
          <w:rPr>
            <w:noProof/>
            <w:webHidden/>
          </w:rPr>
          <w:fldChar w:fldCharType="begin"/>
        </w:r>
        <w:r w:rsidR="00072777">
          <w:rPr>
            <w:noProof/>
            <w:webHidden/>
          </w:rPr>
          <w:instrText xml:space="preserve"> PAGEREF _Toc322651735 \h </w:instrText>
        </w:r>
        <w:r w:rsidR="00072777">
          <w:rPr>
            <w:noProof/>
            <w:webHidden/>
          </w:rPr>
        </w:r>
        <w:r w:rsidR="00072777">
          <w:rPr>
            <w:noProof/>
            <w:webHidden/>
          </w:rPr>
          <w:fldChar w:fldCharType="separate"/>
        </w:r>
        <w:r w:rsidR="00072777">
          <w:rPr>
            <w:noProof/>
            <w:webHidden/>
          </w:rPr>
          <w:t>4</w:t>
        </w:r>
        <w:r w:rsidR="00072777">
          <w:rPr>
            <w:noProof/>
            <w:webHidden/>
          </w:rPr>
          <w:fldChar w:fldCharType="end"/>
        </w:r>
      </w:hyperlink>
    </w:p>
    <w:p w:rsidR="00072777" w:rsidRPr="00CB2864" w:rsidRDefault="00CE111A">
      <w:pPr>
        <w:pStyle w:val="TOC1"/>
        <w:tabs>
          <w:tab w:val="left" w:pos="440"/>
          <w:tab w:val="right" w:leader="dot" w:pos="9061"/>
        </w:tabs>
        <w:rPr>
          <w:rFonts w:ascii="Calibri" w:hAnsi="Calibri"/>
          <w:noProof/>
          <w:sz w:val="22"/>
          <w:szCs w:val="22"/>
        </w:rPr>
      </w:pPr>
      <w:hyperlink w:anchor="_Toc322651736" w:history="1">
        <w:r w:rsidR="00072777" w:rsidRPr="006B5788">
          <w:rPr>
            <w:rStyle w:val="Hyperlink"/>
            <w:noProof/>
          </w:rPr>
          <w:t>3.</w:t>
        </w:r>
        <w:r w:rsidR="00072777" w:rsidRPr="00CB2864">
          <w:rPr>
            <w:rFonts w:ascii="Calibri" w:hAnsi="Calibri"/>
            <w:noProof/>
            <w:sz w:val="22"/>
            <w:szCs w:val="22"/>
          </w:rPr>
          <w:tab/>
        </w:r>
        <w:r w:rsidR="00072777" w:rsidRPr="006B5788">
          <w:rPr>
            <w:rStyle w:val="Hyperlink"/>
            <w:noProof/>
          </w:rPr>
          <w:t>Teoretični uvod</w:t>
        </w:r>
        <w:r w:rsidR="00072777">
          <w:rPr>
            <w:noProof/>
            <w:webHidden/>
          </w:rPr>
          <w:tab/>
        </w:r>
        <w:r w:rsidR="00072777">
          <w:rPr>
            <w:noProof/>
            <w:webHidden/>
          </w:rPr>
          <w:fldChar w:fldCharType="begin"/>
        </w:r>
        <w:r w:rsidR="00072777">
          <w:rPr>
            <w:noProof/>
            <w:webHidden/>
          </w:rPr>
          <w:instrText xml:space="preserve"> PAGEREF _Toc322651736 \h </w:instrText>
        </w:r>
        <w:r w:rsidR="00072777">
          <w:rPr>
            <w:noProof/>
            <w:webHidden/>
          </w:rPr>
        </w:r>
        <w:r w:rsidR="00072777">
          <w:rPr>
            <w:noProof/>
            <w:webHidden/>
          </w:rPr>
          <w:fldChar w:fldCharType="separate"/>
        </w:r>
        <w:r w:rsidR="00072777">
          <w:rPr>
            <w:noProof/>
            <w:webHidden/>
          </w:rPr>
          <w:t>5</w:t>
        </w:r>
        <w:r w:rsidR="00072777">
          <w:rPr>
            <w:noProof/>
            <w:webHidden/>
          </w:rPr>
          <w:fldChar w:fldCharType="end"/>
        </w:r>
      </w:hyperlink>
    </w:p>
    <w:p w:rsidR="00072777" w:rsidRPr="00CB2864" w:rsidRDefault="00CE111A">
      <w:pPr>
        <w:pStyle w:val="TOC1"/>
        <w:tabs>
          <w:tab w:val="left" w:pos="440"/>
          <w:tab w:val="right" w:leader="dot" w:pos="9061"/>
        </w:tabs>
        <w:rPr>
          <w:rFonts w:ascii="Calibri" w:hAnsi="Calibri"/>
          <w:noProof/>
          <w:sz w:val="22"/>
          <w:szCs w:val="22"/>
        </w:rPr>
      </w:pPr>
      <w:hyperlink w:anchor="_Toc322651737" w:history="1">
        <w:r w:rsidR="00072777" w:rsidRPr="006B5788">
          <w:rPr>
            <w:rStyle w:val="Hyperlink"/>
            <w:noProof/>
          </w:rPr>
          <w:t>4.</w:t>
        </w:r>
        <w:r w:rsidR="00072777" w:rsidRPr="00CB2864">
          <w:rPr>
            <w:rFonts w:ascii="Calibri" w:hAnsi="Calibri"/>
            <w:noProof/>
            <w:sz w:val="22"/>
            <w:szCs w:val="22"/>
          </w:rPr>
          <w:tab/>
        </w:r>
        <w:r w:rsidR="00072777" w:rsidRPr="006B5788">
          <w:rPr>
            <w:rStyle w:val="Hyperlink"/>
            <w:noProof/>
          </w:rPr>
          <w:t>Cilji in hipoteze</w:t>
        </w:r>
        <w:r w:rsidR="00072777">
          <w:rPr>
            <w:noProof/>
            <w:webHidden/>
          </w:rPr>
          <w:tab/>
        </w:r>
        <w:r w:rsidR="00072777">
          <w:rPr>
            <w:noProof/>
            <w:webHidden/>
          </w:rPr>
          <w:fldChar w:fldCharType="begin"/>
        </w:r>
        <w:r w:rsidR="00072777">
          <w:rPr>
            <w:noProof/>
            <w:webHidden/>
          </w:rPr>
          <w:instrText xml:space="preserve"> PAGEREF _Toc322651737 \h </w:instrText>
        </w:r>
        <w:r w:rsidR="00072777">
          <w:rPr>
            <w:noProof/>
            <w:webHidden/>
          </w:rPr>
        </w:r>
        <w:r w:rsidR="00072777">
          <w:rPr>
            <w:noProof/>
            <w:webHidden/>
          </w:rPr>
          <w:fldChar w:fldCharType="separate"/>
        </w:r>
        <w:r w:rsidR="00072777">
          <w:rPr>
            <w:noProof/>
            <w:webHidden/>
          </w:rPr>
          <w:t>7</w:t>
        </w:r>
        <w:r w:rsidR="00072777">
          <w:rPr>
            <w:noProof/>
            <w:webHidden/>
          </w:rPr>
          <w:fldChar w:fldCharType="end"/>
        </w:r>
      </w:hyperlink>
    </w:p>
    <w:p w:rsidR="00072777" w:rsidRPr="00CB2864" w:rsidRDefault="00CE111A">
      <w:pPr>
        <w:pStyle w:val="TOC1"/>
        <w:tabs>
          <w:tab w:val="left" w:pos="440"/>
          <w:tab w:val="right" w:leader="dot" w:pos="9061"/>
        </w:tabs>
        <w:rPr>
          <w:rFonts w:ascii="Calibri" w:hAnsi="Calibri"/>
          <w:noProof/>
          <w:sz w:val="22"/>
          <w:szCs w:val="22"/>
        </w:rPr>
      </w:pPr>
      <w:hyperlink w:anchor="_Toc322651738" w:history="1">
        <w:r w:rsidR="00072777" w:rsidRPr="006B5788">
          <w:rPr>
            <w:rStyle w:val="Hyperlink"/>
            <w:noProof/>
          </w:rPr>
          <w:t>5.</w:t>
        </w:r>
        <w:r w:rsidR="00072777" w:rsidRPr="00CB2864">
          <w:rPr>
            <w:rFonts w:ascii="Calibri" w:hAnsi="Calibri"/>
            <w:noProof/>
            <w:sz w:val="22"/>
            <w:szCs w:val="22"/>
          </w:rPr>
          <w:tab/>
        </w:r>
        <w:r w:rsidR="00072777" w:rsidRPr="006B5788">
          <w:rPr>
            <w:rStyle w:val="Hyperlink"/>
            <w:noProof/>
          </w:rPr>
          <w:t>Metoda</w:t>
        </w:r>
        <w:r w:rsidR="00072777">
          <w:rPr>
            <w:noProof/>
            <w:webHidden/>
          </w:rPr>
          <w:tab/>
        </w:r>
        <w:r w:rsidR="00072777">
          <w:rPr>
            <w:noProof/>
            <w:webHidden/>
          </w:rPr>
          <w:fldChar w:fldCharType="begin"/>
        </w:r>
        <w:r w:rsidR="00072777">
          <w:rPr>
            <w:noProof/>
            <w:webHidden/>
          </w:rPr>
          <w:instrText xml:space="preserve"> PAGEREF _Toc322651738 \h </w:instrText>
        </w:r>
        <w:r w:rsidR="00072777">
          <w:rPr>
            <w:noProof/>
            <w:webHidden/>
          </w:rPr>
        </w:r>
        <w:r w:rsidR="00072777">
          <w:rPr>
            <w:noProof/>
            <w:webHidden/>
          </w:rPr>
          <w:fldChar w:fldCharType="separate"/>
        </w:r>
        <w:r w:rsidR="00072777">
          <w:rPr>
            <w:noProof/>
            <w:webHidden/>
          </w:rPr>
          <w:t>8</w:t>
        </w:r>
        <w:r w:rsidR="00072777">
          <w:rPr>
            <w:noProof/>
            <w:webHidden/>
          </w:rPr>
          <w:fldChar w:fldCharType="end"/>
        </w:r>
      </w:hyperlink>
    </w:p>
    <w:p w:rsidR="00072777" w:rsidRPr="00CB2864" w:rsidRDefault="00CE111A">
      <w:pPr>
        <w:pStyle w:val="TOC2"/>
        <w:tabs>
          <w:tab w:val="left" w:pos="880"/>
          <w:tab w:val="right" w:leader="dot" w:pos="9061"/>
        </w:tabs>
        <w:rPr>
          <w:rFonts w:ascii="Calibri" w:hAnsi="Calibri"/>
          <w:noProof/>
          <w:sz w:val="22"/>
          <w:szCs w:val="22"/>
        </w:rPr>
      </w:pPr>
      <w:hyperlink w:anchor="_Toc322651739" w:history="1">
        <w:r w:rsidR="00072777" w:rsidRPr="006B5788">
          <w:rPr>
            <w:rStyle w:val="Hyperlink"/>
            <w:noProof/>
          </w:rPr>
          <w:t>5.1</w:t>
        </w:r>
        <w:r w:rsidR="00072777" w:rsidRPr="00CB2864">
          <w:rPr>
            <w:rFonts w:ascii="Calibri" w:hAnsi="Calibri"/>
            <w:noProof/>
            <w:sz w:val="22"/>
            <w:szCs w:val="22"/>
          </w:rPr>
          <w:tab/>
        </w:r>
        <w:r w:rsidR="00072777" w:rsidRPr="006B5788">
          <w:rPr>
            <w:rStyle w:val="Hyperlink"/>
            <w:noProof/>
          </w:rPr>
          <w:t>Opis vzorca raziskave</w:t>
        </w:r>
        <w:r w:rsidR="00072777">
          <w:rPr>
            <w:noProof/>
            <w:webHidden/>
          </w:rPr>
          <w:tab/>
        </w:r>
        <w:r w:rsidR="00072777">
          <w:rPr>
            <w:noProof/>
            <w:webHidden/>
          </w:rPr>
          <w:fldChar w:fldCharType="begin"/>
        </w:r>
        <w:r w:rsidR="00072777">
          <w:rPr>
            <w:noProof/>
            <w:webHidden/>
          </w:rPr>
          <w:instrText xml:space="preserve"> PAGEREF _Toc322651739 \h </w:instrText>
        </w:r>
        <w:r w:rsidR="00072777">
          <w:rPr>
            <w:noProof/>
            <w:webHidden/>
          </w:rPr>
        </w:r>
        <w:r w:rsidR="00072777">
          <w:rPr>
            <w:noProof/>
            <w:webHidden/>
          </w:rPr>
          <w:fldChar w:fldCharType="separate"/>
        </w:r>
        <w:r w:rsidR="00072777">
          <w:rPr>
            <w:noProof/>
            <w:webHidden/>
          </w:rPr>
          <w:t>8</w:t>
        </w:r>
        <w:r w:rsidR="00072777">
          <w:rPr>
            <w:noProof/>
            <w:webHidden/>
          </w:rPr>
          <w:fldChar w:fldCharType="end"/>
        </w:r>
      </w:hyperlink>
    </w:p>
    <w:p w:rsidR="00072777" w:rsidRPr="00CB2864" w:rsidRDefault="00CE111A">
      <w:pPr>
        <w:pStyle w:val="TOC2"/>
        <w:tabs>
          <w:tab w:val="left" w:pos="880"/>
          <w:tab w:val="right" w:leader="dot" w:pos="9061"/>
        </w:tabs>
        <w:rPr>
          <w:rFonts w:ascii="Calibri" w:hAnsi="Calibri"/>
          <w:noProof/>
          <w:sz w:val="22"/>
          <w:szCs w:val="22"/>
        </w:rPr>
      </w:pPr>
      <w:hyperlink w:anchor="_Toc322651740" w:history="1">
        <w:r w:rsidR="00072777" w:rsidRPr="006B5788">
          <w:rPr>
            <w:rStyle w:val="Hyperlink"/>
            <w:noProof/>
          </w:rPr>
          <w:t>5.2</w:t>
        </w:r>
        <w:r w:rsidR="00072777" w:rsidRPr="00CB2864">
          <w:rPr>
            <w:rFonts w:ascii="Calibri" w:hAnsi="Calibri"/>
            <w:noProof/>
            <w:sz w:val="22"/>
            <w:szCs w:val="22"/>
          </w:rPr>
          <w:tab/>
        </w:r>
        <w:r w:rsidR="00072777" w:rsidRPr="006B5788">
          <w:rPr>
            <w:rStyle w:val="Hyperlink"/>
            <w:noProof/>
          </w:rPr>
          <w:t>Opis merskih instrumentov</w:t>
        </w:r>
        <w:r w:rsidR="00072777">
          <w:rPr>
            <w:noProof/>
            <w:webHidden/>
          </w:rPr>
          <w:tab/>
        </w:r>
        <w:r w:rsidR="00072777">
          <w:rPr>
            <w:noProof/>
            <w:webHidden/>
          </w:rPr>
          <w:fldChar w:fldCharType="begin"/>
        </w:r>
        <w:r w:rsidR="00072777">
          <w:rPr>
            <w:noProof/>
            <w:webHidden/>
          </w:rPr>
          <w:instrText xml:space="preserve"> PAGEREF _Toc322651740 \h </w:instrText>
        </w:r>
        <w:r w:rsidR="00072777">
          <w:rPr>
            <w:noProof/>
            <w:webHidden/>
          </w:rPr>
        </w:r>
        <w:r w:rsidR="00072777">
          <w:rPr>
            <w:noProof/>
            <w:webHidden/>
          </w:rPr>
          <w:fldChar w:fldCharType="separate"/>
        </w:r>
        <w:r w:rsidR="00072777">
          <w:rPr>
            <w:noProof/>
            <w:webHidden/>
          </w:rPr>
          <w:t>8</w:t>
        </w:r>
        <w:r w:rsidR="00072777">
          <w:rPr>
            <w:noProof/>
            <w:webHidden/>
          </w:rPr>
          <w:fldChar w:fldCharType="end"/>
        </w:r>
      </w:hyperlink>
    </w:p>
    <w:p w:rsidR="00072777" w:rsidRPr="00CB2864" w:rsidRDefault="00CE111A">
      <w:pPr>
        <w:pStyle w:val="TOC2"/>
        <w:tabs>
          <w:tab w:val="left" w:pos="880"/>
          <w:tab w:val="right" w:leader="dot" w:pos="9061"/>
        </w:tabs>
        <w:rPr>
          <w:rFonts w:ascii="Calibri" w:hAnsi="Calibri"/>
          <w:noProof/>
          <w:sz w:val="22"/>
          <w:szCs w:val="22"/>
        </w:rPr>
      </w:pPr>
      <w:hyperlink w:anchor="_Toc322651741" w:history="1">
        <w:r w:rsidR="00072777" w:rsidRPr="006B5788">
          <w:rPr>
            <w:rStyle w:val="Hyperlink"/>
            <w:noProof/>
          </w:rPr>
          <w:t>5.3</w:t>
        </w:r>
        <w:r w:rsidR="00072777" w:rsidRPr="00CB2864">
          <w:rPr>
            <w:rFonts w:ascii="Calibri" w:hAnsi="Calibri"/>
            <w:noProof/>
            <w:sz w:val="22"/>
            <w:szCs w:val="22"/>
          </w:rPr>
          <w:tab/>
        </w:r>
        <w:r w:rsidR="00072777" w:rsidRPr="006B5788">
          <w:rPr>
            <w:rStyle w:val="Hyperlink"/>
            <w:noProof/>
          </w:rPr>
          <w:t>Opis postopka zbiranja podatkov</w:t>
        </w:r>
        <w:r w:rsidR="00072777">
          <w:rPr>
            <w:noProof/>
            <w:webHidden/>
          </w:rPr>
          <w:tab/>
        </w:r>
        <w:r w:rsidR="00072777">
          <w:rPr>
            <w:noProof/>
            <w:webHidden/>
          </w:rPr>
          <w:fldChar w:fldCharType="begin"/>
        </w:r>
        <w:r w:rsidR="00072777">
          <w:rPr>
            <w:noProof/>
            <w:webHidden/>
          </w:rPr>
          <w:instrText xml:space="preserve"> PAGEREF _Toc322651741 \h </w:instrText>
        </w:r>
        <w:r w:rsidR="00072777">
          <w:rPr>
            <w:noProof/>
            <w:webHidden/>
          </w:rPr>
        </w:r>
        <w:r w:rsidR="00072777">
          <w:rPr>
            <w:noProof/>
            <w:webHidden/>
          </w:rPr>
          <w:fldChar w:fldCharType="separate"/>
        </w:r>
        <w:r w:rsidR="00072777">
          <w:rPr>
            <w:noProof/>
            <w:webHidden/>
          </w:rPr>
          <w:t>8</w:t>
        </w:r>
        <w:r w:rsidR="00072777">
          <w:rPr>
            <w:noProof/>
            <w:webHidden/>
          </w:rPr>
          <w:fldChar w:fldCharType="end"/>
        </w:r>
      </w:hyperlink>
    </w:p>
    <w:p w:rsidR="00072777" w:rsidRPr="00CB2864" w:rsidRDefault="00CE111A">
      <w:pPr>
        <w:pStyle w:val="TOC1"/>
        <w:tabs>
          <w:tab w:val="left" w:pos="440"/>
          <w:tab w:val="right" w:leader="dot" w:pos="9061"/>
        </w:tabs>
        <w:rPr>
          <w:rFonts w:ascii="Calibri" w:hAnsi="Calibri"/>
          <w:noProof/>
          <w:sz w:val="22"/>
          <w:szCs w:val="22"/>
        </w:rPr>
      </w:pPr>
      <w:hyperlink w:anchor="_Toc322651742" w:history="1">
        <w:r w:rsidR="00072777" w:rsidRPr="006B5788">
          <w:rPr>
            <w:rStyle w:val="Hyperlink"/>
            <w:noProof/>
          </w:rPr>
          <w:t>6.</w:t>
        </w:r>
        <w:r w:rsidR="00072777" w:rsidRPr="00CB2864">
          <w:rPr>
            <w:rFonts w:ascii="Calibri" w:hAnsi="Calibri"/>
            <w:noProof/>
            <w:sz w:val="22"/>
            <w:szCs w:val="22"/>
          </w:rPr>
          <w:tab/>
        </w:r>
        <w:r w:rsidR="00072777" w:rsidRPr="006B5788">
          <w:rPr>
            <w:rStyle w:val="Hyperlink"/>
            <w:noProof/>
          </w:rPr>
          <w:t>Rezultati in interpretacija</w:t>
        </w:r>
        <w:r w:rsidR="00072777">
          <w:rPr>
            <w:noProof/>
            <w:webHidden/>
          </w:rPr>
          <w:tab/>
        </w:r>
        <w:r w:rsidR="00072777">
          <w:rPr>
            <w:noProof/>
            <w:webHidden/>
          </w:rPr>
          <w:fldChar w:fldCharType="begin"/>
        </w:r>
        <w:r w:rsidR="00072777">
          <w:rPr>
            <w:noProof/>
            <w:webHidden/>
          </w:rPr>
          <w:instrText xml:space="preserve"> PAGEREF _Toc322651742 \h </w:instrText>
        </w:r>
        <w:r w:rsidR="00072777">
          <w:rPr>
            <w:noProof/>
            <w:webHidden/>
          </w:rPr>
        </w:r>
        <w:r w:rsidR="00072777">
          <w:rPr>
            <w:noProof/>
            <w:webHidden/>
          </w:rPr>
          <w:fldChar w:fldCharType="separate"/>
        </w:r>
        <w:r w:rsidR="00072777">
          <w:rPr>
            <w:noProof/>
            <w:webHidden/>
          </w:rPr>
          <w:t>9</w:t>
        </w:r>
        <w:r w:rsidR="00072777">
          <w:rPr>
            <w:noProof/>
            <w:webHidden/>
          </w:rPr>
          <w:fldChar w:fldCharType="end"/>
        </w:r>
      </w:hyperlink>
    </w:p>
    <w:p w:rsidR="00072777" w:rsidRPr="00CB2864" w:rsidRDefault="00CE111A">
      <w:pPr>
        <w:pStyle w:val="TOC1"/>
        <w:tabs>
          <w:tab w:val="left" w:pos="440"/>
          <w:tab w:val="right" w:leader="dot" w:pos="9061"/>
        </w:tabs>
        <w:rPr>
          <w:rFonts w:ascii="Calibri" w:hAnsi="Calibri"/>
          <w:noProof/>
          <w:sz w:val="22"/>
          <w:szCs w:val="22"/>
        </w:rPr>
      </w:pPr>
      <w:hyperlink w:anchor="_Toc322651743" w:history="1">
        <w:r w:rsidR="00072777" w:rsidRPr="006B5788">
          <w:rPr>
            <w:rStyle w:val="Hyperlink"/>
            <w:noProof/>
          </w:rPr>
          <w:t>7.</w:t>
        </w:r>
        <w:r w:rsidR="00072777" w:rsidRPr="00CB2864">
          <w:rPr>
            <w:rFonts w:ascii="Calibri" w:hAnsi="Calibri"/>
            <w:noProof/>
            <w:sz w:val="22"/>
            <w:szCs w:val="22"/>
          </w:rPr>
          <w:tab/>
        </w:r>
        <w:r w:rsidR="00072777" w:rsidRPr="006B5788">
          <w:rPr>
            <w:rStyle w:val="Hyperlink"/>
            <w:noProof/>
          </w:rPr>
          <w:t>Sklep</w:t>
        </w:r>
        <w:r w:rsidR="00072777">
          <w:rPr>
            <w:noProof/>
            <w:webHidden/>
          </w:rPr>
          <w:tab/>
        </w:r>
        <w:r w:rsidR="00072777">
          <w:rPr>
            <w:noProof/>
            <w:webHidden/>
          </w:rPr>
          <w:fldChar w:fldCharType="begin"/>
        </w:r>
        <w:r w:rsidR="00072777">
          <w:rPr>
            <w:noProof/>
            <w:webHidden/>
          </w:rPr>
          <w:instrText xml:space="preserve"> PAGEREF _Toc322651743 \h </w:instrText>
        </w:r>
        <w:r w:rsidR="00072777">
          <w:rPr>
            <w:noProof/>
            <w:webHidden/>
          </w:rPr>
        </w:r>
        <w:r w:rsidR="00072777">
          <w:rPr>
            <w:noProof/>
            <w:webHidden/>
          </w:rPr>
          <w:fldChar w:fldCharType="separate"/>
        </w:r>
        <w:r w:rsidR="00072777">
          <w:rPr>
            <w:noProof/>
            <w:webHidden/>
          </w:rPr>
          <w:t>13</w:t>
        </w:r>
        <w:r w:rsidR="00072777">
          <w:rPr>
            <w:noProof/>
            <w:webHidden/>
          </w:rPr>
          <w:fldChar w:fldCharType="end"/>
        </w:r>
      </w:hyperlink>
    </w:p>
    <w:p w:rsidR="00072777" w:rsidRPr="00CB2864" w:rsidRDefault="00CE111A">
      <w:pPr>
        <w:pStyle w:val="TOC1"/>
        <w:tabs>
          <w:tab w:val="left" w:pos="440"/>
          <w:tab w:val="right" w:leader="dot" w:pos="9061"/>
        </w:tabs>
        <w:rPr>
          <w:rFonts w:ascii="Calibri" w:hAnsi="Calibri"/>
          <w:noProof/>
          <w:sz w:val="22"/>
          <w:szCs w:val="22"/>
        </w:rPr>
      </w:pPr>
      <w:hyperlink w:anchor="_Toc322651744" w:history="1">
        <w:r w:rsidR="00072777" w:rsidRPr="006B5788">
          <w:rPr>
            <w:rStyle w:val="Hyperlink"/>
            <w:noProof/>
          </w:rPr>
          <w:t>8.</w:t>
        </w:r>
        <w:r w:rsidR="00072777" w:rsidRPr="00CB2864">
          <w:rPr>
            <w:rFonts w:ascii="Calibri" w:hAnsi="Calibri"/>
            <w:noProof/>
            <w:sz w:val="22"/>
            <w:szCs w:val="22"/>
          </w:rPr>
          <w:tab/>
        </w:r>
        <w:r w:rsidR="00072777" w:rsidRPr="006B5788">
          <w:rPr>
            <w:rStyle w:val="Hyperlink"/>
            <w:noProof/>
          </w:rPr>
          <w:t>Viri in literatura</w:t>
        </w:r>
        <w:r w:rsidR="00072777">
          <w:rPr>
            <w:noProof/>
            <w:webHidden/>
          </w:rPr>
          <w:tab/>
        </w:r>
        <w:r w:rsidR="00072777">
          <w:rPr>
            <w:noProof/>
            <w:webHidden/>
          </w:rPr>
          <w:fldChar w:fldCharType="begin"/>
        </w:r>
        <w:r w:rsidR="00072777">
          <w:rPr>
            <w:noProof/>
            <w:webHidden/>
          </w:rPr>
          <w:instrText xml:space="preserve"> PAGEREF _Toc322651744 \h </w:instrText>
        </w:r>
        <w:r w:rsidR="00072777">
          <w:rPr>
            <w:noProof/>
            <w:webHidden/>
          </w:rPr>
        </w:r>
        <w:r w:rsidR="00072777">
          <w:rPr>
            <w:noProof/>
            <w:webHidden/>
          </w:rPr>
          <w:fldChar w:fldCharType="separate"/>
        </w:r>
        <w:r w:rsidR="00072777">
          <w:rPr>
            <w:noProof/>
            <w:webHidden/>
          </w:rPr>
          <w:t>14</w:t>
        </w:r>
        <w:r w:rsidR="00072777">
          <w:rPr>
            <w:noProof/>
            <w:webHidden/>
          </w:rPr>
          <w:fldChar w:fldCharType="end"/>
        </w:r>
      </w:hyperlink>
    </w:p>
    <w:p w:rsidR="00072777" w:rsidRPr="00CB2864" w:rsidRDefault="00CE111A">
      <w:pPr>
        <w:pStyle w:val="TOC1"/>
        <w:tabs>
          <w:tab w:val="left" w:pos="440"/>
          <w:tab w:val="right" w:leader="dot" w:pos="9061"/>
        </w:tabs>
        <w:rPr>
          <w:rFonts w:ascii="Calibri" w:hAnsi="Calibri"/>
          <w:noProof/>
          <w:sz w:val="22"/>
          <w:szCs w:val="22"/>
        </w:rPr>
      </w:pPr>
      <w:hyperlink w:anchor="_Toc322651745" w:history="1">
        <w:r w:rsidR="00072777" w:rsidRPr="006B5788">
          <w:rPr>
            <w:rStyle w:val="Hyperlink"/>
            <w:noProof/>
          </w:rPr>
          <w:t>9.</w:t>
        </w:r>
        <w:r w:rsidR="00072777" w:rsidRPr="00CB2864">
          <w:rPr>
            <w:rFonts w:ascii="Calibri" w:hAnsi="Calibri"/>
            <w:noProof/>
            <w:sz w:val="22"/>
            <w:szCs w:val="22"/>
          </w:rPr>
          <w:tab/>
        </w:r>
        <w:r w:rsidR="00072777" w:rsidRPr="006B5788">
          <w:rPr>
            <w:rStyle w:val="Hyperlink"/>
            <w:noProof/>
          </w:rPr>
          <w:t>Priloge</w:t>
        </w:r>
        <w:r w:rsidR="00072777">
          <w:rPr>
            <w:noProof/>
            <w:webHidden/>
          </w:rPr>
          <w:tab/>
        </w:r>
        <w:r w:rsidR="00072777">
          <w:rPr>
            <w:noProof/>
            <w:webHidden/>
          </w:rPr>
          <w:fldChar w:fldCharType="begin"/>
        </w:r>
        <w:r w:rsidR="00072777">
          <w:rPr>
            <w:noProof/>
            <w:webHidden/>
          </w:rPr>
          <w:instrText xml:space="preserve"> PAGEREF _Toc322651745 \h </w:instrText>
        </w:r>
        <w:r w:rsidR="00072777">
          <w:rPr>
            <w:noProof/>
            <w:webHidden/>
          </w:rPr>
        </w:r>
        <w:r w:rsidR="00072777">
          <w:rPr>
            <w:noProof/>
            <w:webHidden/>
          </w:rPr>
          <w:fldChar w:fldCharType="separate"/>
        </w:r>
        <w:r w:rsidR="00072777">
          <w:rPr>
            <w:noProof/>
            <w:webHidden/>
          </w:rPr>
          <w:t>15</w:t>
        </w:r>
        <w:r w:rsidR="00072777">
          <w:rPr>
            <w:noProof/>
            <w:webHidden/>
          </w:rPr>
          <w:fldChar w:fldCharType="end"/>
        </w:r>
      </w:hyperlink>
    </w:p>
    <w:p w:rsidR="00965532" w:rsidRPr="003B2F43" w:rsidRDefault="00965532" w:rsidP="00A24C32">
      <w:pPr>
        <w:spacing w:line="360" w:lineRule="auto"/>
      </w:pPr>
      <w:r w:rsidRPr="003B2F43">
        <w:rPr>
          <w:b/>
          <w:bCs/>
          <w:noProof/>
        </w:rPr>
        <w:fldChar w:fldCharType="end"/>
      </w:r>
    </w:p>
    <w:p w:rsidR="00072777" w:rsidRPr="00072777" w:rsidRDefault="00072777" w:rsidP="00A24C32">
      <w:pPr>
        <w:spacing w:after="200" w:line="360" w:lineRule="auto"/>
        <w:rPr>
          <w:b/>
          <w:noProof/>
          <w:sz w:val="28"/>
          <w:szCs w:val="28"/>
        </w:rPr>
      </w:pPr>
      <w:r w:rsidRPr="00072777">
        <w:rPr>
          <w:b/>
          <w:sz w:val="28"/>
          <w:szCs w:val="28"/>
        </w:rPr>
        <w:t>Kazalo tabel</w:t>
      </w:r>
      <w:r>
        <w:rPr>
          <w:b/>
          <w:sz w:val="28"/>
          <w:szCs w:val="28"/>
        </w:rPr>
        <w:fldChar w:fldCharType="begin"/>
      </w:r>
      <w:r w:rsidRPr="00072777">
        <w:rPr>
          <w:b/>
          <w:sz w:val="28"/>
          <w:szCs w:val="28"/>
        </w:rPr>
        <w:instrText xml:space="preserve"> TOC \h \z \c "Tabela" </w:instrText>
      </w:r>
      <w:r>
        <w:rPr>
          <w:b/>
          <w:sz w:val="28"/>
          <w:szCs w:val="28"/>
        </w:rPr>
        <w:fldChar w:fldCharType="separate"/>
      </w:r>
    </w:p>
    <w:p w:rsidR="00072777" w:rsidRPr="00CB2864" w:rsidRDefault="00CE111A">
      <w:pPr>
        <w:pStyle w:val="TableofFigures"/>
        <w:tabs>
          <w:tab w:val="right" w:leader="dot" w:pos="9061"/>
        </w:tabs>
        <w:rPr>
          <w:rFonts w:ascii="Calibri" w:hAnsi="Calibri"/>
          <w:noProof/>
          <w:sz w:val="22"/>
          <w:szCs w:val="22"/>
        </w:rPr>
      </w:pPr>
      <w:hyperlink w:anchor="_Toc322651807" w:history="1">
        <w:r w:rsidR="00072777" w:rsidRPr="001A2562">
          <w:rPr>
            <w:rStyle w:val="Hyperlink"/>
            <w:noProof/>
          </w:rPr>
          <w:t>Tabela 1: Število anketirancev</w:t>
        </w:r>
        <w:r w:rsidR="00072777">
          <w:rPr>
            <w:noProof/>
            <w:webHidden/>
          </w:rPr>
          <w:tab/>
        </w:r>
        <w:r w:rsidR="00072777">
          <w:rPr>
            <w:noProof/>
            <w:webHidden/>
          </w:rPr>
          <w:fldChar w:fldCharType="begin"/>
        </w:r>
        <w:r w:rsidR="00072777">
          <w:rPr>
            <w:noProof/>
            <w:webHidden/>
          </w:rPr>
          <w:instrText xml:space="preserve"> PAGEREF _Toc322651807 \h </w:instrText>
        </w:r>
        <w:r w:rsidR="00072777">
          <w:rPr>
            <w:noProof/>
            <w:webHidden/>
          </w:rPr>
        </w:r>
        <w:r w:rsidR="00072777">
          <w:rPr>
            <w:noProof/>
            <w:webHidden/>
          </w:rPr>
          <w:fldChar w:fldCharType="separate"/>
        </w:r>
        <w:r w:rsidR="00072777">
          <w:rPr>
            <w:noProof/>
            <w:webHidden/>
          </w:rPr>
          <w:t>10</w:t>
        </w:r>
        <w:r w:rsidR="00072777">
          <w:rPr>
            <w:noProof/>
            <w:webHidden/>
          </w:rPr>
          <w:fldChar w:fldCharType="end"/>
        </w:r>
      </w:hyperlink>
    </w:p>
    <w:p w:rsidR="00072777" w:rsidRPr="00CB2864" w:rsidRDefault="00CE111A">
      <w:pPr>
        <w:pStyle w:val="TableofFigures"/>
        <w:tabs>
          <w:tab w:val="right" w:leader="dot" w:pos="9061"/>
        </w:tabs>
        <w:rPr>
          <w:rFonts w:ascii="Calibri" w:hAnsi="Calibri"/>
          <w:noProof/>
          <w:sz w:val="22"/>
          <w:szCs w:val="22"/>
        </w:rPr>
      </w:pPr>
      <w:hyperlink w:anchor="_Toc322651808" w:history="1">
        <w:r w:rsidR="00072777" w:rsidRPr="001A2562">
          <w:rPr>
            <w:rStyle w:val="Hyperlink"/>
            <w:noProof/>
          </w:rPr>
          <w:t>Tabela 2: Odgovori na prvo vprašanje</w:t>
        </w:r>
        <w:r w:rsidR="00072777">
          <w:rPr>
            <w:noProof/>
            <w:webHidden/>
          </w:rPr>
          <w:tab/>
        </w:r>
        <w:r w:rsidR="00072777">
          <w:rPr>
            <w:noProof/>
            <w:webHidden/>
          </w:rPr>
          <w:fldChar w:fldCharType="begin"/>
        </w:r>
        <w:r w:rsidR="00072777">
          <w:rPr>
            <w:noProof/>
            <w:webHidden/>
          </w:rPr>
          <w:instrText xml:space="preserve"> PAGEREF _Toc322651808 \h </w:instrText>
        </w:r>
        <w:r w:rsidR="00072777">
          <w:rPr>
            <w:noProof/>
            <w:webHidden/>
          </w:rPr>
        </w:r>
        <w:r w:rsidR="00072777">
          <w:rPr>
            <w:noProof/>
            <w:webHidden/>
          </w:rPr>
          <w:fldChar w:fldCharType="separate"/>
        </w:r>
        <w:r w:rsidR="00072777">
          <w:rPr>
            <w:noProof/>
            <w:webHidden/>
          </w:rPr>
          <w:t>11</w:t>
        </w:r>
        <w:r w:rsidR="00072777">
          <w:rPr>
            <w:noProof/>
            <w:webHidden/>
          </w:rPr>
          <w:fldChar w:fldCharType="end"/>
        </w:r>
      </w:hyperlink>
    </w:p>
    <w:p w:rsidR="00072777" w:rsidRDefault="00072777" w:rsidP="00A24C32">
      <w:pPr>
        <w:spacing w:after="200" w:line="360" w:lineRule="auto"/>
      </w:pPr>
      <w:r>
        <w:fldChar w:fldCharType="end"/>
      </w:r>
    </w:p>
    <w:p w:rsidR="00072777" w:rsidRDefault="00072777" w:rsidP="00072777">
      <w:pPr>
        <w:spacing w:after="200" w:line="360" w:lineRule="auto"/>
        <w:rPr>
          <w:noProof/>
        </w:rPr>
      </w:pPr>
      <w:r w:rsidRPr="00072777">
        <w:rPr>
          <w:b/>
          <w:sz w:val="28"/>
          <w:szCs w:val="28"/>
        </w:rPr>
        <w:t>Kazalo Grafov</w:t>
      </w:r>
      <w:r>
        <w:fldChar w:fldCharType="begin"/>
      </w:r>
      <w:r>
        <w:instrText xml:space="preserve"> TOC \h \z \c "Graf" </w:instrText>
      </w:r>
      <w:r>
        <w:fldChar w:fldCharType="separate"/>
      </w:r>
    </w:p>
    <w:p w:rsidR="00072777" w:rsidRPr="00CB2864" w:rsidRDefault="00CE111A">
      <w:pPr>
        <w:pStyle w:val="TableofFigures"/>
        <w:tabs>
          <w:tab w:val="right" w:leader="dot" w:pos="9061"/>
        </w:tabs>
        <w:rPr>
          <w:rFonts w:ascii="Calibri" w:hAnsi="Calibri"/>
          <w:noProof/>
          <w:sz w:val="22"/>
          <w:szCs w:val="22"/>
        </w:rPr>
      </w:pPr>
      <w:hyperlink w:anchor="_Toc322651890" w:history="1">
        <w:r w:rsidR="00072777" w:rsidRPr="00004BE6">
          <w:rPr>
            <w:rStyle w:val="Hyperlink"/>
            <w:noProof/>
          </w:rPr>
          <w:t>Graf 1: Odgovori na prvi sklop vprašanj</w:t>
        </w:r>
        <w:r w:rsidR="00072777">
          <w:rPr>
            <w:noProof/>
            <w:webHidden/>
          </w:rPr>
          <w:tab/>
        </w:r>
        <w:r w:rsidR="00072777">
          <w:rPr>
            <w:noProof/>
            <w:webHidden/>
          </w:rPr>
          <w:fldChar w:fldCharType="begin"/>
        </w:r>
        <w:r w:rsidR="00072777">
          <w:rPr>
            <w:noProof/>
            <w:webHidden/>
          </w:rPr>
          <w:instrText xml:space="preserve"> PAGEREF _Toc322651890 \h </w:instrText>
        </w:r>
        <w:r w:rsidR="00072777">
          <w:rPr>
            <w:noProof/>
            <w:webHidden/>
          </w:rPr>
        </w:r>
        <w:r w:rsidR="00072777">
          <w:rPr>
            <w:noProof/>
            <w:webHidden/>
          </w:rPr>
          <w:fldChar w:fldCharType="separate"/>
        </w:r>
        <w:r w:rsidR="00072777">
          <w:rPr>
            <w:noProof/>
            <w:webHidden/>
          </w:rPr>
          <w:t>9</w:t>
        </w:r>
        <w:r w:rsidR="00072777">
          <w:rPr>
            <w:noProof/>
            <w:webHidden/>
          </w:rPr>
          <w:fldChar w:fldCharType="end"/>
        </w:r>
      </w:hyperlink>
    </w:p>
    <w:p w:rsidR="00072777" w:rsidRPr="00CB2864" w:rsidRDefault="00CE111A">
      <w:pPr>
        <w:pStyle w:val="TableofFigures"/>
        <w:tabs>
          <w:tab w:val="right" w:leader="dot" w:pos="9061"/>
        </w:tabs>
        <w:rPr>
          <w:rFonts w:ascii="Calibri" w:hAnsi="Calibri"/>
          <w:noProof/>
          <w:sz w:val="22"/>
          <w:szCs w:val="22"/>
        </w:rPr>
      </w:pPr>
      <w:hyperlink w:anchor="_Toc322651891" w:history="1">
        <w:r w:rsidR="00072777" w:rsidRPr="00004BE6">
          <w:rPr>
            <w:rStyle w:val="Hyperlink"/>
            <w:noProof/>
          </w:rPr>
          <w:t>Graf 2: Odgovori na drug sklop vprašanj</w:t>
        </w:r>
        <w:r w:rsidR="00072777">
          <w:rPr>
            <w:noProof/>
            <w:webHidden/>
          </w:rPr>
          <w:tab/>
        </w:r>
        <w:r w:rsidR="00072777">
          <w:rPr>
            <w:noProof/>
            <w:webHidden/>
          </w:rPr>
          <w:fldChar w:fldCharType="begin"/>
        </w:r>
        <w:r w:rsidR="00072777">
          <w:rPr>
            <w:noProof/>
            <w:webHidden/>
          </w:rPr>
          <w:instrText xml:space="preserve"> PAGEREF _Toc322651891 \h </w:instrText>
        </w:r>
        <w:r w:rsidR="00072777">
          <w:rPr>
            <w:noProof/>
            <w:webHidden/>
          </w:rPr>
        </w:r>
        <w:r w:rsidR="00072777">
          <w:rPr>
            <w:noProof/>
            <w:webHidden/>
          </w:rPr>
          <w:fldChar w:fldCharType="separate"/>
        </w:r>
        <w:r w:rsidR="00072777">
          <w:rPr>
            <w:noProof/>
            <w:webHidden/>
          </w:rPr>
          <w:t>9</w:t>
        </w:r>
        <w:r w:rsidR="00072777">
          <w:rPr>
            <w:noProof/>
            <w:webHidden/>
          </w:rPr>
          <w:fldChar w:fldCharType="end"/>
        </w:r>
      </w:hyperlink>
    </w:p>
    <w:p w:rsidR="00072777" w:rsidRPr="00CB2864" w:rsidRDefault="00CE111A">
      <w:pPr>
        <w:pStyle w:val="TableofFigures"/>
        <w:tabs>
          <w:tab w:val="right" w:leader="dot" w:pos="9061"/>
        </w:tabs>
        <w:rPr>
          <w:rFonts w:ascii="Calibri" w:hAnsi="Calibri"/>
          <w:noProof/>
          <w:sz w:val="22"/>
          <w:szCs w:val="22"/>
        </w:rPr>
      </w:pPr>
      <w:hyperlink w:anchor="_Toc322651892" w:history="1">
        <w:r w:rsidR="00072777" w:rsidRPr="00004BE6">
          <w:rPr>
            <w:rStyle w:val="Hyperlink"/>
            <w:noProof/>
          </w:rPr>
          <w:t>Graf 3: Število anketirancev</w:t>
        </w:r>
        <w:r w:rsidR="00072777">
          <w:rPr>
            <w:noProof/>
            <w:webHidden/>
          </w:rPr>
          <w:tab/>
        </w:r>
        <w:r w:rsidR="00072777">
          <w:rPr>
            <w:noProof/>
            <w:webHidden/>
          </w:rPr>
          <w:fldChar w:fldCharType="begin"/>
        </w:r>
        <w:r w:rsidR="00072777">
          <w:rPr>
            <w:noProof/>
            <w:webHidden/>
          </w:rPr>
          <w:instrText xml:space="preserve"> PAGEREF _Toc322651892 \h </w:instrText>
        </w:r>
        <w:r w:rsidR="00072777">
          <w:rPr>
            <w:noProof/>
            <w:webHidden/>
          </w:rPr>
        </w:r>
        <w:r w:rsidR="00072777">
          <w:rPr>
            <w:noProof/>
            <w:webHidden/>
          </w:rPr>
          <w:fldChar w:fldCharType="separate"/>
        </w:r>
        <w:r w:rsidR="00072777">
          <w:rPr>
            <w:noProof/>
            <w:webHidden/>
          </w:rPr>
          <w:t>11</w:t>
        </w:r>
        <w:r w:rsidR="00072777">
          <w:rPr>
            <w:noProof/>
            <w:webHidden/>
          </w:rPr>
          <w:fldChar w:fldCharType="end"/>
        </w:r>
      </w:hyperlink>
    </w:p>
    <w:p w:rsidR="00072777" w:rsidRDefault="00072777">
      <w:pPr>
        <w:spacing w:after="200" w:line="276" w:lineRule="auto"/>
      </w:pPr>
      <w:r>
        <w:fldChar w:fldCharType="end"/>
      </w:r>
    </w:p>
    <w:p w:rsidR="00156202" w:rsidRPr="003B2F43" w:rsidRDefault="00072777" w:rsidP="00072777">
      <w:pPr>
        <w:spacing w:after="200" w:line="276" w:lineRule="auto"/>
      </w:pPr>
      <w:r>
        <w:br w:type="page"/>
      </w:r>
    </w:p>
    <w:p w:rsidR="00965532" w:rsidRPr="003B2F43" w:rsidRDefault="0051444D" w:rsidP="00A24C32">
      <w:pPr>
        <w:pStyle w:val="Heading1"/>
        <w:numPr>
          <w:ilvl w:val="0"/>
          <w:numId w:val="1"/>
        </w:numPr>
        <w:spacing w:line="360" w:lineRule="auto"/>
        <w:rPr>
          <w:rFonts w:ascii="Times New Roman" w:hAnsi="Times New Roman"/>
        </w:rPr>
      </w:pPr>
      <w:bookmarkStart w:id="1" w:name="_Toc322651734"/>
      <w:r w:rsidRPr="003B2F43">
        <w:rPr>
          <w:rFonts w:ascii="Times New Roman" w:hAnsi="Times New Roman"/>
        </w:rPr>
        <w:t>Povzetek</w:t>
      </w:r>
      <w:bookmarkEnd w:id="1"/>
    </w:p>
    <w:p w:rsidR="00896AC1" w:rsidRPr="003B2F43" w:rsidRDefault="00896AC1" w:rsidP="00896AC1"/>
    <w:p w:rsidR="00896AC1" w:rsidRPr="003B2F43" w:rsidRDefault="00896AC1" w:rsidP="00C334EF">
      <w:pPr>
        <w:spacing w:line="360" w:lineRule="auto"/>
        <w:jc w:val="both"/>
      </w:pPr>
      <w:r w:rsidRPr="003B2F43">
        <w:t>V seminarski nalogi je glavni problem</w:t>
      </w:r>
      <w:r w:rsidR="00AE2A28" w:rsidRPr="003B2F43">
        <w:t xml:space="preserve"> ugotoviti ali je v današnjem času spolnost še vedno tabu tema. To sem lahko storil tako, da sem se najprej poučil, o samem </w:t>
      </w:r>
      <w:r w:rsidR="00072777">
        <w:t>pomenu tabujev in kaj so</w:t>
      </w:r>
      <w:r w:rsidR="00AE2A28" w:rsidRPr="003B2F43">
        <w:t xml:space="preserve"> pomenil</w:t>
      </w:r>
      <w:r w:rsidR="00072777">
        <w:t>i v zgodovini ter</w:t>
      </w:r>
      <w:r w:rsidR="00AE2A28" w:rsidRPr="003B2F43">
        <w:t xml:space="preserve"> kakšen odnos imamo do spolnosti v današnjem času. To sem </w:t>
      </w:r>
      <w:r w:rsidR="00072777">
        <w:t>napisal v teoretičnemu</w:t>
      </w:r>
      <w:r w:rsidR="00AE2A28" w:rsidRPr="003B2F43">
        <w:t xml:space="preserve"> uvodu, kjer sem si najbolj pomagal</w:t>
      </w:r>
      <w:r w:rsidR="00C334EF" w:rsidRPr="003B2F43">
        <w:t xml:space="preserve"> s člankom o knjigi dr. Ivana Bernika in dr. Irene Klavs </w:t>
      </w:r>
      <w:r w:rsidR="00C334EF" w:rsidRPr="003B2F43">
        <w:rPr>
          <w:i/>
        </w:rPr>
        <w:t>Spolno življenje v Sloveniji,</w:t>
      </w:r>
      <w:r w:rsidR="00C334EF" w:rsidRPr="003B2F43">
        <w:t xml:space="preserve"> ki govori </w:t>
      </w:r>
      <w:r w:rsidR="008A69AC" w:rsidRPr="003B2F43">
        <w:t xml:space="preserve">o tem </w:t>
      </w:r>
      <w:r w:rsidR="00C334EF" w:rsidRPr="003B2F43">
        <w:t xml:space="preserve">kako se je </w:t>
      </w:r>
      <w:r w:rsidR="008A69AC" w:rsidRPr="003B2F43">
        <w:t xml:space="preserve">v Sloveniji in v tujin </w:t>
      </w:r>
      <w:r w:rsidR="00C334EF" w:rsidRPr="003B2F43">
        <w:t>počasi</w:t>
      </w:r>
      <w:r w:rsidR="008A69AC" w:rsidRPr="003B2F43">
        <w:t>,</w:t>
      </w:r>
      <w:r w:rsidR="00C334EF" w:rsidRPr="003B2F43">
        <w:t xml:space="preserve"> a vztrajno </w:t>
      </w:r>
      <w:r w:rsidR="008A69AC" w:rsidRPr="003B2F43">
        <w:t xml:space="preserve">skozi zgodovino tema </w:t>
      </w:r>
      <w:r w:rsidR="00C334EF" w:rsidRPr="003B2F43">
        <w:t>spolnost</w:t>
      </w:r>
      <w:r w:rsidR="008A69AC" w:rsidRPr="003B2F43">
        <w:t>i povzpenjala v naš vsakdanji pogovor. Nato sem postavil cilj semin</w:t>
      </w:r>
      <w:r w:rsidR="00072777">
        <w:t>arske naloge;</w:t>
      </w:r>
      <w:r w:rsidR="008A69AC" w:rsidRPr="003B2F43">
        <w:t xml:space="preserve"> ugotoviti ali je spolnost med mlajšimi generacijami res še vedno tabu. To sem preverjal s tremi hipotezami. Pomagal sem si z sestavljenim vprašalnikom, s katerim sem empirično raziskoval</w:t>
      </w:r>
      <w:r w:rsidR="00072777">
        <w:t>,</w:t>
      </w:r>
      <w:r w:rsidR="008A69AC" w:rsidRPr="003B2F43">
        <w:t xml:space="preserve"> kaj si mladostniki mislijo o posameznih elementih spolnosti. Rezultate vprašalnika sem interpretiral ter si pri tem pomagal z grafi in tabelami. Dve hipotezi sem ovrgel, eno pa delno potrdil, s čimer sem prišel do končnega sklepa, da spolnost zdaleč ni več tak tabu kot je bil včasih.</w:t>
      </w:r>
    </w:p>
    <w:p w:rsidR="004807E9" w:rsidRPr="003B2F43" w:rsidRDefault="004807E9" w:rsidP="00A24C32">
      <w:pPr>
        <w:spacing w:line="360" w:lineRule="auto"/>
      </w:pPr>
    </w:p>
    <w:p w:rsidR="003A5B63" w:rsidRPr="003B2F43" w:rsidRDefault="004807E9" w:rsidP="00A24C32">
      <w:pPr>
        <w:spacing w:after="200" w:line="360" w:lineRule="auto"/>
      </w:pPr>
      <w:r w:rsidRPr="003B2F43">
        <w:br w:type="page"/>
      </w:r>
    </w:p>
    <w:p w:rsidR="006B100C" w:rsidRPr="003B2F43" w:rsidRDefault="0051444D" w:rsidP="00A24C32">
      <w:pPr>
        <w:pStyle w:val="Heading1"/>
        <w:numPr>
          <w:ilvl w:val="0"/>
          <w:numId w:val="1"/>
        </w:numPr>
        <w:spacing w:line="360" w:lineRule="auto"/>
        <w:jc w:val="both"/>
        <w:rPr>
          <w:rFonts w:ascii="Times New Roman" w:hAnsi="Times New Roman"/>
        </w:rPr>
      </w:pPr>
      <w:bookmarkStart w:id="2" w:name="_Toc322651735"/>
      <w:r w:rsidRPr="003B2F43">
        <w:rPr>
          <w:rFonts w:ascii="Times New Roman" w:hAnsi="Times New Roman"/>
        </w:rPr>
        <w:t>Opredelitev problema</w:t>
      </w:r>
      <w:bookmarkEnd w:id="2"/>
    </w:p>
    <w:p w:rsidR="004F304F" w:rsidRPr="003B2F43" w:rsidRDefault="004F304F" w:rsidP="00A24C32">
      <w:pPr>
        <w:spacing w:line="360" w:lineRule="auto"/>
      </w:pPr>
    </w:p>
    <w:p w:rsidR="004F304F" w:rsidRPr="003B2F43" w:rsidRDefault="004F304F" w:rsidP="00A24C32">
      <w:pPr>
        <w:spacing w:line="360" w:lineRule="auto"/>
        <w:jc w:val="both"/>
      </w:pPr>
      <w:r w:rsidRPr="003B2F43">
        <w:t>Za seminarsko nalogo z naslovom Spolnost še vedno tabu sem se odločil zato, saj se mi zdi da je spolnost področje na katerem je bilo skozi celotno zgodovino največ tabujev, to pa se počasi spr</w:t>
      </w:r>
      <w:r w:rsidR="00072777">
        <w:t>eminja, sploh zaradi vpliva mla</w:t>
      </w:r>
      <w:r w:rsidRPr="003B2F43">
        <w:t xml:space="preserve">de generacije. Med testno skupino mladih sem preveril, ali spolnost še vedno predstavlja neko temo o kateri se molči, ali pa je to postala že običajna pogovorna tema. Raziskoval sem </w:t>
      </w:r>
      <w:r w:rsidR="001851D8">
        <w:t>do katere mere</w:t>
      </w:r>
      <w:r w:rsidRPr="003B2F43">
        <w:t xml:space="preserve"> so mladi sploh sproščeni</w:t>
      </w:r>
      <w:r w:rsidR="001851D8">
        <w:t>,</w:t>
      </w:r>
      <w:r w:rsidRPr="003B2F43">
        <w:t xml:space="preserve"> ko se pogovarjajo o spolnosti in </w:t>
      </w:r>
      <w:r w:rsidR="001851D8">
        <w:t>kako</w:t>
      </w:r>
      <w:r w:rsidRPr="003B2F43">
        <w:t xml:space="preserve"> spolne potrebe </w:t>
      </w:r>
      <w:r w:rsidR="00137319" w:rsidRPr="003B2F43">
        <w:t>zadovoljujejo oz. jih upajo zadovoljevati. Prav tako sem hotel videti, kakšen odnos imajo do staršev</w:t>
      </w:r>
      <w:r w:rsidR="001851D8">
        <w:t>,</w:t>
      </w:r>
      <w:r w:rsidR="00137319" w:rsidRPr="003B2F43">
        <w:t xml:space="preserve"> kar se tiče vprašanj o spolnosti.</w:t>
      </w:r>
    </w:p>
    <w:p w:rsidR="00C56411" w:rsidRPr="003B2F43" w:rsidRDefault="009E7B95" w:rsidP="00A24C32">
      <w:pPr>
        <w:spacing w:after="200" w:line="360" w:lineRule="auto"/>
      </w:pPr>
      <w:r w:rsidRPr="003B2F43">
        <w:br w:type="page"/>
      </w:r>
    </w:p>
    <w:p w:rsidR="00682388" w:rsidRPr="003B2F43" w:rsidRDefault="0051444D" w:rsidP="00A24C32">
      <w:pPr>
        <w:pStyle w:val="Heading1"/>
        <w:numPr>
          <w:ilvl w:val="0"/>
          <w:numId w:val="1"/>
        </w:numPr>
        <w:spacing w:line="360" w:lineRule="auto"/>
        <w:rPr>
          <w:rFonts w:ascii="Times New Roman" w:hAnsi="Times New Roman"/>
        </w:rPr>
      </w:pPr>
      <w:bookmarkStart w:id="3" w:name="_Toc322651736"/>
      <w:r w:rsidRPr="003B2F43">
        <w:rPr>
          <w:rFonts w:ascii="Times New Roman" w:hAnsi="Times New Roman"/>
        </w:rPr>
        <w:t>Teoretični uvod</w:t>
      </w:r>
      <w:bookmarkEnd w:id="3"/>
    </w:p>
    <w:p w:rsidR="009236A0" w:rsidRPr="003B2F43" w:rsidRDefault="009236A0" w:rsidP="009236A0"/>
    <w:p w:rsidR="009236A0" w:rsidRPr="003B2F43" w:rsidRDefault="009236A0" w:rsidP="009236A0">
      <w:pPr>
        <w:spacing w:line="360" w:lineRule="auto"/>
        <w:jc w:val="both"/>
      </w:pPr>
      <w:r w:rsidRPr="003B2F43">
        <w:t xml:space="preserve">Beseda tabu pomeni </w:t>
      </w:r>
      <w:r w:rsidR="009E3FDC" w:rsidRPr="003B2F43">
        <w:t xml:space="preserve">načeloma pomeni </w:t>
      </w:r>
      <w:r w:rsidR="001851D8">
        <w:t>zapoved, prepoved, nanaša</w:t>
      </w:r>
      <w:r w:rsidRPr="003B2F43">
        <w:t>joča se na kako dejanje, stik s čim, katere kršitev kaznujejo nadnaravne sile</w:t>
      </w:r>
      <w:r w:rsidR="009E3FDC" w:rsidRPr="003B2F43">
        <w:t>. Tako je verjelo veliko ljudstev skozi zgodovino. Dan</w:t>
      </w:r>
      <w:r w:rsidR="001851D8">
        <w:t>es je pomen precej drugačen, am</w:t>
      </w:r>
      <w:r w:rsidR="009E3FDC" w:rsidRPr="003B2F43">
        <w:t>p</w:t>
      </w:r>
      <w:r w:rsidR="001851D8">
        <w:t>a</w:t>
      </w:r>
      <w:r w:rsidR="009E3FDC" w:rsidRPr="003B2F43">
        <w:t>k ima vseeno podobno funkcijo. Danes je tabu neka splošna stvar, na kateremkoli področju, o kateri se v družbi ne govori ali pa je prepovedana. Sigmund Fre</w:t>
      </w:r>
      <w:r w:rsidR="00896AC1" w:rsidRPr="003B2F43">
        <w:t>ud je pojasnil vlogo tabujev kot odlično oviro za zadovoljitev nagona, kar omogoča urejeno družbeno življenje</w:t>
      </w:r>
      <w:r w:rsidR="00AE2A28" w:rsidRPr="003B2F43">
        <w:t>.</w:t>
      </w:r>
    </w:p>
    <w:p w:rsidR="00D17187" w:rsidRPr="003B2F43" w:rsidRDefault="00D17187" w:rsidP="009236A0">
      <w:pPr>
        <w:spacing w:line="360" w:lineRule="auto"/>
        <w:jc w:val="both"/>
      </w:pPr>
    </w:p>
    <w:p w:rsidR="00ED7E1E" w:rsidRPr="003B2F43" w:rsidRDefault="00AE2A28" w:rsidP="009236A0">
      <w:pPr>
        <w:spacing w:line="360" w:lineRule="auto"/>
        <w:jc w:val="both"/>
      </w:pPr>
      <w:r w:rsidRPr="003B2F43">
        <w:t xml:space="preserve">Spolnost je </w:t>
      </w:r>
      <w:r w:rsidR="00314354" w:rsidRPr="003B2F43">
        <w:t xml:space="preserve">posredno povezana z motivacijo. Celoten motivacijski proces se začne z potrebo. Te delimo na telesne </w:t>
      </w:r>
      <w:r w:rsidR="00ED7E1E" w:rsidRPr="003B2F43">
        <w:t xml:space="preserve">oz. fiziološke </w:t>
      </w:r>
      <w:r w:rsidR="001851D8">
        <w:t>in psihosocialne. Teles</w:t>
      </w:r>
      <w:r w:rsidR="00314354" w:rsidRPr="003B2F43">
        <w:t xml:space="preserve">ne potrebe izvirajo </w:t>
      </w:r>
      <w:r w:rsidR="00C07E7D" w:rsidRPr="003B2F43">
        <w:t>iz telesne zgradbe, kjer moramo vzdrževati ravnovesje. Od njih je odvisen obstoj posameznika oz. vrste. So univerzalne pri vseh ljudeh v vseh časovnih obdobjih v zgodovini. Sem spada tudi spolni nagon, katerega imajo že živali, le da pri ljudeh na načine zadovoljevanja potreb vpliva družba, torej jih ne zadovoljujemo nagonsko. Psihosocialne potrebe pa so povezane s človekovo odvisnostjo od drugih ljudeh; imamo osnovne in višje potrebe. Po Maslowu in njegovi hierarhiji potreb spada spolnost med najbolj osnovne fiziološke potrebe. Ker v družbi ni sprejemljivo nagonsko zadovoljevanje spolnih potreb, jih zadovoljujemo socializirano, torej v skladu z družbo. Ta postavi neka pravila</w:t>
      </w:r>
      <w:r w:rsidR="00ED7E1E" w:rsidRPr="003B2F43">
        <w:t xml:space="preserve"> </w:t>
      </w:r>
      <w:r w:rsidR="00C07E7D" w:rsidRPr="003B2F43">
        <w:t>in norme, mi pa se moramo le-teh držati in jih upoštevati.</w:t>
      </w:r>
      <w:r w:rsidR="00ED7E1E" w:rsidRPr="003B2F43">
        <w:t xml:space="preserve"> Ta pravila se lahko spreminjajo skozi zgodovino.</w:t>
      </w:r>
    </w:p>
    <w:p w:rsidR="00ED7E1E" w:rsidRPr="003B2F43" w:rsidRDefault="00ED7E1E" w:rsidP="009236A0">
      <w:pPr>
        <w:spacing w:line="360" w:lineRule="auto"/>
        <w:jc w:val="both"/>
      </w:pPr>
    </w:p>
    <w:p w:rsidR="00AE2A28" w:rsidRPr="003B2F43" w:rsidRDefault="00D17187" w:rsidP="009236A0">
      <w:pPr>
        <w:spacing w:line="360" w:lineRule="auto"/>
        <w:jc w:val="both"/>
      </w:pPr>
      <w:r w:rsidRPr="003B2F43">
        <w:t>Ker telesnih potreb družba ne more odpraviti, lahko kljub temu postavlja razne omejitve oz. tabuje. Najbolj razširjena so tabuji povezani s prehranjevanjem (kanibalizem, košer hrana, halal hrana) in pa spolnostjo; sem spada najbolj splošna prepoved incest (spolni odnosi med sorodniki), sodomija, pedofilija...</w:t>
      </w:r>
    </w:p>
    <w:p w:rsidR="00B2541E" w:rsidRPr="003B2F43" w:rsidRDefault="00B2541E" w:rsidP="009236A0">
      <w:pPr>
        <w:spacing w:line="360" w:lineRule="auto"/>
        <w:jc w:val="both"/>
      </w:pPr>
    </w:p>
    <w:p w:rsidR="00770F93" w:rsidRPr="003B2F43" w:rsidRDefault="00314354" w:rsidP="009236A0">
      <w:pPr>
        <w:spacing w:line="360" w:lineRule="auto"/>
        <w:jc w:val="both"/>
      </w:pPr>
      <w:r w:rsidRPr="003B2F43">
        <w:t>V splošn</w:t>
      </w:r>
      <w:r w:rsidR="00ED7E1E" w:rsidRPr="003B2F43">
        <w:t>em tabu spolnosti pomeni le</w:t>
      </w:r>
      <w:r w:rsidRPr="003B2F43">
        <w:t xml:space="preserve"> temo, o kateri se naj nebi govorilo.</w:t>
      </w:r>
      <w:r w:rsidR="00ED7E1E" w:rsidRPr="003B2F43">
        <w:t xml:space="preserve"> Ta tab</w:t>
      </w:r>
      <w:r w:rsidR="00130F0C" w:rsidRPr="003B2F43">
        <w:t>u pa počasi a vztrajno izginja, predvsem v Sloveniji</w:t>
      </w:r>
      <w:r w:rsidR="00ED7E1E" w:rsidRPr="003B2F43">
        <w:t xml:space="preserve">. V zgodovini </w:t>
      </w:r>
      <w:r w:rsidR="00130F0C" w:rsidRPr="003B2F43">
        <w:t xml:space="preserve">je bilo, </w:t>
      </w:r>
      <w:r w:rsidR="00ED7E1E" w:rsidRPr="003B2F43">
        <w:t>preden so prvič izvajali študije o spolnosti</w:t>
      </w:r>
      <w:r w:rsidR="00130F0C" w:rsidRPr="003B2F43">
        <w:t>,</w:t>
      </w:r>
      <w:r w:rsidR="00ED7E1E" w:rsidRPr="003B2F43">
        <w:t xml:space="preserve"> dokaj razširjeno prepričanje, da ljudje večinoma upoštevajo prevladujočo spolno moralo. </w:t>
      </w:r>
      <w:r w:rsidR="005D199C" w:rsidRPr="003B2F43">
        <w:t>Eden prvih, ki se je ukvarjal s študijami povezanimi s seksualnostjo je bil psiholog in biolog Alfred Kinsey. Ko je sredi prejšnjega s</w:t>
      </w:r>
      <w:r w:rsidR="00130F0C" w:rsidRPr="003B2F43">
        <w:t xml:space="preserve">toletja prvič objavil svojo raziskavo v Ameriki je bila javnost šokirana, saj naj bi bile nekatere spolne prakse, ki so jih izvajali anketiranci, celo nezakonite. </w:t>
      </w:r>
    </w:p>
    <w:p w:rsidR="00B2541E" w:rsidRPr="003B2F43" w:rsidRDefault="00130F0C" w:rsidP="009236A0">
      <w:pPr>
        <w:spacing w:line="360" w:lineRule="auto"/>
        <w:jc w:val="both"/>
      </w:pPr>
      <w:r w:rsidRPr="003B2F43">
        <w:t>Danes je zgodba povsem druga</w:t>
      </w:r>
      <w:r w:rsidR="001851D8">
        <w:t>čna</w:t>
      </w:r>
      <w:r w:rsidRPr="003B2F43">
        <w:t xml:space="preserve">, saj raziskave kažejo, da je spolno vedenje velike večine ljudi bolj umirjeno, kot bi bilo mogoče soditi predvsem po medijskih obravnavah spolnosti. </w:t>
      </w:r>
      <w:r w:rsidR="00314354" w:rsidRPr="003B2F43">
        <w:t xml:space="preserve"> </w:t>
      </w:r>
      <w:r w:rsidRPr="003B2F43">
        <w:t>Vendar o tabujih, se</w:t>
      </w:r>
      <w:r w:rsidR="001851D8">
        <w:t xml:space="preserve"> </w:t>
      </w:r>
      <w:r w:rsidRPr="003B2F43">
        <w:t>pravi o splošno sprejetih vrednotah in normah praviloma sploh ne razmišljamo in jih sprejmemo kot nekaj samoumevnega. V Sloveniji naj bi to veljalo naprimer za monogamnost (zakon enega moža z eno ženo)</w:t>
      </w:r>
      <w:r w:rsidR="00770F93" w:rsidRPr="003B2F43">
        <w:t xml:space="preserve"> in za spolne odnose pred poroko. Celo glede vstopa v aktivno spolno življenje prevladuje stališče, da naj mladi sami presodijo, katera leta so za to najbolj primerna. Pred tridesetimi leti so bila stališča do teh vprašanj precej drugačna. Ponavadi govorimo le o tistih vidikih spolnosti, kjer ni soglasja o tem, kaj je oz. ni moralno, kot je npr. homoseksualnost. </w:t>
      </w:r>
    </w:p>
    <w:p w:rsidR="00770F93" w:rsidRPr="003B2F43" w:rsidRDefault="00770F93" w:rsidP="009236A0">
      <w:pPr>
        <w:spacing w:line="360" w:lineRule="auto"/>
        <w:jc w:val="both"/>
      </w:pPr>
    </w:p>
    <w:p w:rsidR="00C334EF" w:rsidRPr="003B2F43" w:rsidRDefault="00C334EF" w:rsidP="009236A0">
      <w:pPr>
        <w:spacing w:line="360" w:lineRule="auto"/>
        <w:jc w:val="both"/>
      </w:pPr>
      <w:r w:rsidRPr="003B2F43">
        <w:t>Tudi odnosi in obnašanja pri mlajših generacijah se je v zadnjih letih močno spremenilo. Mladi se več pogovarjajo o spolnosti, prav tako pa več načrtu</w:t>
      </w:r>
      <w:r w:rsidR="001851D8">
        <w:t>jejo. Partnerska komunikacija pri mlajši</w:t>
      </w:r>
      <w:r w:rsidRPr="003B2F43">
        <w:t xml:space="preserve"> generaciji je intenzivnejša, kar je razumljivo, saj se je uveljavila večja enakost med spoloma, ki zahteva več pogovorov, usklajevanja in kompromisov. Prišlo je celo do tega, da so pri mlajših moških precej pomemben vir informacij prav njihove partnerice, saj naj bi bile ženske o spolnosti veliko bolj vsestransko informirane od moških. Predvsem pa je največji dejavnik za večjo komunikacijo med partnerjema prav spremenjena spolna kultura, saj je spolnost postala javna tema in ljudje se o njej več in lažje pogovarjajo.</w:t>
      </w:r>
      <w:r w:rsidR="00BE6D4E">
        <w:t xml:space="preserve"> </w:t>
      </w:r>
      <w:r w:rsidRPr="003B2F43">
        <w:t xml:space="preserve">Do tega ni prišlo v </w:t>
      </w:r>
      <w:r w:rsidR="00BE6D4E">
        <w:t>enem</w:t>
      </w:r>
      <w:r w:rsidRPr="003B2F43">
        <w:t xml:space="preserve"> trenutku</w:t>
      </w:r>
      <w:r w:rsidR="00BE6D4E">
        <w:t>,</w:t>
      </w:r>
      <w:r w:rsidRPr="003B2F43">
        <w:t xml:space="preserve"> ampak se je to dogajalo postopoma od seksualne revolucije v 60. letih, kjer je spolnost prvič postala javna tema, pa do danes, ko predvsem mladi rušijo tabu spolnosti.</w:t>
      </w:r>
    </w:p>
    <w:p w:rsidR="0051444D" w:rsidRPr="003B2F43" w:rsidRDefault="0051444D" w:rsidP="009236A0">
      <w:pPr>
        <w:spacing w:after="200" w:line="360" w:lineRule="auto"/>
        <w:jc w:val="both"/>
      </w:pPr>
      <w:r w:rsidRPr="003B2F43">
        <w:br w:type="page"/>
      </w:r>
    </w:p>
    <w:p w:rsidR="0051444D" w:rsidRPr="003B2F43" w:rsidRDefault="0051444D" w:rsidP="00A24C32">
      <w:pPr>
        <w:pStyle w:val="Heading1"/>
        <w:numPr>
          <w:ilvl w:val="0"/>
          <w:numId w:val="1"/>
        </w:numPr>
        <w:spacing w:line="360" w:lineRule="auto"/>
        <w:rPr>
          <w:rFonts w:ascii="Times New Roman" w:hAnsi="Times New Roman"/>
        </w:rPr>
      </w:pPr>
      <w:bookmarkStart w:id="4" w:name="_Toc322651737"/>
      <w:r w:rsidRPr="003B2F43">
        <w:rPr>
          <w:rFonts w:ascii="Times New Roman" w:hAnsi="Times New Roman"/>
        </w:rPr>
        <w:t>Cilji in hipoteze</w:t>
      </w:r>
      <w:bookmarkEnd w:id="4"/>
    </w:p>
    <w:p w:rsidR="00137319" w:rsidRPr="003B2F43" w:rsidRDefault="00137319" w:rsidP="00A24C32">
      <w:pPr>
        <w:spacing w:line="360" w:lineRule="auto"/>
      </w:pPr>
    </w:p>
    <w:p w:rsidR="00137319" w:rsidRPr="003B2F43" w:rsidRDefault="00137319" w:rsidP="00A24C32">
      <w:pPr>
        <w:spacing w:line="360" w:lineRule="auto"/>
        <w:jc w:val="both"/>
      </w:pPr>
      <w:r w:rsidRPr="003B2F43">
        <w:t xml:space="preserve">Cilj moje naloge je bil ugotoviti do kakšne mere so mladi sproščeni pri pogovoru o spolnosti in zadovoljevanju spolnih potreb. </w:t>
      </w:r>
    </w:p>
    <w:p w:rsidR="006B7908" w:rsidRPr="003B2F43" w:rsidRDefault="006B7908" w:rsidP="00A24C32">
      <w:pPr>
        <w:spacing w:line="360" w:lineRule="auto"/>
        <w:jc w:val="both"/>
      </w:pPr>
    </w:p>
    <w:p w:rsidR="003D36F3" w:rsidRPr="003B2F43" w:rsidRDefault="006B7908" w:rsidP="00A24C32">
      <w:pPr>
        <w:spacing w:line="360" w:lineRule="auto"/>
        <w:jc w:val="both"/>
      </w:pPr>
      <w:r w:rsidRPr="003B2F43">
        <w:t xml:space="preserve">Moje osnovno in teoritično izhodišče naloge temelji na hipotezi, da mladim spolnost ne predstavlja več takega tabuja in da so pri pogovoru in zadovoljevanju teh potreb sproščeni. </w:t>
      </w:r>
    </w:p>
    <w:p w:rsidR="003D36F3" w:rsidRPr="003B2F43" w:rsidRDefault="003D36F3" w:rsidP="00A24C32">
      <w:pPr>
        <w:spacing w:line="360" w:lineRule="auto"/>
        <w:jc w:val="both"/>
      </w:pPr>
    </w:p>
    <w:p w:rsidR="006B7908" w:rsidRPr="003B2F43" w:rsidRDefault="006B7908" w:rsidP="00A24C32">
      <w:pPr>
        <w:spacing w:line="360" w:lineRule="auto"/>
        <w:jc w:val="both"/>
      </w:pPr>
      <w:r w:rsidRPr="003B2F43">
        <w:t>Pod to teorijo sem si zadal še tri hipoteze:</w:t>
      </w:r>
    </w:p>
    <w:p w:rsidR="006B7908" w:rsidRPr="003B2F43" w:rsidRDefault="00912F47" w:rsidP="00A24C32">
      <w:pPr>
        <w:pStyle w:val="ListParagraph"/>
        <w:numPr>
          <w:ilvl w:val="0"/>
          <w:numId w:val="4"/>
        </w:numPr>
        <w:spacing w:line="360" w:lineRule="auto"/>
        <w:jc w:val="both"/>
      </w:pPr>
      <w:r w:rsidRPr="003B2F43">
        <w:t>P</w:t>
      </w:r>
      <w:r w:rsidR="006B7908" w:rsidRPr="003B2F43">
        <w:t>unce so pri pogovoru o spolnosti bolj zadržane od fantov</w:t>
      </w:r>
    </w:p>
    <w:p w:rsidR="008D255B" w:rsidRPr="003B2F43" w:rsidRDefault="00912F47" w:rsidP="00A24C32">
      <w:pPr>
        <w:pStyle w:val="ListParagraph"/>
        <w:numPr>
          <w:ilvl w:val="0"/>
          <w:numId w:val="4"/>
        </w:numPr>
        <w:spacing w:line="360" w:lineRule="auto"/>
        <w:jc w:val="both"/>
      </w:pPr>
      <w:r w:rsidRPr="003B2F43">
        <w:t>F</w:t>
      </w:r>
      <w:r w:rsidR="008D255B" w:rsidRPr="003B2F43">
        <w:t>antje in punce se lažje pogovarjajo o spolnosti s starši istega spola</w:t>
      </w:r>
    </w:p>
    <w:p w:rsidR="006B7908" w:rsidRPr="003B2F43" w:rsidRDefault="00912F47" w:rsidP="008D255B">
      <w:pPr>
        <w:pStyle w:val="ListParagraph"/>
        <w:numPr>
          <w:ilvl w:val="0"/>
          <w:numId w:val="4"/>
        </w:numPr>
        <w:spacing w:line="360" w:lineRule="auto"/>
        <w:jc w:val="both"/>
      </w:pPr>
      <w:r w:rsidRPr="003B2F43">
        <w:t>P</w:t>
      </w:r>
      <w:r w:rsidR="006B7908" w:rsidRPr="003B2F43">
        <w:t xml:space="preserve">unce so pri zadovoljevanju spolnih potreb </w:t>
      </w:r>
      <w:r w:rsidR="006F61C4" w:rsidRPr="003B2F43">
        <w:t xml:space="preserve">bolj zadržane </w:t>
      </w:r>
      <w:r w:rsidR="006B7908" w:rsidRPr="003B2F43">
        <w:t>kot fantje</w:t>
      </w:r>
    </w:p>
    <w:p w:rsidR="0051444D" w:rsidRPr="00CB2864" w:rsidRDefault="0051444D" w:rsidP="00A24C32">
      <w:pPr>
        <w:spacing w:after="200" w:line="360" w:lineRule="auto"/>
        <w:jc w:val="both"/>
        <w:rPr>
          <w:b/>
          <w:bCs/>
          <w:sz w:val="32"/>
          <w:szCs w:val="28"/>
        </w:rPr>
      </w:pPr>
      <w:r w:rsidRPr="003B2F43">
        <w:br w:type="page"/>
      </w:r>
    </w:p>
    <w:p w:rsidR="00B556C3" w:rsidRPr="003B2F43" w:rsidRDefault="004807E9" w:rsidP="00A24C32">
      <w:pPr>
        <w:pStyle w:val="Heading1"/>
        <w:numPr>
          <w:ilvl w:val="0"/>
          <w:numId w:val="1"/>
        </w:numPr>
        <w:spacing w:after="200" w:line="360" w:lineRule="auto"/>
        <w:rPr>
          <w:rFonts w:ascii="Times New Roman" w:hAnsi="Times New Roman"/>
        </w:rPr>
      </w:pPr>
      <w:bookmarkStart w:id="5" w:name="_Toc322651738"/>
      <w:r w:rsidRPr="003B2F43">
        <w:rPr>
          <w:rFonts w:ascii="Times New Roman" w:hAnsi="Times New Roman"/>
        </w:rPr>
        <w:t>Metoda</w:t>
      </w:r>
      <w:bookmarkEnd w:id="5"/>
    </w:p>
    <w:p w:rsidR="007562A0" w:rsidRPr="003B2F43" w:rsidRDefault="007562A0" w:rsidP="00A24C32">
      <w:pPr>
        <w:pStyle w:val="Heading2"/>
        <w:spacing w:line="360" w:lineRule="auto"/>
      </w:pPr>
      <w:bookmarkStart w:id="6" w:name="_Toc322651739"/>
      <w:r w:rsidRPr="003B2F43">
        <w:t>Opis vzorca raziskave</w:t>
      </w:r>
      <w:bookmarkEnd w:id="6"/>
    </w:p>
    <w:p w:rsidR="007562A0" w:rsidRPr="003B2F43" w:rsidRDefault="007562A0" w:rsidP="00A24C32">
      <w:pPr>
        <w:spacing w:line="360" w:lineRule="auto"/>
      </w:pPr>
    </w:p>
    <w:p w:rsidR="007562A0" w:rsidRPr="003B2F43" w:rsidRDefault="007562A0" w:rsidP="00A24C32">
      <w:pPr>
        <w:spacing w:line="360" w:lineRule="auto"/>
        <w:jc w:val="both"/>
      </w:pPr>
      <w:r w:rsidRPr="003B2F43">
        <w:t>V svojo poskusno skupin</w:t>
      </w:r>
      <w:r w:rsidR="00BE6D4E">
        <w:t>o</w:t>
      </w:r>
      <w:r w:rsidRPr="003B2F43">
        <w:t xml:space="preserve"> sem </w:t>
      </w:r>
      <w:r w:rsidR="00C56411" w:rsidRPr="003B2F43">
        <w:t>najprej vključil</w:t>
      </w:r>
      <w:r w:rsidRPr="003B2F43">
        <w:t xml:space="preserve"> </w:t>
      </w:r>
      <w:r w:rsidR="006A1170" w:rsidRPr="003B2F43">
        <w:t>50</w:t>
      </w:r>
      <w:r w:rsidRPr="003B2F43">
        <w:t xml:space="preserve"> dijakov in dijakin</w:t>
      </w:r>
      <w:r w:rsidR="00BE6D4E">
        <w:t>j</w:t>
      </w:r>
      <w:r w:rsidRPr="003B2F43">
        <w:t xml:space="preserve"> Gimnazije Jožeta Plečnika Ljubljana</w:t>
      </w:r>
      <w:r w:rsidR="004B513E" w:rsidRPr="003B2F43">
        <w:t xml:space="preserve"> starih 18 in 19 let</w:t>
      </w:r>
      <w:r w:rsidRPr="003B2F43">
        <w:t>, vendar sem moral zaradi neresnosti pri reš</w:t>
      </w:r>
      <w:r w:rsidR="006A1170" w:rsidRPr="003B2F43">
        <w:t>evanju vprašalnika izključiti 10</w:t>
      </w:r>
      <w:r w:rsidRPr="003B2F43">
        <w:t xml:space="preserve"> vzorcev, saj je to razum</w:t>
      </w:r>
      <w:r w:rsidR="006F61C4" w:rsidRPr="003B2F43">
        <w:t>ljivo občutljiva tema. Ostali so odgovori</w:t>
      </w:r>
      <w:r w:rsidRPr="003B2F43">
        <w:t xml:space="preserve"> 20 punc in 20 fantov, kateri so sami potrdili pristnost svojih odgovorov.</w:t>
      </w:r>
    </w:p>
    <w:p w:rsidR="007562A0" w:rsidRPr="003B2F43" w:rsidRDefault="007562A0" w:rsidP="00A24C32">
      <w:pPr>
        <w:spacing w:line="360" w:lineRule="auto"/>
        <w:jc w:val="both"/>
      </w:pPr>
    </w:p>
    <w:p w:rsidR="007562A0" w:rsidRPr="003B2F43" w:rsidRDefault="007562A0" w:rsidP="00A24C32">
      <w:pPr>
        <w:pStyle w:val="Heading2"/>
        <w:spacing w:line="360" w:lineRule="auto"/>
      </w:pPr>
      <w:bookmarkStart w:id="7" w:name="_Toc322651740"/>
      <w:r w:rsidRPr="003B2F43">
        <w:t>Opis merskih instrumentov</w:t>
      </w:r>
      <w:bookmarkEnd w:id="7"/>
    </w:p>
    <w:p w:rsidR="00261198" w:rsidRPr="003B2F43" w:rsidRDefault="00261198" w:rsidP="00A24C32">
      <w:pPr>
        <w:spacing w:line="360" w:lineRule="auto"/>
      </w:pPr>
    </w:p>
    <w:p w:rsidR="00261198" w:rsidRPr="003B2F43" w:rsidRDefault="00261198" w:rsidP="00A24C32">
      <w:pPr>
        <w:spacing w:line="360" w:lineRule="auto"/>
        <w:jc w:val="both"/>
      </w:pPr>
      <w:r w:rsidRPr="003B2F43">
        <w:t>Kot merski instrument sem sam izdelal izviren vprašalnik oz. numerično ocenjevalno lestvico, kjer so dijaki obkroževali številke, ki so prika</w:t>
      </w:r>
      <w:r w:rsidR="00BE6D4E">
        <w:t>zovale kako močno se strinjajo s</w:t>
      </w:r>
      <w:r w:rsidRPr="003B2F43">
        <w:t xml:space="preserve"> posamezno trditvijo, </w:t>
      </w:r>
      <w:r w:rsidR="00BE6D4E">
        <w:t>katere so bile</w:t>
      </w:r>
      <w:r w:rsidRPr="003B2F43">
        <w:t xml:space="preserve"> v vpraš</w:t>
      </w:r>
      <w:r w:rsidR="00BE6D4E">
        <w:t>a</w:t>
      </w:r>
      <w:r w:rsidRPr="003B2F43">
        <w:t>lnik</w:t>
      </w:r>
      <w:r w:rsidR="00BE6D4E">
        <w:t>u</w:t>
      </w:r>
      <w:r w:rsidRPr="003B2F43">
        <w:t>. Prvi del vprašalnika je bil samostojno vprašanje zaprtega tipa, kjer je bilo možno obkrožiti več odgovorov, ocenjevalno lestvico pa sem razdelil</w:t>
      </w:r>
      <w:r w:rsidR="00BE6D4E">
        <w:t xml:space="preserve"> na dva sklopa; prvega so rešev</w:t>
      </w:r>
      <w:r w:rsidRPr="003B2F43">
        <w:t xml:space="preserve">ali vsi, drugi del pa se je se je navezoval na </w:t>
      </w:r>
      <w:r w:rsidR="00A24C32" w:rsidRPr="003B2F43">
        <w:t>anketirance, ki so že imeli spolne odnose, zato so ta sklop reševali le slednji. S zadnjim vprašanjem sem lahko izločil tiste, ki vprašalnika niso reševali resno, kljub temu pa sam ne morem jamčiti za kredibilnost vseh odgovorov.</w:t>
      </w:r>
    </w:p>
    <w:p w:rsidR="00A24C32" w:rsidRPr="003B2F43" w:rsidRDefault="00A24C32" w:rsidP="00A24C32">
      <w:pPr>
        <w:spacing w:line="360" w:lineRule="auto"/>
        <w:jc w:val="both"/>
      </w:pPr>
    </w:p>
    <w:p w:rsidR="00A24C32" w:rsidRPr="003B2F43" w:rsidRDefault="00A24C32" w:rsidP="00A24C32">
      <w:pPr>
        <w:pStyle w:val="Heading2"/>
        <w:spacing w:line="360" w:lineRule="auto"/>
      </w:pPr>
      <w:bookmarkStart w:id="8" w:name="_Toc322651741"/>
      <w:r w:rsidRPr="003B2F43">
        <w:t>Opis postopka zbiranja podatkov</w:t>
      </w:r>
      <w:bookmarkEnd w:id="8"/>
    </w:p>
    <w:p w:rsidR="00A24C32" w:rsidRPr="003B2F43" w:rsidRDefault="00A24C32" w:rsidP="00A24C32">
      <w:pPr>
        <w:spacing w:line="360" w:lineRule="auto"/>
      </w:pPr>
    </w:p>
    <w:p w:rsidR="00A24C32" w:rsidRPr="003B2F43" w:rsidRDefault="00A24C32" w:rsidP="00064E0B">
      <w:pPr>
        <w:spacing w:line="360" w:lineRule="auto"/>
        <w:jc w:val="both"/>
      </w:pPr>
      <w:r w:rsidRPr="003B2F43">
        <w:t xml:space="preserve">Vprašalnike sem razdelil med dva razreda Gimnazije Jožeta Plečnika Ljubljana. Navodila so bila napisana na samem vprašalniku. Vprašalnika ni bilo pripravljeno reševati le nekaj posameznikov, zato sem od 60 vprašalnikov dobil le </w:t>
      </w:r>
      <w:r w:rsidR="006A1170" w:rsidRPr="003B2F43">
        <w:t>50</w:t>
      </w:r>
      <w:r w:rsidR="00064E0B" w:rsidRPr="003B2F43">
        <w:t xml:space="preserve"> rešenih, od tega je bilo pristnih točno 40. </w:t>
      </w:r>
      <w:r w:rsidR="00F84657" w:rsidRPr="003B2F43">
        <w:t>Prvi sklop vprašanj je</w:t>
      </w:r>
      <w:r w:rsidR="001F61BF" w:rsidRPr="003B2F43">
        <w:t xml:space="preserve"> rešilo</w:t>
      </w:r>
      <w:r w:rsidR="00F84657" w:rsidRPr="003B2F43">
        <w:t xml:space="preserve"> vseh 40 dijakov, drugi sklop pa </w:t>
      </w:r>
      <w:r w:rsidR="001F61BF" w:rsidRPr="003B2F43">
        <w:t xml:space="preserve">18 punc in 12 fantov, skupaj torej 30 dijakov. </w:t>
      </w:r>
      <w:r w:rsidR="00064E0B" w:rsidRPr="003B2F43">
        <w:t>S samimi odgovori sem nato preveril veljavnost mojih hipotez.</w:t>
      </w:r>
    </w:p>
    <w:p w:rsidR="007562A0" w:rsidRPr="003B2F43" w:rsidRDefault="007562A0" w:rsidP="00A24C32">
      <w:r w:rsidRPr="003B2F43">
        <w:t xml:space="preserve"> </w:t>
      </w:r>
    </w:p>
    <w:p w:rsidR="007562A0" w:rsidRPr="003B2F43" w:rsidRDefault="007562A0" w:rsidP="00A24C32"/>
    <w:p w:rsidR="007562A0" w:rsidRPr="003B2F43" w:rsidRDefault="007562A0" w:rsidP="00A24C32"/>
    <w:p w:rsidR="004807E9" w:rsidRPr="003B2F43" w:rsidRDefault="004807E9" w:rsidP="00A24C32">
      <w:r w:rsidRPr="003B2F43">
        <w:br w:type="page"/>
      </w:r>
    </w:p>
    <w:p w:rsidR="004807E9" w:rsidRPr="003B2F43" w:rsidRDefault="004807E9" w:rsidP="00180AB1">
      <w:pPr>
        <w:pStyle w:val="Heading1"/>
        <w:numPr>
          <w:ilvl w:val="0"/>
          <w:numId w:val="1"/>
        </w:numPr>
        <w:spacing w:after="200" w:line="360" w:lineRule="auto"/>
        <w:rPr>
          <w:rFonts w:ascii="Times New Roman" w:hAnsi="Times New Roman"/>
        </w:rPr>
      </w:pPr>
      <w:bookmarkStart w:id="9" w:name="_Toc322651742"/>
      <w:r w:rsidRPr="003B2F43">
        <w:rPr>
          <w:rFonts w:ascii="Times New Roman" w:hAnsi="Times New Roman"/>
        </w:rPr>
        <w:t>Rezultati</w:t>
      </w:r>
      <w:r w:rsidR="00331DA9" w:rsidRPr="003B2F43">
        <w:rPr>
          <w:rFonts w:ascii="Times New Roman" w:hAnsi="Times New Roman"/>
        </w:rPr>
        <w:t xml:space="preserve"> in interpretacija</w:t>
      </w:r>
      <w:bookmarkEnd w:id="9"/>
    </w:p>
    <w:p w:rsidR="002D5115" w:rsidRPr="003B2F43" w:rsidRDefault="00180AB1" w:rsidP="002D5115">
      <w:pPr>
        <w:keepNext/>
        <w:spacing w:line="360" w:lineRule="auto"/>
        <w:jc w:val="both"/>
      </w:pPr>
      <w:r w:rsidRPr="003B2F43">
        <w:t xml:space="preserve">Rezultate vprašalnika sem uredil v tabele in grafe. Zaradi boljšega prikaze sem zapisal povprečne rezultate vseh odgovorov. Posamezen graf predstavljo vrednost posameznega odgovora. </w:t>
      </w:r>
      <w:r w:rsidR="005D7BE9" w:rsidRPr="003B2F43">
        <w:t>Grafi si sledijo</w:t>
      </w:r>
      <w:r w:rsidRPr="003B2F43">
        <w:t xml:space="preserve"> po istem vrstnem redu kot </w:t>
      </w:r>
      <w:r w:rsidR="005D7BE9" w:rsidRPr="003B2F43">
        <w:t xml:space="preserve">vprašanja </w:t>
      </w:r>
      <w:r w:rsidRPr="003B2F43">
        <w:t>v vprašalniku.</w:t>
      </w:r>
      <w:r w:rsidR="00AB23AC" w:rsidRPr="003B2F43">
        <w:t xml:space="preserve"> Prvih sedem vprašanj iz prvega sklopa in 17. ter 21. </w:t>
      </w:r>
      <w:r w:rsidR="002B41D2" w:rsidRPr="003B2F43">
        <w:t xml:space="preserve">iz drugega sklopa </w:t>
      </w:r>
      <w:r w:rsidR="00AB23AC" w:rsidRPr="003B2F43">
        <w:t>se navezuje</w:t>
      </w:r>
      <w:r w:rsidR="00BE6D4E">
        <w:t>jo</w:t>
      </w:r>
      <w:r w:rsidR="00AB23AC" w:rsidRPr="003B2F43">
        <w:t xml:space="preserve"> na 1. </w:t>
      </w:r>
      <w:r w:rsidR="008D255B" w:rsidRPr="003B2F43">
        <w:t>h</w:t>
      </w:r>
      <w:r w:rsidR="00AB23AC" w:rsidRPr="003B2F43">
        <w:t>ipotezo</w:t>
      </w:r>
      <w:r w:rsidR="008D255B" w:rsidRPr="003B2F43">
        <w:rPr>
          <w:b/>
        </w:rPr>
        <w:t>,</w:t>
      </w:r>
      <w:r w:rsidR="002B41D2" w:rsidRPr="003B2F43">
        <w:rPr>
          <w:b/>
        </w:rPr>
        <w:t xml:space="preserve"> </w:t>
      </w:r>
      <w:r w:rsidR="002B41D2" w:rsidRPr="003B2F43">
        <w:t>od 8. do 11. vprašanja</w:t>
      </w:r>
      <w:r w:rsidR="008D255B" w:rsidRPr="003B2F43">
        <w:t xml:space="preserve"> je povezava </w:t>
      </w:r>
      <w:r w:rsidR="00B217B7" w:rsidRPr="003B2F43">
        <w:t>z</w:t>
      </w:r>
      <w:r w:rsidR="008D255B" w:rsidRPr="003B2F43">
        <w:t xml:space="preserve"> 2. hipotezo</w:t>
      </w:r>
      <w:r w:rsidR="008D255B" w:rsidRPr="003B2F43">
        <w:rPr>
          <w:b/>
        </w:rPr>
        <w:t xml:space="preserve">, </w:t>
      </w:r>
      <w:r w:rsidR="008D255B" w:rsidRPr="003B2F43">
        <w:t>ostala vprašanja pa se navezujejo na 3. hipotezo.</w:t>
      </w:r>
      <w:r w:rsidR="008A69AC" w:rsidRPr="003B2F43">
        <w:rPr>
          <w:noProof/>
        </w:rPr>
        <w:t xml:space="preserve"> </w:t>
      </w:r>
      <w:r w:rsidR="00CB2864" w:rsidRPr="0011455A">
        <w:rPr>
          <w:noProof/>
        </w:rPr>
        <w:object w:dxaOrig="9457" w:dyaOrig="4551">
          <v:shape id="Chart 3" o:spid="_x0000_i1026" type="#_x0000_t75" style="width:472.5pt;height:227.25pt;visibility:visible" o:ole="">
            <v:imagedata r:id="rId9" o:title=""/>
            <o:lock v:ext="edit" aspectratio="f"/>
          </v:shape>
          <o:OLEObject Type="Embed" ProgID="Excel.Sheet.8" ShapeID="Chart 3" DrawAspect="Content" ObjectID="_1620473886" r:id="rId10">
            <o:FieldCodes>\s</o:FieldCodes>
          </o:OLEObject>
        </w:object>
      </w:r>
    </w:p>
    <w:p w:rsidR="009A1453" w:rsidRPr="003B2F43" w:rsidRDefault="002D5115" w:rsidP="002D5115">
      <w:pPr>
        <w:pStyle w:val="Caption"/>
        <w:jc w:val="both"/>
        <w:rPr>
          <w:color w:val="auto"/>
        </w:rPr>
      </w:pPr>
      <w:bookmarkStart w:id="10" w:name="_Toc322651890"/>
      <w:r w:rsidRPr="003B2F43">
        <w:rPr>
          <w:color w:val="auto"/>
        </w:rPr>
        <w:t xml:space="preserve">Graf </w:t>
      </w:r>
      <w:r w:rsidRPr="003B2F43">
        <w:rPr>
          <w:color w:val="auto"/>
        </w:rPr>
        <w:fldChar w:fldCharType="begin"/>
      </w:r>
      <w:r w:rsidRPr="003B2F43">
        <w:rPr>
          <w:color w:val="auto"/>
        </w:rPr>
        <w:instrText xml:space="preserve"> SEQ Graf \* ARABIC </w:instrText>
      </w:r>
      <w:r w:rsidRPr="003B2F43">
        <w:rPr>
          <w:color w:val="auto"/>
        </w:rPr>
        <w:fldChar w:fldCharType="separate"/>
      </w:r>
      <w:r w:rsidRPr="003B2F43">
        <w:rPr>
          <w:noProof/>
          <w:color w:val="auto"/>
        </w:rPr>
        <w:t>1</w:t>
      </w:r>
      <w:r w:rsidRPr="003B2F43">
        <w:rPr>
          <w:color w:val="auto"/>
        </w:rPr>
        <w:fldChar w:fldCharType="end"/>
      </w:r>
      <w:r w:rsidRPr="003B2F43">
        <w:rPr>
          <w:color w:val="auto"/>
        </w:rPr>
        <w:t>: Odgovori na prvi sklop vprašanj</w:t>
      </w:r>
      <w:bookmarkEnd w:id="10"/>
    </w:p>
    <w:p w:rsidR="006A1170" w:rsidRPr="003B2F43" w:rsidRDefault="006A1170" w:rsidP="00180AB1">
      <w:pPr>
        <w:spacing w:line="360" w:lineRule="auto"/>
      </w:pPr>
    </w:p>
    <w:p w:rsidR="006A1170" w:rsidRPr="003B2F43" w:rsidRDefault="006A1170" w:rsidP="00180AB1">
      <w:pPr>
        <w:spacing w:line="360" w:lineRule="auto"/>
      </w:pPr>
    </w:p>
    <w:p w:rsidR="002D5115" w:rsidRPr="003B2F43" w:rsidRDefault="00CB2864" w:rsidP="002D5115">
      <w:pPr>
        <w:keepNext/>
        <w:spacing w:line="360" w:lineRule="auto"/>
        <w:jc w:val="center"/>
      </w:pPr>
      <w:r w:rsidRPr="0011455A">
        <w:rPr>
          <w:noProof/>
        </w:rPr>
        <w:object w:dxaOrig="9332" w:dyaOrig="5060">
          <v:shape id="Chart 2" o:spid="_x0000_i1027" type="#_x0000_t75" style="width:466.5pt;height:252.75pt;visibility:visible" o:ole="">
            <v:imagedata r:id="rId11" o:title=""/>
            <o:lock v:ext="edit" aspectratio="f"/>
          </v:shape>
          <o:OLEObject Type="Embed" ProgID="Excel.Sheet.8" ShapeID="Chart 2" DrawAspect="Content" ObjectID="_1620473887" r:id="rId12">
            <o:FieldCodes>\s</o:FieldCodes>
          </o:OLEObject>
        </w:object>
      </w:r>
    </w:p>
    <w:p w:rsidR="006A1170" w:rsidRPr="003B2F43" w:rsidRDefault="002D5115" w:rsidP="002D5115">
      <w:pPr>
        <w:pStyle w:val="Caption"/>
        <w:jc w:val="both"/>
        <w:rPr>
          <w:color w:val="auto"/>
        </w:rPr>
      </w:pPr>
      <w:bookmarkStart w:id="11" w:name="_Toc322651891"/>
      <w:r w:rsidRPr="003B2F43">
        <w:rPr>
          <w:color w:val="auto"/>
        </w:rPr>
        <w:t xml:space="preserve">Graf </w:t>
      </w:r>
      <w:r w:rsidRPr="003B2F43">
        <w:rPr>
          <w:color w:val="auto"/>
        </w:rPr>
        <w:fldChar w:fldCharType="begin"/>
      </w:r>
      <w:r w:rsidRPr="003B2F43">
        <w:rPr>
          <w:color w:val="auto"/>
        </w:rPr>
        <w:instrText xml:space="preserve"> SEQ Graf \* ARABIC </w:instrText>
      </w:r>
      <w:r w:rsidRPr="003B2F43">
        <w:rPr>
          <w:color w:val="auto"/>
        </w:rPr>
        <w:fldChar w:fldCharType="separate"/>
      </w:r>
      <w:r w:rsidRPr="003B2F43">
        <w:rPr>
          <w:noProof/>
          <w:color w:val="auto"/>
        </w:rPr>
        <w:t>2</w:t>
      </w:r>
      <w:r w:rsidRPr="003B2F43">
        <w:rPr>
          <w:color w:val="auto"/>
        </w:rPr>
        <w:fldChar w:fldCharType="end"/>
      </w:r>
      <w:r w:rsidRPr="003B2F43">
        <w:rPr>
          <w:color w:val="auto"/>
        </w:rPr>
        <w:t>: Odgovori na drug sklop vprašanj</w:t>
      </w:r>
      <w:bookmarkEnd w:id="11"/>
    </w:p>
    <w:p w:rsidR="002D5115" w:rsidRPr="003B2F43" w:rsidRDefault="002D5115" w:rsidP="0068538B">
      <w:pPr>
        <w:spacing w:after="200" w:line="360" w:lineRule="auto"/>
      </w:pPr>
    </w:p>
    <w:p w:rsidR="006F61C4" w:rsidRPr="003B2F43" w:rsidRDefault="0068538B" w:rsidP="0068538B">
      <w:pPr>
        <w:spacing w:after="200" w:line="360" w:lineRule="auto"/>
      </w:pPr>
      <w:r w:rsidRPr="003B2F43">
        <w:t>1. HIPOTEZA: Punce so pri pogovoru o spolnosti bolj zadržane od fantov</w:t>
      </w:r>
    </w:p>
    <w:p w:rsidR="002D5115" w:rsidRPr="003B2F43" w:rsidRDefault="00D649AC" w:rsidP="002D5115">
      <w:pPr>
        <w:spacing w:after="200" w:line="360" w:lineRule="auto"/>
        <w:jc w:val="both"/>
      </w:pPr>
      <w:r w:rsidRPr="003B2F43">
        <w:rPr>
          <w:b/>
        </w:rPr>
        <w:t>Rezultati</w:t>
      </w:r>
      <w:r w:rsidRPr="003B2F43">
        <w:t>: Kot prikazuje graf so fantje v povprečju veliko bolj sproščeni pri pogovoru o spolnosti, lažje začnejo govoriti o spolnosti in delijo svoje spolne izkušnje z drugim</w:t>
      </w:r>
      <w:r w:rsidR="00BE6D4E">
        <w:t>i</w:t>
      </w:r>
      <w:r w:rsidRPr="003B2F43">
        <w:t xml:space="preserve">. Punce so sicer bolj iskrene o svojih spolnih izkušnaj, pogovori o spolnosti jim </w:t>
      </w:r>
      <w:r w:rsidR="00B74BFF" w:rsidRPr="003B2F43">
        <w:t xml:space="preserve">gredo manj na živce kot fantom, bolj </w:t>
      </w:r>
      <w:r w:rsidR="00BE6D4E">
        <w:t xml:space="preserve">so </w:t>
      </w:r>
      <w:r w:rsidR="00B74BFF" w:rsidRPr="003B2F43">
        <w:t>dovzetne za to, da bi se moralo o spolnem življenju prosto govorit</w:t>
      </w:r>
      <w:r w:rsidR="00C64993" w:rsidRPr="003B2F43">
        <w:t>i, ampak le za majhno stopnjo več kakor fantje.</w:t>
      </w:r>
      <w:r w:rsidR="00F84657" w:rsidRPr="003B2F43">
        <w:t xml:space="preserve"> V odnosu do partnerja </w:t>
      </w:r>
      <w:r w:rsidR="00237DE8" w:rsidRPr="003B2F43">
        <w:t>se punce lažje pogovar</w:t>
      </w:r>
      <w:r w:rsidR="00391155" w:rsidRPr="003B2F43">
        <w:t>jajo o željah v spolnem odnosu, približno isto kot fantje pa odkrito povedo kaj jih moti in kaj jim prija med spolnim odnosom. Tako fantje kot punce mnenja, izkušnje, itd. o spolnost</w:t>
      </w:r>
      <w:r w:rsidR="004646C8" w:rsidRPr="003B2F43">
        <w:t xml:space="preserve">i delijo večinoma s prijatelji in partnerji, z družinskimi člani pa bolj izjemoma. </w:t>
      </w:r>
      <w:r w:rsidR="00BE6D4E">
        <w:t>Pristotni so bili tudi taki, kateri se ne morejo</w:t>
      </w:r>
      <w:r w:rsidR="004646C8" w:rsidRPr="003B2F43">
        <w:t xml:space="preserve"> z nikomer pogovarjati o spolnosti (en fant in ena punca).</w:t>
      </w: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41"/>
        <w:gridCol w:w="1487"/>
        <w:gridCol w:w="1241"/>
        <w:gridCol w:w="1487"/>
        <w:gridCol w:w="1216"/>
        <w:gridCol w:w="1483"/>
      </w:tblGrid>
      <w:tr w:rsidR="003B2F43" w:rsidRPr="003B2F43" w:rsidTr="00CB2864">
        <w:tc>
          <w:tcPr>
            <w:tcW w:w="1132" w:type="dxa"/>
            <w:tcBorders>
              <w:top w:val="single" w:sz="12" w:space="0" w:color="auto"/>
              <w:left w:val="single" w:sz="12" w:space="0" w:color="auto"/>
              <w:bottom w:val="single" w:sz="12" w:space="0" w:color="auto"/>
              <w:right w:val="single" w:sz="12" w:space="0" w:color="auto"/>
            </w:tcBorders>
            <w:shd w:val="clear" w:color="auto" w:fill="auto"/>
          </w:tcPr>
          <w:p w:rsidR="002D5115" w:rsidRPr="003B2F43" w:rsidRDefault="002D5115" w:rsidP="00CB2864">
            <w:pPr>
              <w:spacing w:line="360" w:lineRule="auto"/>
            </w:pPr>
          </w:p>
        </w:tc>
        <w:tc>
          <w:tcPr>
            <w:tcW w:w="2728" w:type="dxa"/>
            <w:gridSpan w:val="2"/>
            <w:tcBorders>
              <w:top w:val="single" w:sz="12" w:space="0" w:color="auto"/>
              <w:left w:val="single" w:sz="12" w:space="0" w:color="auto"/>
              <w:bottom w:val="single" w:sz="12" w:space="0" w:color="auto"/>
              <w:right w:val="single" w:sz="12" w:space="0" w:color="auto"/>
            </w:tcBorders>
            <w:shd w:val="clear" w:color="auto" w:fill="auto"/>
          </w:tcPr>
          <w:p w:rsidR="002D5115" w:rsidRPr="003B2F43" w:rsidRDefault="002D5115" w:rsidP="00CB2864">
            <w:pPr>
              <w:spacing w:line="360" w:lineRule="auto"/>
              <w:jc w:val="center"/>
            </w:pPr>
            <w:r w:rsidRPr="003B2F43">
              <w:t>VSI</w:t>
            </w:r>
          </w:p>
        </w:tc>
        <w:tc>
          <w:tcPr>
            <w:tcW w:w="2728" w:type="dxa"/>
            <w:gridSpan w:val="2"/>
            <w:tcBorders>
              <w:top w:val="single" w:sz="12" w:space="0" w:color="auto"/>
              <w:left w:val="single" w:sz="12" w:space="0" w:color="auto"/>
              <w:bottom w:val="single" w:sz="12" w:space="0" w:color="auto"/>
              <w:right w:val="single" w:sz="12" w:space="0" w:color="auto"/>
            </w:tcBorders>
            <w:shd w:val="clear" w:color="auto" w:fill="auto"/>
          </w:tcPr>
          <w:p w:rsidR="002D5115" w:rsidRPr="003B2F43" w:rsidRDefault="002D5115" w:rsidP="00CB2864">
            <w:pPr>
              <w:spacing w:line="360" w:lineRule="auto"/>
              <w:jc w:val="center"/>
            </w:pPr>
            <w:r w:rsidRPr="003B2F43">
              <w:t>ISKRENI</w:t>
            </w:r>
          </w:p>
        </w:tc>
        <w:tc>
          <w:tcPr>
            <w:tcW w:w="2699" w:type="dxa"/>
            <w:gridSpan w:val="2"/>
            <w:tcBorders>
              <w:top w:val="single" w:sz="12" w:space="0" w:color="auto"/>
              <w:left w:val="single" w:sz="12" w:space="0" w:color="auto"/>
              <w:bottom w:val="single" w:sz="12" w:space="0" w:color="auto"/>
              <w:right w:val="single" w:sz="12" w:space="0" w:color="auto"/>
            </w:tcBorders>
            <w:shd w:val="clear" w:color="auto" w:fill="auto"/>
          </w:tcPr>
          <w:p w:rsidR="002D5115" w:rsidRPr="003B2F43" w:rsidRDefault="002D5115" w:rsidP="00CB2864">
            <w:pPr>
              <w:spacing w:line="360" w:lineRule="auto"/>
              <w:jc w:val="center"/>
            </w:pPr>
            <w:r w:rsidRPr="003B2F43">
              <w:t>NEISKRENI</w:t>
            </w:r>
          </w:p>
        </w:tc>
      </w:tr>
      <w:tr w:rsidR="003B2F43" w:rsidRPr="003B2F43" w:rsidTr="00CB2864">
        <w:tc>
          <w:tcPr>
            <w:tcW w:w="1132" w:type="dxa"/>
            <w:tcBorders>
              <w:top w:val="single" w:sz="12" w:space="0" w:color="auto"/>
              <w:left w:val="single" w:sz="12" w:space="0" w:color="auto"/>
              <w:right w:val="single" w:sz="12" w:space="0" w:color="auto"/>
            </w:tcBorders>
            <w:shd w:val="clear" w:color="auto" w:fill="auto"/>
          </w:tcPr>
          <w:p w:rsidR="002D5115" w:rsidRPr="003B2F43" w:rsidRDefault="002D5115" w:rsidP="00CB2864">
            <w:pPr>
              <w:spacing w:line="360" w:lineRule="auto"/>
            </w:pPr>
          </w:p>
        </w:tc>
        <w:tc>
          <w:tcPr>
            <w:tcW w:w="1241" w:type="dxa"/>
            <w:tcBorders>
              <w:top w:val="single" w:sz="12" w:space="0" w:color="auto"/>
              <w:left w:val="single" w:sz="12" w:space="0" w:color="auto"/>
            </w:tcBorders>
            <w:shd w:val="clear" w:color="auto" w:fill="auto"/>
          </w:tcPr>
          <w:p w:rsidR="002D5115" w:rsidRPr="003B2F43" w:rsidRDefault="002D5115" w:rsidP="00CB2864">
            <w:pPr>
              <w:spacing w:line="360" w:lineRule="auto"/>
            </w:pPr>
            <w:r w:rsidRPr="003B2F43">
              <w:t>ŠTEVILO</w:t>
            </w:r>
          </w:p>
        </w:tc>
        <w:tc>
          <w:tcPr>
            <w:tcW w:w="1487" w:type="dxa"/>
            <w:tcBorders>
              <w:top w:val="single" w:sz="12" w:space="0" w:color="auto"/>
              <w:right w:val="single" w:sz="12" w:space="0" w:color="auto"/>
            </w:tcBorders>
            <w:shd w:val="clear" w:color="auto" w:fill="auto"/>
          </w:tcPr>
          <w:p w:rsidR="002D5115" w:rsidRPr="003B2F43" w:rsidRDefault="002D5115" w:rsidP="00CB2864">
            <w:pPr>
              <w:spacing w:line="360" w:lineRule="auto"/>
            </w:pPr>
            <w:r w:rsidRPr="003B2F43">
              <w:t>ODSTOTEK</w:t>
            </w:r>
          </w:p>
        </w:tc>
        <w:tc>
          <w:tcPr>
            <w:tcW w:w="1241" w:type="dxa"/>
            <w:tcBorders>
              <w:top w:val="single" w:sz="12" w:space="0" w:color="auto"/>
              <w:left w:val="single" w:sz="12" w:space="0" w:color="auto"/>
            </w:tcBorders>
            <w:shd w:val="clear" w:color="auto" w:fill="auto"/>
          </w:tcPr>
          <w:p w:rsidR="002D5115" w:rsidRPr="003B2F43" w:rsidRDefault="002D5115" w:rsidP="00CB2864">
            <w:pPr>
              <w:spacing w:line="360" w:lineRule="auto"/>
            </w:pPr>
            <w:r w:rsidRPr="003B2F43">
              <w:t>ŠTEVILO</w:t>
            </w:r>
          </w:p>
        </w:tc>
        <w:tc>
          <w:tcPr>
            <w:tcW w:w="1487" w:type="dxa"/>
            <w:tcBorders>
              <w:top w:val="single" w:sz="12" w:space="0" w:color="auto"/>
              <w:right w:val="single" w:sz="12" w:space="0" w:color="auto"/>
            </w:tcBorders>
            <w:shd w:val="clear" w:color="auto" w:fill="auto"/>
          </w:tcPr>
          <w:p w:rsidR="002D5115" w:rsidRPr="003B2F43" w:rsidRDefault="002D5115" w:rsidP="00CB2864">
            <w:pPr>
              <w:spacing w:line="360" w:lineRule="auto"/>
            </w:pPr>
            <w:r w:rsidRPr="003B2F43">
              <w:t>ODSTOTEK</w:t>
            </w:r>
          </w:p>
        </w:tc>
        <w:tc>
          <w:tcPr>
            <w:tcW w:w="1216" w:type="dxa"/>
            <w:tcBorders>
              <w:top w:val="single" w:sz="12" w:space="0" w:color="auto"/>
              <w:left w:val="single" w:sz="12" w:space="0" w:color="auto"/>
              <w:right w:val="single" w:sz="2" w:space="0" w:color="auto"/>
            </w:tcBorders>
            <w:shd w:val="clear" w:color="auto" w:fill="auto"/>
          </w:tcPr>
          <w:p w:rsidR="002D5115" w:rsidRPr="003B2F43" w:rsidRDefault="002D5115" w:rsidP="00CB2864">
            <w:pPr>
              <w:spacing w:line="360" w:lineRule="auto"/>
            </w:pPr>
            <w:r w:rsidRPr="003B2F43">
              <w:t>ŠTEVILO</w:t>
            </w:r>
          </w:p>
        </w:tc>
        <w:tc>
          <w:tcPr>
            <w:tcW w:w="1483" w:type="dxa"/>
            <w:tcBorders>
              <w:top w:val="single" w:sz="12" w:space="0" w:color="auto"/>
              <w:left w:val="single" w:sz="2" w:space="0" w:color="auto"/>
              <w:right w:val="single" w:sz="12" w:space="0" w:color="auto"/>
            </w:tcBorders>
            <w:shd w:val="clear" w:color="auto" w:fill="auto"/>
          </w:tcPr>
          <w:p w:rsidR="002D5115" w:rsidRPr="003B2F43" w:rsidRDefault="002D5115" w:rsidP="00CB2864">
            <w:pPr>
              <w:spacing w:line="360" w:lineRule="auto"/>
            </w:pPr>
            <w:r w:rsidRPr="003B2F43">
              <w:t>ODSTOTEK</w:t>
            </w:r>
          </w:p>
        </w:tc>
      </w:tr>
      <w:tr w:rsidR="003B2F43" w:rsidRPr="003B2F43" w:rsidTr="00CB2864">
        <w:tc>
          <w:tcPr>
            <w:tcW w:w="1132" w:type="dxa"/>
            <w:tcBorders>
              <w:left w:val="single" w:sz="12" w:space="0" w:color="auto"/>
              <w:right w:val="single" w:sz="12" w:space="0" w:color="auto"/>
            </w:tcBorders>
            <w:shd w:val="clear" w:color="auto" w:fill="auto"/>
          </w:tcPr>
          <w:p w:rsidR="002D5115" w:rsidRPr="003B2F43" w:rsidRDefault="002D5115" w:rsidP="00CB2864">
            <w:pPr>
              <w:spacing w:line="360" w:lineRule="auto"/>
            </w:pPr>
            <w:r w:rsidRPr="003B2F43">
              <w:t>Fantje</w:t>
            </w:r>
          </w:p>
        </w:tc>
        <w:tc>
          <w:tcPr>
            <w:tcW w:w="1241" w:type="dxa"/>
            <w:tcBorders>
              <w:left w:val="single" w:sz="12" w:space="0" w:color="auto"/>
            </w:tcBorders>
            <w:shd w:val="clear" w:color="auto" w:fill="auto"/>
          </w:tcPr>
          <w:p w:rsidR="002D5115" w:rsidRPr="003B2F43" w:rsidRDefault="002D5115" w:rsidP="00CB2864">
            <w:pPr>
              <w:spacing w:line="360" w:lineRule="auto"/>
            </w:pPr>
            <w:r w:rsidRPr="003B2F43">
              <w:t>22</w:t>
            </w:r>
          </w:p>
        </w:tc>
        <w:tc>
          <w:tcPr>
            <w:tcW w:w="1487" w:type="dxa"/>
            <w:tcBorders>
              <w:right w:val="single" w:sz="12" w:space="0" w:color="auto"/>
            </w:tcBorders>
            <w:shd w:val="clear" w:color="auto" w:fill="auto"/>
          </w:tcPr>
          <w:p w:rsidR="002D5115" w:rsidRPr="003B2F43" w:rsidRDefault="002D5115" w:rsidP="00CB2864">
            <w:pPr>
              <w:spacing w:line="360" w:lineRule="auto"/>
            </w:pPr>
            <w:r w:rsidRPr="003B2F43">
              <w:t>44%</w:t>
            </w:r>
          </w:p>
        </w:tc>
        <w:tc>
          <w:tcPr>
            <w:tcW w:w="1241" w:type="dxa"/>
            <w:tcBorders>
              <w:left w:val="single" w:sz="12" w:space="0" w:color="auto"/>
            </w:tcBorders>
            <w:shd w:val="clear" w:color="auto" w:fill="auto"/>
          </w:tcPr>
          <w:p w:rsidR="002D5115" w:rsidRPr="003B2F43" w:rsidRDefault="002D5115" w:rsidP="00CB2864">
            <w:pPr>
              <w:spacing w:line="360" w:lineRule="auto"/>
            </w:pPr>
            <w:r w:rsidRPr="003B2F43">
              <w:t>20</w:t>
            </w:r>
          </w:p>
        </w:tc>
        <w:tc>
          <w:tcPr>
            <w:tcW w:w="1487" w:type="dxa"/>
            <w:tcBorders>
              <w:right w:val="single" w:sz="12" w:space="0" w:color="auto"/>
            </w:tcBorders>
            <w:shd w:val="clear" w:color="auto" w:fill="auto"/>
          </w:tcPr>
          <w:p w:rsidR="002D5115" w:rsidRPr="003B2F43" w:rsidRDefault="002D5115" w:rsidP="00CB2864">
            <w:pPr>
              <w:spacing w:line="360" w:lineRule="auto"/>
            </w:pPr>
            <w:r w:rsidRPr="003B2F43">
              <w:t>40%</w:t>
            </w:r>
          </w:p>
        </w:tc>
        <w:tc>
          <w:tcPr>
            <w:tcW w:w="1216" w:type="dxa"/>
            <w:tcBorders>
              <w:left w:val="single" w:sz="12" w:space="0" w:color="auto"/>
              <w:right w:val="single" w:sz="2" w:space="0" w:color="auto"/>
            </w:tcBorders>
            <w:shd w:val="clear" w:color="auto" w:fill="auto"/>
          </w:tcPr>
          <w:p w:rsidR="002D5115" w:rsidRPr="003B2F43" w:rsidRDefault="002D5115" w:rsidP="00CB2864">
            <w:pPr>
              <w:spacing w:line="360" w:lineRule="auto"/>
            </w:pPr>
            <w:r w:rsidRPr="003B2F43">
              <w:t>2</w:t>
            </w:r>
          </w:p>
        </w:tc>
        <w:tc>
          <w:tcPr>
            <w:tcW w:w="1483" w:type="dxa"/>
            <w:tcBorders>
              <w:left w:val="single" w:sz="2" w:space="0" w:color="auto"/>
              <w:right w:val="single" w:sz="12" w:space="0" w:color="auto"/>
            </w:tcBorders>
            <w:shd w:val="clear" w:color="auto" w:fill="auto"/>
          </w:tcPr>
          <w:p w:rsidR="002D5115" w:rsidRPr="003B2F43" w:rsidRDefault="002D5115" w:rsidP="00CB2864">
            <w:pPr>
              <w:spacing w:line="360" w:lineRule="auto"/>
            </w:pPr>
            <w:r w:rsidRPr="003B2F43">
              <w:t>4%</w:t>
            </w:r>
          </w:p>
        </w:tc>
      </w:tr>
      <w:tr w:rsidR="003B2F43" w:rsidRPr="003B2F43" w:rsidTr="00CB2864">
        <w:tc>
          <w:tcPr>
            <w:tcW w:w="1132" w:type="dxa"/>
            <w:tcBorders>
              <w:left w:val="single" w:sz="12" w:space="0" w:color="auto"/>
              <w:right w:val="single" w:sz="12" w:space="0" w:color="auto"/>
            </w:tcBorders>
            <w:shd w:val="clear" w:color="auto" w:fill="auto"/>
          </w:tcPr>
          <w:p w:rsidR="002D5115" w:rsidRPr="003B2F43" w:rsidRDefault="002D5115" w:rsidP="00CB2864">
            <w:pPr>
              <w:spacing w:line="360" w:lineRule="auto"/>
            </w:pPr>
            <w:r w:rsidRPr="003B2F43">
              <w:t>Punce</w:t>
            </w:r>
          </w:p>
        </w:tc>
        <w:tc>
          <w:tcPr>
            <w:tcW w:w="1241" w:type="dxa"/>
            <w:tcBorders>
              <w:left w:val="single" w:sz="12" w:space="0" w:color="auto"/>
            </w:tcBorders>
            <w:shd w:val="clear" w:color="auto" w:fill="auto"/>
          </w:tcPr>
          <w:p w:rsidR="002D5115" w:rsidRPr="003B2F43" w:rsidRDefault="002D5115" w:rsidP="00CB2864">
            <w:pPr>
              <w:spacing w:line="360" w:lineRule="auto"/>
            </w:pPr>
            <w:r w:rsidRPr="003B2F43">
              <w:t>28</w:t>
            </w:r>
          </w:p>
        </w:tc>
        <w:tc>
          <w:tcPr>
            <w:tcW w:w="1487" w:type="dxa"/>
            <w:tcBorders>
              <w:right w:val="single" w:sz="12" w:space="0" w:color="auto"/>
            </w:tcBorders>
            <w:shd w:val="clear" w:color="auto" w:fill="auto"/>
          </w:tcPr>
          <w:p w:rsidR="002D5115" w:rsidRPr="003B2F43" w:rsidRDefault="002D5115" w:rsidP="00CB2864">
            <w:pPr>
              <w:spacing w:line="360" w:lineRule="auto"/>
            </w:pPr>
            <w:r w:rsidRPr="003B2F43">
              <w:t>56%</w:t>
            </w:r>
          </w:p>
        </w:tc>
        <w:tc>
          <w:tcPr>
            <w:tcW w:w="1241" w:type="dxa"/>
            <w:tcBorders>
              <w:left w:val="single" w:sz="12" w:space="0" w:color="auto"/>
            </w:tcBorders>
            <w:shd w:val="clear" w:color="auto" w:fill="auto"/>
          </w:tcPr>
          <w:p w:rsidR="002D5115" w:rsidRPr="003B2F43" w:rsidRDefault="002D5115" w:rsidP="00CB2864">
            <w:pPr>
              <w:spacing w:line="360" w:lineRule="auto"/>
            </w:pPr>
            <w:r w:rsidRPr="003B2F43">
              <w:t>20</w:t>
            </w:r>
          </w:p>
        </w:tc>
        <w:tc>
          <w:tcPr>
            <w:tcW w:w="1487" w:type="dxa"/>
            <w:tcBorders>
              <w:right w:val="single" w:sz="12" w:space="0" w:color="auto"/>
            </w:tcBorders>
            <w:shd w:val="clear" w:color="auto" w:fill="auto"/>
          </w:tcPr>
          <w:p w:rsidR="002D5115" w:rsidRPr="003B2F43" w:rsidRDefault="002D5115" w:rsidP="00CB2864">
            <w:pPr>
              <w:spacing w:line="360" w:lineRule="auto"/>
            </w:pPr>
            <w:r w:rsidRPr="003B2F43">
              <w:t>40%</w:t>
            </w:r>
          </w:p>
        </w:tc>
        <w:tc>
          <w:tcPr>
            <w:tcW w:w="1216" w:type="dxa"/>
            <w:tcBorders>
              <w:left w:val="single" w:sz="12" w:space="0" w:color="auto"/>
              <w:right w:val="single" w:sz="2" w:space="0" w:color="auto"/>
            </w:tcBorders>
            <w:shd w:val="clear" w:color="auto" w:fill="auto"/>
          </w:tcPr>
          <w:p w:rsidR="002D5115" w:rsidRPr="003B2F43" w:rsidRDefault="002D5115" w:rsidP="00CB2864">
            <w:pPr>
              <w:spacing w:line="360" w:lineRule="auto"/>
            </w:pPr>
            <w:r w:rsidRPr="003B2F43">
              <w:t>8</w:t>
            </w:r>
          </w:p>
        </w:tc>
        <w:tc>
          <w:tcPr>
            <w:tcW w:w="1483" w:type="dxa"/>
            <w:tcBorders>
              <w:left w:val="single" w:sz="2" w:space="0" w:color="auto"/>
              <w:right w:val="single" w:sz="12" w:space="0" w:color="auto"/>
            </w:tcBorders>
            <w:shd w:val="clear" w:color="auto" w:fill="auto"/>
          </w:tcPr>
          <w:p w:rsidR="002D5115" w:rsidRPr="003B2F43" w:rsidRDefault="002D5115" w:rsidP="00CB2864">
            <w:pPr>
              <w:spacing w:line="360" w:lineRule="auto"/>
            </w:pPr>
            <w:r w:rsidRPr="003B2F43">
              <w:t>16%</w:t>
            </w:r>
          </w:p>
        </w:tc>
      </w:tr>
      <w:tr w:rsidR="003B2F43" w:rsidRPr="003B2F43" w:rsidTr="00CB2864">
        <w:tc>
          <w:tcPr>
            <w:tcW w:w="1132" w:type="dxa"/>
            <w:tcBorders>
              <w:left w:val="single" w:sz="12" w:space="0" w:color="auto"/>
              <w:bottom w:val="single" w:sz="12" w:space="0" w:color="auto"/>
              <w:right w:val="single" w:sz="12" w:space="0" w:color="auto"/>
            </w:tcBorders>
            <w:shd w:val="clear" w:color="auto" w:fill="auto"/>
          </w:tcPr>
          <w:p w:rsidR="002D5115" w:rsidRPr="003B2F43" w:rsidRDefault="002D5115" w:rsidP="00CB2864">
            <w:pPr>
              <w:spacing w:line="360" w:lineRule="auto"/>
            </w:pPr>
            <w:r w:rsidRPr="003B2F43">
              <w:t>SKUPAJ</w:t>
            </w:r>
          </w:p>
        </w:tc>
        <w:tc>
          <w:tcPr>
            <w:tcW w:w="1241" w:type="dxa"/>
            <w:tcBorders>
              <w:left w:val="single" w:sz="12" w:space="0" w:color="auto"/>
              <w:bottom w:val="single" w:sz="12" w:space="0" w:color="auto"/>
            </w:tcBorders>
            <w:shd w:val="clear" w:color="auto" w:fill="auto"/>
          </w:tcPr>
          <w:p w:rsidR="002D5115" w:rsidRPr="003B2F43" w:rsidRDefault="002D5115" w:rsidP="00CB2864">
            <w:pPr>
              <w:spacing w:line="360" w:lineRule="auto"/>
            </w:pPr>
            <w:r w:rsidRPr="003B2F43">
              <w:t>50</w:t>
            </w:r>
          </w:p>
        </w:tc>
        <w:tc>
          <w:tcPr>
            <w:tcW w:w="1487" w:type="dxa"/>
            <w:tcBorders>
              <w:bottom w:val="single" w:sz="12" w:space="0" w:color="auto"/>
              <w:right w:val="single" w:sz="12" w:space="0" w:color="auto"/>
            </w:tcBorders>
            <w:shd w:val="clear" w:color="auto" w:fill="auto"/>
          </w:tcPr>
          <w:p w:rsidR="002D5115" w:rsidRPr="003B2F43" w:rsidRDefault="002D5115" w:rsidP="00CB2864">
            <w:pPr>
              <w:spacing w:line="360" w:lineRule="auto"/>
            </w:pPr>
            <w:r w:rsidRPr="003B2F43">
              <w:t>100%</w:t>
            </w:r>
          </w:p>
        </w:tc>
        <w:tc>
          <w:tcPr>
            <w:tcW w:w="1241" w:type="dxa"/>
            <w:tcBorders>
              <w:left w:val="single" w:sz="12" w:space="0" w:color="auto"/>
              <w:bottom w:val="single" w:sz="12" w:space="0" w:color="auto"/>
            </w:tcBorders>
            <w:shd w:val="clear" w:color="auto" w:fill="auto"/>
          </w:tcPr>
          <w:p w:rsidR="002D5115" w:rsidRPr="003B2F43" w:rsidRDefault="002D5115" w:rsidP="00CB2864">
            <w:pPr>
              <w:spacing w:line="360" w:lineRule="auto"/>
            </w:pPr>
            <w:r w:rsidRPr="003B2F43">
              <w:t>40</w:t>
            </w:r>
          </w:p>
        </w:tc>
        <w:tc>
          <w:tcPr>
            <w:tcW w:w="1487" w:type="dxa"/>
            <w:tcBorders>
              <w:bottom w:val="single" w:sz="12" w:space="0" w:color="auto"/>
              <w:right w:val="single" w:sz="12" w:space="0" w:color="auto"/>
            </w:tcBorders>
            <w:shd w:val="clear" w:color="auto" w:fill="auto"/>
          </w:tcPr>
          <w:p w:rsidR="002D5115" w:rsidRPr="003B2F43" w:rsidRDefault="002D5115" w:rsidP="00CB2864">
            <w:pPr>
              <w:spacing w:line="360" w:lineRule="auto"/>
            </w:pPr>
            <w:r w:rsidRPr="003B2F43">
              <w:t>80%</w:t>
            </w:r>
          </w:p>
        </w:tc>
        <w:tc>
          <w:tcPr>
            <w:tcW w:w="1216" w:type="dxa"/>
            <w:tcBorders>
              <w:left w:val="single" w:sz="12" w:space="0" w:color="auto"/>
              <w:bottom w:val="single" w:sz="12" w:space="0" w:color="auto"/>
              <w:right w:val="single" w:sz="2" w:space="0" w:color="auto"/>
            </w:tcBorders>
            <w:shd w:val="clear" w:color="auto" w:fill="auto"/>
          </w:tcPr>
          <w:p w:rsidR="002D5115" w:rsidRPr="003B2F43" w:rsidRDefault="002D5115" w:rsidP="00CB2864">
            <w:pPr>
              <w:spacing w:line="360" w:lineRule="auto"/>
            </w:pPr>
            <w:r w:rsidRPr="003B2F43">
              <w:t>10</w:t>
            </w:r>
          </w:p>
        </w:tc>
        <w:tc>
          <w:tcPr>
            <w:tcW w:w="1483" w:type="dxa"/>
            <w:tcBorders>
              <w:left w:val="single" w:sz="2" w:space="0" w:color="auto"/>
              <w:bottom w:val="single" w:sz="12" w:space="0" w:color="auto"/>
              <w:right w:val="single" w:sz="12" w:space="0" w:color="auto"/>
            </w:tcBorders>
            <w:shd w:val="clear" w:color="auto" w:fill="auto"/>
          </w:tcPr>
          <w:p w:rsidR="002D5115" w:rsidRPr="003B2F43" w:rsidRDefault="002D5115" w:rsidP="00CB2864">
            <w:pPr>
              <w:keepNext/>
              <w:spacing w:line="360" w:lineRule="auto"/>
            </w:pPr>
            <w:r w:rsidRPr="003B2F43">
              <w:t>20%</w:t>
            </w:r>
          </w:p>
        </w:tc>
      </w:tr>
    </w:tbl>
    <w:p w:rsidR="002D5115" w:rsidRPr="003B2F43" w:rsidRDefault="002D5115" w:rsidP="002D5115">
      <w:pPr>
        <w:pStyle w:val="Caption"/>
        <w:framePr w:hSpace="141" w:wrap="around" w:vAnchor="text" w:hAnchor="page" w:x="1615" w:y="2273"/>
        <w:rPr>
          <w:color w:val="auto"/>
        </w:rPr>
      </w:pPr>
      <w:bookmarkStart w:id="12" w:name="_Toc322651807"/>
      <w:r w:rsidRPr="003B2F43">
        <w:rPr>
          <w:color w:val="auto"/>
        </w:rPr>
        <w:t xml:space="preserve">Tabela </w:t>
      </w:r>
      <w:r w:rsidRPr="003B2F43">
        <w:rPr>
          <w:color w:val="auto"/>
        </w:rPr>
        <w:fldChar w:fldCharType="begin"/>
      </w:r>
      <w:r w:rsidRPr="003B2F43">
        <w:rPr>
          <w:color w:val="auto"/>
        </w:rPr>
        <w:instrText xml:space="preserve"> SEQ Tabela \* ARABIC </w:instrText>
      </w:r>
      <w:r w:rsidRPr="003B2F43">
        <w:rPr>
          <w:color w:val="auto"/>
        </w:rPr>
        <w:fldChar w:fldCharType="separate"/>
      </w:r>
      <w:r w:rsidR="003B2F43" w:rsidRPr="003B2F43">
        <w:rPr>
          <w:noProof/>
          <w:color w:val="auto"/>
        </w:rPr>
        <w:t>1</w:t>
      </w:r>
      <w:r w:rsidRPr="003B2F43">
        <w:rPr>
          <w:color w:val="auto"/>
        </w:rPr>
        <w:fldChar w:fldCharType="end"/>
      </w:r>
      <w:r w:rsidRPr="003B2F43">
        <w:rPr>
          <w:color w:val="auto"/>
        </w:rPr>
        <w:t>: Število anketirancev</w:t>
      </w:r>
      <w:bookmarkEnd w:id="12"/>
    </w:p>
    <w:p w:rsidR="002D5115" w:rsidRPr="003B2F43" w:rsidRDefault="002D5115" w:rsidP="00D649AC">
      <w:pPr>
        <w:spacing w:after="200" w:line="360" w:lineRule="auto"/>
        <w:jc w:val="both"/>
      </w:pPr>
    </w:p>
    <w:p w:rsidR="00B74BFF" w:rsidRPr="003B2F43" w:rsidRDefault="00B74BFF" w:rsidP="00D649AC">
      <w:pPr>
        <w:spacing w:after="200" w:line="360" w:lineRule="auto"/>
        <w:jc w:val="both"/>
      </w:pPr>
      <w:r w:rsidRPr="003B2F43">
        <w:t>Tukaj bi dodal tudi to, da je bilo pri reševanju kar 8 od 28 punc neiskrenih, kar pomeni, da je 29% vseh punc, ki so reševale vprašalnik bilo neiskrenih, kar so priznale same, medtem ko je bilo neiskrenih fantov le 2 od 22, kar je le 9% od vseh fantov.</w:t>
      </w:r>
    </w:p>
    <w:p w:rsidR="006F61C4" w:rsidRPr="003B2F43" w:rsidRDefault="00B74BFF" w:rsidP="00F84657">
      <w:pPr>
        <w:spacing w:after="200" w:line="360" w:lineRule="auto"/>
        <w:jc w:val="both"/>
      </w:pPr>
      <w:r w:rsidRPr="003B2F43">
        <w:rPr>
          <w:b/>
        </w:rPr>
        <w:t xml:space="preserve">Interpretacija: </w:t>
      </w:r>
      <w:r w:rsidRPr="003B2F43">
        <w:t xml:space="preserve">Z dobljenim rezultatom bi lahko delno potrdil hipotezo, saj že dejstvo, da je bilo 29% vseh punc neiskrenih, pomeni, da jim je bilo neprijetno ob takem vprašalniku. </w:t>
      </w:r>
      <w:r w:rsidR="00C64993" w:rsidRPr="003B2F43">
        <w:t>Prav tako so na vprašanja</w:t>
      </w:r>
      <w:r w:rsidR="00F84657" w:rsidRPr="003B2F43">
        <w:t>, kjer so v povprečju pokazale večjo sproščenost od fantov (</w:t>
      </w:r>
      <w:r w:rsidR="00C64993" w:rsidRPr="003B2F43">
        <w:t xml:space="preserve">kot je npr. </w:t>
      </w:r>
      <w:r w:rsidR="00C64993" w:rsidRPr="003B2F43">
        <w:rPr>
          <w:i/>
        </w:rPr>
        <w:t xml:space="preserve">ali jim gredo pogovori </w:t>
      </w:r>
      <w:r w:rsidR="00F84657" w:rsidRPr="003B2F43">
        <w:rPr>
          <w:i/>
        </w:rPr>
        <w:t>in omembe</w:t>
      </w:r>
      <w:r w:rsidR="00C64993" w:rsidRPr="003B2F43">
        <w:rPr>
          <w:i/>
        </w:rPr>
        <w:t xml:space="preserve"> spolnosti na živce</w:t>
      </w:r>
      <w:r w:rsidR="00F84657" w:rsidRPr="003B2F43">
        <w:t xml:space="preserve">) </w:t>
      </w:r>
      <w:r w:rsidR="00C64993" w:rsidRPr="003B2F43">
        <w:t xml:space="preserve">odgovorile le z majhno stopnjo odobravanja več, medtem ko so fantje skoraj v </w:t>
      </w:r>
      <w:r w:rsidR="00F84657" w:rsidRPr="003B2F43">
        <w:t xml:space="preserve">vseh odgovorih, kjer niso tako zadržani kot punce pokazali veliko večjo stopnjo sproščenosti. </w:t>
      </w:r>
    </w:p>
    <w:p w:rsidR="002D5115" w:rsidRPr="003B2F43" w:rsidRDefault="00CB2864" w:rsidP="003B2F43">
      <w:pPr>
        <w:keepNext/>
        <w:spacing w:after="200" w:line="360" w:lineRule="auto"/>
      </w:pPr>
      <w:r w:rsidRPr="0011455A">
        <w:rPr>
          <w:noProof/>
        </w:rPr>
        <w:object w:dxaOrig="5328" w:dyaOrig="3908">
          <v:shape id="Chart 5" o:spid="_x0000_i1028" type="#_x0000_t75" style="width:266.25pt;height:195.75pt;visibility:visible" o:ole="">
            <v:imagedata r:id="rId13" o:title=""/>
            <o:lock v:ext="edit" aspectratio="f"/>
          </v:shape>
          <o:OLEObject Type="Embed" ProgID="Excel.Sheet.8" ShapeID="Chart 5" DrawAspect="Content" ObjectID="_1620473888" r:id="rId14">
            <o:FieldCodes>\s</o:FieldCodes>
          </o:OLEObject>
        </w:object>
      </w:r>
    </w:p>
    <w:p w:rsidR="00F84657" w:rsidRPr="003B2F43" w:rsidRDefault="002D5115" w:rsidP="003B2F43">
      <w:pPr>
        <w:pStyle w:val="Caption"/>
        <w:rPr>
          <w:color w:val="auto"/>
        </w:rPr>
      </w:pPr>
      <w:bookmarkStart w:id="13" w:name="_Toc322651892"/>
      <w:r w:rsidRPr="003B2F43">
        <w:rPr>
          <w:color w:val="auto"/>
        </w:rPr>
        <w:t xml:space="preserve">Graf </w:t>
      </w:r>
      <w:r w:rsidRPr="003B2F43">
        <w:rPr>
          <w:color w:val="auto"/>
        </w:rPr>
        <w:fldChar w:fldCharType="begin"/>
      </w:r>
      <w:r w:rsidRPr="003B2F43">
        <w:rPr>
          <w:color w:val="auto"/>
        </w:rPr>
        <w:instrText xml:space="preserve"> SEQ Graf \* ARABIC </w:instrText>
      </w:r>
      <w:r w:rsidRPr="003B2F43">
        <w:rPr>
          <w:color w:val="auto"/>
        </w:rPr>
        <w:fldChar w:fldCharType="separate"/>
      </w:r>
      <w:r w:rsidRPr="003B2F43">
        <w:rPr>
          <w:noProof/>
          <w:color w:val="auto"/>
        </w:rPr>
        <w:t>3</w:t>
      </w:r>
      <w:r w:rsidRPr="003B2F43">
        <w:rPr>
          <w:color w:val="auto"/>
        </w:rPr>
        <w:fldChar w:fldCharType="end"/>
      </w:r>
      <w:r w:rsidRPr="003B2F43">
        <w:rPr>
          <w:color w:val="auto"/>
        </w:rPr>
        <w:t>: Število anketirancev</w:t>
      </w:r>
      <w:bookmarkEnd w:id="13"/>
    </w:p>
    <w:p w:rsidR="002D5115" w:rsidRPr="003B2F43" w:rsidRDefault="002D5115" w:rsidP="002D5115"/>
    <w:p w:rsidR="00AB23AC" w:rsidRPr="003B2F43" w:rsidRDefault="00F84657" w:rsidP="00F84657">
      <w:pPr>
        <w:spacing w:after="200" w:line="360" w:lineRule="auto"/>
        <w:jc w:val="both"/>
      </w:pPr>
      <w:r w:rsidRPr="003B2F43">
        <w:t xml:space="preserve">2. HIPOTEZA: </w:t>
      </w:r>
      <w:r w:rsidR="008D255B" w:rsidRPr="003B2F43">
        <w:t>Fantje in punce se lažje pogovarjajo o spolnosti s starši istega spola</w:t>
      </w:r>
    </w:p>
    <w:p w:rsidR="006F61C4" w:rsidRPr="003B2F43" w:rsidRDefault="00F84657" w:rsidP="00F84657">
      <w:pPr>
        <w:spacing w:after="200" w:line="360" w:lineRule="auto"/>
        <w:jc w:val="both"/>
      </w:pPr>
      <w:r w:rsidRPr="003B2F43">
        <w:rPr>
          <w:b/>
        </w:rPr>
        <w:t xml:space="preserve">Rezultati: </w:t>
      </w:r>
      <w:r w:rsidR="00711348" w:rsidRPr="003B2F43">
        <w:t xml:space="preserve">Glede na prvo vprašanje delijo svoja mnenja, izkušnje, itd. o spolnosti s starši </w:t>
      </w:r>
      <w:r w:rsidR="0044728E" w:rsidRPr="003B2F43">
        <w:t>zelo malo dijakov; le en fant in ena punca. Iz grafa je razvidno tudi, da se povprečno število fantov izogiba pogovoru o spolnosti s starši, medtem ko je isto mislečih punc veliko manj. Punce se</w:t>
      </w:r>
      <w:r w:rsidR="0090515C" w:rsidRPr="003B2F43">
        <w:t xml:space="preserve"> </w:t>
      </w:r>
      <w:r w:rsidR="0044728E" w:rsidRPr="003B2F43">
        <w:t>veliko lažje pogovarjajo s staršem istega spola kot fantje, prav tako kot z vrstnik</w:t>
      </w:r>
      <w:r w:rsidR="009960E9">
        <w:t>i, medtem</w:t>
      </w:r>
      <w:r w:rsidR="0090515C" w:rsidRPr="003B2F43">
        <w:t xml:space="preserve"> ko se fantje enako razumejo z obema spoloma vrstnikov. </w:t>
      </w:r>
      <w:r w:rsidR="00816EF0" w:rsidRPr="003B2F43">
        <w:t>S</w:t>
      </w:r>
      <w:r w:rsidR="0090515C" w:rsidRPr="003B2F43">
        <w:t>tvari o spolnosti je od staršev izvedelo malo število punc, še manj pa fantov.</w:t>
      </w:r>
    </w:p>
    <w:p w:rsidR="002D5115" w:rsidRPr="003B2F43" w:rsidRDefault="0090515C" w:rsidP="002D5115">
      <w:pPr>
        <w:spacing w:after="200" w:line="360" w:lineRule="auto"/>
        <w:jc w:val="both"/>
      </w:pPr>
      <w:r w:rsidRPr="003B2F43">
        <w:rPr>
          <w:b/>
        </w:rPr>
        <w:t>Interpretacija</w:t>
      </w:r>
      <w:r w:rsidRPr="003B2F43">
        <w:t>: Če povzamemo, bi lahko rekli, da se vsi dijaki o spolnosti raje pogovarjajo z mamo kot z očetom, ampak nasploh neradi delijo svoje misli o spolnosti s katerimkoli star</w:t>
      </w:r>
      <w:r w:rsidR="00821B17" w:rsidRPr="003B2F43">
        <w:t xml:space="preserve">šem, posledično se tudi o sami spolnosti večina ni podučila od staršev. </w:t>
      </w:r>
      <w:r w:rsidR="00912F47" w:rsidRPr="003B2F43">
        <w:t>Hipoteza torej ne drži, saj se fantje veliko rajše pogovarjajo z nasprotnim spolo</w:t>
      </w:r>
      <w:r w:rsidR="002D5115" w:rsidRPr="003B2F43">
        <w:t>m, torej tako kot punce, z mamo.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816"/>
        <w:gridCol w:w="803"/>
      </w:tblGrid>
      <w:tr w:rsidR="003B2F43" w:rsidRPr="003B2F43" w:rsidTr="00CB2864">
        <w:trPr>
          <w:trHeight w:val="413"/>
        </w:trPr>
        <w:tc>
          <w:tcPr>
            <w:tcW w:w="0" w:type="auto"/>
            <w:shd w:val="clear" w:color="auto" w:fill="auto"/>
          </w:tcPr>
          <w:p w:rsidR="008D255B" w:rsidRPr="003B2F43" w:rsidRDefault="008D255B" w:rsidP="00CB2864">
            <w:pPr>
              <w:spacing w:after="200" w:line="360" w:lineRule="auto"/>
            </w:pPr>
            <w:r w:rsidRPr="003B2F43">
              <w:t>O spolnosti se lahko pogovarjajo:</w:t>
            </w:r>
          </w:p>
        </w:tc>
        <w:tc>
          <w:tcPr>
            <w:tcW w:w="0" w:type="auto"/>
            <w:shd w:val="clear" w:color="auto" w:fill="auto"/>
          </w:tcPr>
          <w:p w:rsidR="008D255B" w:rsidRPr="003B2F43" w:rsidRDefault="008D255B" w:rsidP="00CB2864">
            <w:pPr>
              <w:spacing w:after="200" w:line="360" w:lineRule="auto"/>
            </w:pPr>
            <w:r w:rsidRPr="003B2F43">
              <w:t>Fantje</w:t>
            </w:r>
          </w:p>
        </w:tc>
        <w:tc>
          <w:tcPr>
            <w:tcW w:w="0" w:type="auto"/>
            <w:shd w:val="clear" w:color="auto" w:fill="auto"/>
          </w:tcPr>
          <w:p w:rsidR="008D255B" w:rsidRPr="003B2F43" w:rsidRDefault="008D255B" w:rsidP="00CB2864">
            <w:pPr>
              <w:spacing w:after="200" w:line="360" w:lineRule="auto"/>
            </w:pPr>
            <w:r w:rsidRPr="003B2F43">
              <w:t>Punce</w:t>
            </w:r>
          </w:p>
        </w:tc>
      </w:tr>
      <w:tr w:rsidR="003B2F43" w:rsidRPr="003B2F43" w:rsidTr="00CB2864">
        <w:trPr>
          <w:trHeight w:val="424"/>
        </w:trPr>
        <w:tc>
          <w:tcPr>
            <w:tcW w:w="0" w:type="auto"/>
            <w:shd w:val="clear" w:color="auto" w:fill="auto"/>
          </w:tcPr>
          <w:p w:rsidR="008D255B" w:rsidRPr="003B2F43" w:rsidRDefault="008D255B" w:rsidP="00CB2864">
            <w:pPr>
              <w:spacing w:after="200" w:line="360" w:lineRule="auto"/>
            </w:pPr>
            <w:r w:rsidRPr="003B2F43">
              <w:t>S partnerjem</w:t>
            </w:r>
          </w:p>
        </w:tc>
        <w:tc>
          <w:tcPr>
            <w:tcW w:w="0" w:type="auto"/>
            <w:shd w:val="clear" w:color="auto" w:fill="auto"/>
          </w:tcPr>
          <w:p w:rsidR="008D255B" w:rsidRPr="003B2F43" w:rsidRDefault="00B217B7" w:rsidP="00CB2864">
            <w:pPr>
              <w:spacing w:after="200" w:line="360" w:lineRule="auto"/>
            </w:pPr>
            <w:r w:rsidRPr="003B2F43">
              <w:t>7</w:t>
            </w:r>
          </w:p>
        </w:tc>
        <w:tc>
          <w:tcPr>
            <w:tcW w:w="0" w:type="auto"/>
            <w:shd w:val="clear" w:color="auto" w:fill="auto"/>
          </w:tcPr>
          <w:p w:rsidR="008D255B" w:rsidRPr="003B2F43" w:rsidRDefault="00B217B7" w:rsidP="00CB2864">
            <w:pPr>
              <w:spacing w:after="200" w:line="360" w:lineRule="auto"/>
            </w:pPr>
            <w:r w:rsidRPr="003B2F43">
              <w:t>13</w:t>
            </w:r>
          </w:p>
        </w:tc>
      </w:tr>
      <w:tr w:rsidR="003B2F43" w:rsidRPr="003B2F43" w:rsidTr="00CB2864">
        <w:trPr>
          <w:trHeight w:val="413"/>
        </w:trPr>
        <w:tc>
          <w:tcPr>
            <w:tcW w:w="0" w:type="auto"/>
            <w:shd w:val="clear" w:color="auto" w:fill="auto"/>
          </w:tcPr>
          <w:p w:rsidR="008D255B" w:rsidRPr="003B2F43" w:rsidRDefault="008D255B" w:rsidP="00CB2864">
            <w:pPr>
              <w:spacing w:after="200" w:line="360" w:lineRule="auto"/>
            </w:pPr>
            <w:r w:rsidRPr="003B2F43">
              <w:t>S prijatelji</w:t>
            </w:r>
          </w:p>
        </w:tc>
        <w:tc>
          <w:tcPr>
            <w:tcW w:w="0" w:type="auto"/>
            <w:shd w:val="clear" w:color="auto" w:fill="auto"/>
          </w:tcPr>
          <w:p w:rsidR="008D255B" w:rsidRPr="003B2F43" w:rsidRDefault="00B217B7" w:rsidP="00CB2864">
            <w:pPr>
              <w:spacing w:after="200" w:line="360" w:lineRule="auto"/>
            </w:pPr>
            <w:r w:rsidRPr="003B2F43">
              <w:t>18</w:t>
            </w:r>
          </w:p>
        </w:tc>
        <w:tc>
          <w:tcPr>
            <w:tcW w:w="0" w:type="auto"/>
            <w:shd w:val="clear" w:color="auto" w:fill="auto"/>
          </w:tcPr>
          <w:p w:rsidR="008D255B" w:rsidRPr="003B2F43" w:rsidRDefault="00B217B7" w:rsidP="00CB2864">
            <w:pPr>
              <w:spacing w:after="200" w:line="360" w:lineRule="auto"/>
            </w:pPr>
            <w:r w:rsidRPr="003B2F43">
              <w:t>16</w:t>
            </w:r>
          </w:p>
        </w:tc>
      </w:tr>
      <w:tr w:rsidR="003B2F43" w:rsidRPr="003B2F43" w:rsidTr="00CB2864">
        <w:trPr>
          <w:trHeight w:val="424"/>
        </w:trPr>
        <w:tc>
          <w:tcPr>
            <w:tcW w:w="0" w:type="auto"/>
            <w:shd w:val="clear" w:color="auto" w:fill="auto"/>
          </w:tcPr>
          <w:p w:rsidR="008D255B" w:rsidRPr="003B2F43" w:rsidRDefault="008D255B" w:rsidP="00CB2864">
            <w:pPr>
              <w:spacing w:after="200" w:line="360" w:lineRule="auto"/>
            </w:pPr>
            <w:r w:rsidRPr="003B2F43">
              <w:t>S starši</w:t>
            </w:r>
          </w:p>
        </w:tc>
        <w:tc>
          <w:tcPr>
            <w:tcW w:w="0" w:type="auto"/>
            <w:shd w:val="clear" w:color="auto" w:fill="auto"/>
          </w:tcPr>
          <w:p w:rsidR="008D255B" w:rsidRPr="003B2F43" w:rsidRDefault="00B217B7" w:rsidP="00CB2864">
            <w:pPr>
              <w:spacing w:after="200" w:line="360" w:lineRule="auto"/>
            </w:pPr>
            <w:r w:rsidRPr="003B2F43">
              <w:t>1</w:t>
            </w:r>
          </w:p>
        </w:tc>
        <w:tc>
          <w:tcPr>
            <w:tcW w:w="0" w:type="auto"/>
            <w:shd w:val="clear" w:color="auto" w:fill="auto"/>
          </w:tcPr>
          <w:p w:rsidR="008D255B" w:rsidRPr="003B2F43" w:rsidRDefault="00B217B7" w:rsidP="00CB2864">
            <w:pPr>
              <w:spacing w:after="200" w:line="360" w:lineRule="auto"/>
            </w:pPr>
            <w:r w:rsidRPr="003B2F43">
              <w:t>1</w:t>
            </w:r>
          </w:p>
        </w:tc>
      </w:tr>
      <w:tr w:rsidR="003B2F43" w:rsidRPr="003B2F43" w:rsidTr="00CB2864">
        <w:trPr>
          <w:trHeight w:val="363"/>
        </w:trPr>
        <w:tc>
          <w:tcPr>
            <w:tcW w:w="0" w:type="auto"/>
            <w:shd w:val="clear" w:color="auto" w:fill="auto"/>
          </w:tcPr>
          <w:p w:rsidR="008D255B" w:rsidRPr="003B2F43" w:rsidRDefault="008D255B" w:rsidP="00CB2864">
            <w:pPr>
              <w:spacing w:after="200" w:line="360" w:lineRule="auto"/>
            </w:pPr>
            <w:r w:rsidRPr="003B2F43">
              <w:t>Z bratom/sestro</w:t>
            </w:r>
          </w:p>
        </w:tc>
        <w:tc>
          <w:tcPr>
            <w:tcW w:w="0" w:type="auto"/>
            <w:shd w:val="clear" w:color="auto" w:fill="auto"/>
          </w:tcPr>
          <w:p w:rsidR="008D255B" w:rsidRPr="003B2F43" w:rsidRDefault="00B217B7" w:rsidP="00CB2864">
            <w:pPr>
              <w:spacing w:after="200" w:line="360" w:lineRule="auto"/>
            </w:pPr>
            <w:r w:rsidRPr="003B2F43">
              <w:t>3</w:t>
            </w:r>
          </w:p>
        </w:tc>
        <w:tc>
          <w:tcPr>
            <w:tcW w:w="0" w:type="auto"/>
            <w:shd w:val="clear" w:color="auto" w:fill="auto"/>
          </w:tcPr>
          <w:p w:rsidR="008D255B" w:rsidRPr="003B2F43" w:rsidRDefault="00B217B7" w:rsidP="00CB2864">
            <w:pPr>
              <w:spacing w:after="200" w:line="360" w:lineRule="auto"/>
            </w:pPr>
            <w:r w:rsidRPr="003B2F43">
              <w:t>4</w:t>
            </w:r>
          </w:p>
        </w:tc>
      </w:tr>
      <w:tr w:rsidR="003B2F43" w:rsidRPr="003B2F43" w:rsidTr="00CB2864">
        <w:trPr>
          <w:trHeight w:val="443"/>
        </w:trPr>
        <w:tc>
          <w:tcPr>
            <w:tcW w:w="0" w:type="auto"/>
            <w:shd w:val="clear" w:color="auto" w:fill="auto"/>
          </w:tcPr>
          <w:p w:rsidR="008D255B" w:rsidRPr="003B2F43" w:rsidRDefault="008D255B" w:rsidP="00CB2864">
            <w:pPr>
              <w:spacing w:after="200" w:line="360" w:lineRule="auto"/>
            </w:pPr>
            <w:r w:rsidRPr="003B2F43">
              <w:t>Z nikomer</w:t>
            </w:r>
          </w:p>
        </w:tc>
        <w:tc>
          <w:tcPr>
            <w:tcW w:w="0" w:type="auto"/>
            <w:shd w:val="clear" w:color="auto" w:fill="auto"/>
          </w:tcPr>
          <w:p w:rsidR="008D255B" w:rsidRPr="003B2F43" w:rsidRDefault="00B217B7" w:rsidP="00CB2864">
            <w:pPr>
              <w:spacing w:after="200" w:line="360" w:lineRule="auto"/>
            </w:pPr>
            <w:r w:rsidRPr="003B2F43">
              <w:t>1</w:t>
            </w:r>
          </w:p>
        </w:tc>
        <w:tc>
          <w:tcPr>
            <w:tcW w:w="0" w:type="auto"/>
            <w:shd w:val="clear" w:color="auto" w:fill="auto"/>
          </w:tcPr>
          <w:p w:rsidR="008D255B" w:rsidRPr="003B2F43" w:rsidRDefault="00B217B7" w:rsidP="00CB2864">
            <w:pPr>
              <w:keepNext/>
              <w:spacing w:after="200" w:line="360" w:lineRule="auto"/>
            </w:pPr>
            <w:r w:rsidRPr="003B2F43">
              <w:t>1</w:t>
            </w:r>
          </w:p>
        </w:tc>
      </w:tr>
    </w:tbl>
    <w:p w:rsidR="00912F47" w:rsidRPr="003B2F43" w:rsidRDefault="003B2F43" w:rsidP="003B2F43">
      <w:pPr>
        <w:pStyle w:val="Caption"/>
        <w:rPr>
          <w:color w:val="auto"/>
        </w:rPr>
      </w:pPr>
      <w:bookmarkStart w:id="14" w:name="_Toc322651808"/>
      <w:r w:rsidRPr="003B2F43">
        <w:rPr>
          <w:color w:val="auto"/>
        </w:rPr>
        <w:t xml:space="preserve">Tabela </w:t>
      </w:r>
      <w:r w:rsidRPr="003B2F43">
        <w:rPr>
          <w:color w:val="auto"/>
        </w:rPr>
        <w:fldChar w:fldCharType="begin"/>
      </w:r>
      <w:r w:rsidRPr="003B2F43">
        <w:rPr>
          <w:color w:val="auto"/>
        </w:rPr>
        <w:instrText xml:space="preserve"> SEQ Tabela \* ARABIC </w:instrText>
      </w:r>
      <w:r w:rsidRPr="003B2F43">
        <w:rPr>
          <w:color w:val="auto"/>
        </w:rPr>
        <w:fldChar w:fldCharType="separate"/>
      </w:r>
      <w:r w:rsidRPr="003B2F43">
        <w:rPr>
          <w:noProof/>
          <w:color w:val="auto"/>
        </w:rPr>
        <w:t>2</w:t>
      </w:r>
      <w:r w:rsidRPr="003B2F43">
        <w:rPr>
          <w:color w:val="auto"/>
        </w:rPr>
        <w:fldChar w:fldCharType="end"/>
      </w:r>
      <w:r w:rsidRPr="003B2F43">
        <w:rPr>
          <w:color w:val="auto"/>
        </w:rPr>
        <w:t>: Odgovori na prvo vprašanje</w:t>
      </w:r>
      <w:bookmarkEnd w:id="14"/>
    </w:p>
    <w:p w:rsidR="00912F47" w:rsidRDefault="00FB413A" w:rsidP="00FB413A">
      <w:pPr>
        <w:spacing w:line="360" w:lineRule="auto"/>
        <w:jc w:val="both"/>
      </w:pPr>
      <w:r w:rsidRPr="003B2F43">
        <w:t xml:space="preserve">3. </w:t>
      </w:r>
      <w:r w:rsidR="00912F47" w:rsidRPr="003B2F43">
        <w:t>HIPOTEZA: Punce so pri zadovoljevanju spolnih potreb bolj zadržane kot fantje</w:t>
      </w:r>
    </w:p>
    <w:p w:rsidR="003B2F43" w:rsidRPr="003B2F43" w:rsidRDefault="003B2F43" w:rsidP="00FB413A">
      <w:pPr>
        <w:spacing w:line="360" w:lineRule="auto"/>
        <w:jc w:val="both"/>
      </w:pPr>
    </w:p>
    <w:p w:rsidR="00A64F4E" w:rsidRPr="003B2F43" w:rsidRDefault="00912F47" w:rsidP="00A64F4E">
      <w:pPr>
        <w:spacing w:after="200" w:line="360" w:lineRule="auto"/>
        <w:jc w:val="both"/>
      </w:pPr>
      <w:r w:rsidRPr="003B2F43">
        <w:rPr>
          <w:b/>
        </w:rPr>
        <w:t xml:space="preserve">Rezultati: </w:t>
      </w:r>
      <w:r w:rsidR="00816EF0" w:rsidRPr="003B2F43">
        <w:t>V teh kategorijah</w:t>
      </w:r>
      <w:r w:rsidR="009960E9">
        <w:t xml:space="preserve"> </w:t>
      </w:r>
      <w:r w:rsidR="00816EF0" w:rsidRPr="003B2F43">
        <w:t xml:space="preserve">so najbolj vidne razlike med fanti in puncami. Nobenih ni pretirano sram svojih spolnih želja in samozadovoljevanja (punce je vseeno bolj sram od fantov), je pa zato velika razlika </w:t>
      </w:r>
      <w:r w:rsidR="002C08FA" w:rsidRPr="003B2F43">
        <w:t>kar se tiče odnosa do samozadovoljevanja in pornografije. Večina fantov se samozadovoljuje, medtem ko je takih punc pod povprečjem. Fantje prav tako skoraj vsi radi gledajo pornografijo in se jim zdi to nekaj vsakdanjega</w:t>
      </w:r>
      <w:r w:rsidR="004646C8" w:rsidRPr="003B2F43">
        <w:t xml:space="preserve">, punce pa po drugi strani pornografije večinoma niti ne gledajo, prav tako pa se zdi to normalno le polovici, torej tudi nekaterim puncam, ki je načeloma ne gledajo. Tukaj bi tudi dodal, da je nekaj punc izpustilo vprašanje o samozadovoljevanju, kar samo še bolj potrjuje prvo hipotezo. V odnosu do partnerja so </w:t>
      </w:r>
      <w:r w:rsidR="00A64F4E" w:rsidRPr="003B2F43">
        <w:t>punce nekoliko bolj zadržane od fantov, sploh pri zadovoljevanju patrnerjevih želja. Fantje tudi večkrat dajo</w:t>
      </w:r>
      <w:r w:rsidR="009960E9">
        <w:t xml:space="preserve"> pobudo za spolni odnos, zadovol</w:t>
      </w:r>
      <w:r w:rsidR="00A64F4E" w:rsidRPr="003B2F43">
        <w:t>ijo pa jo približno istokrat.</w:t>
      </w:r>
      <w:r w:rsidR="009960E9">
        <w:t xml:space="preserve"> </w:t>
      </w:r>
      <w:r w:rsidR="00A64F4E" w:rsidRPr="003B2F43">
        <w:t xml:space="preserve">Potrebno je pa vendar omeniti, da so punce dosti bolj sproščene pri </w:t>
      </w:r>
      <w:r w:rsidR="009960E9">
        <w:t>samem spolnem odn</w:t>
      </w:r>
      <w:r w:rsidR="00A64F4E" w:rsidRPr="003B2F43">
        <w:t>o</w:t>
      </w:r>
      <w:r w:rsidR="009960E9">
        <w:t>s</w:t>
      </w:r>
      <w:r w:rsidR="00A64F4E" w:rsidRPr="003B2F43">
        <w:t>u kot fantje.</w:t>
      </w:r>
    </w:p>
    <w:p w:rsidR="003B2F43" w:rsidRDefault="00A64F4E" w:rsidP="00A64F4E">
      <w:pPr>
        <w:spacing w:after="200" w:line="360" w:lineRule="auto"/>
        <w:jc w:val="both"/>
      </w:pPr>
      <w:r w:rsidRPr="003B2F43">
        <w:rPr>
          <w:b/>
        </w:rPr>
        <w:t xml:space="preserve">Interpretacija:  </w:t>
      </w:r>
      <w:r w:rsidRPr="003B2F43">
        <w:t>Fantje so sicer bolj sproščeni od punc in zadovoljujejo tako partnerjeve kot svoje želje v spolnem odnsou, a punce ne zaostajajo daleč za njimi. Sproščene so do veliko večje mere, kot sem mislil, a so vseeno bolj zadržane pri zadovoljevanju partnerjevih potreb kot svojih lastnih. Hipotezo bi načeloma zavrnil ravno zaradi omenjene sproščenosti</w:t>
      </w:r>
      <w:r w:rsidR="00FB413A" w:rsidRPr="003B2F43">
        <w:t>, prav tako pa v vseh kategorijah, kjer so punce sicer bolj zadržane, vseeno ni tako velike razlike med spoloma, da bi lahko rekli da svojih potreb ne zadovoljujejo z isto mero kot fantje.</w:t>
      </w:r>
    </w:p>
    <w:p w:rsidR="00C86D8C" w:rsidRPr="003B2F43" w:rsidRDefault="003B2F43" w:rsidP="003B2F43">
      <w:pPr>
        <w:spacing w:after="200" w:line="276" w:lineRule="auto"/>
      </w:pPr>
      <w:r>
        <w:br w:type="page"/>
      </w:r>
    </w:p>
    <w:p w:rsidR="00C86D8C" w:rsidRPr="003B2F43" w:rsidRDefault="00C86D8C" w:rsidP="00A24C32">
      <w:pPr>
        <w:pStyle w:val="Heading1"/>
        <w:numPr>
          <w:ilvl w:val="0"/>
          <w:numId w:val="1"/>
        </w:numPr>
        <w:spacing w:line="360" w:lineRule="auto"/>
        <w:rPr>
          <w:rFonts w:ascii="Times New Roman" w:hAnsi="Times New Roman"/>
        </w:rPr>
      </w:pPr>
      <w:bookmarkStart w:id="15" w:name="_Toc322651743"/>
      <w:r w:rsidRPr="003B2F43">
        <w:rPr>
          <w:rFonts w:ascii="Times New Roman" w:hAnsi="Times New Roman"/>
        </w:rPr>
        <w:t>Sklep</w:t>
      </w:r>
      <w:bookmarkEnd w:id="15"/>
    </w:p>
    <w:p w:rsidR="00FB413A" w:rsidRPr="003B2F43" w:rsidRDefault="00FB413A" w:rsidP="00FB413A"/>
    <w:p w:rsidR="005B4B5E" w:rsidRPr="003B2F43" w:rsidRDefault="00FB413A" w:rsidP="005B4B5E">
      <w:pPr>
        <w:spacing w:after="200" w:line="360" w:lineRule="auto"/>
        <w:jc w:val="both"/>
        <w:rPr>
          <w:noProof/>
        </w:rPr>
      </w:pPr>
      <w:r w:rsidRPr="003B2F43">
        <w:rPr>
          <w:noProof/>
        </w:rPr>
        <w:t>Moj cilj seminarske naloge je bil ugotoviti do kakšne mere so mladi, torej maturantje v mojem primeru, sproščeni v pogov</w:t>
      </w:r>
      <w:r w:rsidR="009960E9">
        <w:rPr>
          <w:noProof/>
        </w:rPr>
        <w:t>o</w:t>
      </w:r>
      <w:r w:rsidRPr="003B2F43">
        <w:rPr>
          <w:noProof/>
        </w:rPr>
        <w:t>ru o spolnosti in zadovoljevanju le-teh potreb, predvsem kar se tiče razlik med spoloma in odnosa do partner</w:t>
      </w:r>
      <w:r w:rsidR="009960E9">
        <w:rPr>
          <w:noProof/>
        </w:rPr>
        <w:t>j</w:t>
      </w:r>
      <w:r w:rsidRPr="003B2F43">
        <w:rPr>
          <w:noProof/>
        </w:rPr>
        <w:t>a in staršev. Preko empiričnega raziskovanja in ovrednotenja podatkov sem odkril</w:t>
      </w:r>
      <w:r w:rsidR="005B4B5E" w:rsidRPr="003B2F43">
        <w:rPr>
          <w:noProof/>
        </w:rPr>
        <w:t xml:space="preserve">, da so mladi veliko bolj sproščeni tako pri pogovoru kot pri zadovoljevanju potreb, kot sem si mislil. To pa ne velja v odnosu do staršev, saj se mladi o temah spolnosti veliko raje pogovarjajo znotraj lastne generacije, kakor pa starejše. </w:t>
      </w:r>
    </w:p>
    <w:p w:rsidR="005B4B5E" w:rsidRPr="003B2F43" w:rsidRDefault="009960E9" w:rsidP="005B4B5E">
      <w:pPr>
        <w:spacing w:after="200" w:line="360" w:lineRule="auto"/>
        <w:jc w:val="both"/>
        <w:rPr>
          <w:noProof/>
        </w:rPr>
      </w:pPr>
      <w:r>
        <w:rPr>
          <w:noProof/>
        </w:rPr>
        <w:t>Spolnost je po m</w:t>
      </w:r>
      <w:r w:rsidR="005B4B5E" w:rsidRPr="003B2F43">
        <w:rPr>
          <w:noProof/>
        </w:rPr>
        <w:t xml:space="preserve">ojem mnenju </w:t>
      </w:r>
      <w:r>
        <w:rPr>
          <w:noProof/>
        </w:rPr>
        <w:t xml:space="preserve">do neke mere </w:t>
      </w:r>
      <w:r w:rsidR="005B4B5E" w:rsidRPr="003B2F43">
        <w:rPr>
          <w:noProof/>
        </w:rPr>
        <w:t xml:space="preserve">še vedno tabu, ampak se ga »ruši s svetlobno hitrostjo«, saj je v družbi nasploh vedno več govora o takih temah tako med fanti, kjer je </w:t>
      </w:r>
      <w:r>
        <w:rPr>
          <w:noProof/>
        </w:rPr>
        <w:t>to prisotno</w:t>
      </w:r>
      <w:r w:rsidR="005B4B5E" w:rsidRPr="003B2F43">
        <w:rPr>
          <w:noProof/>
        </w:rPr>
        <w:t xml:space="preserve"> že dolgo časa, tako med puncami, ki čeprav navidez ne kažejo tega, pa so se pripravljene o spolnosti pogovarjati skoraj v isti meri </w:t>
      </w:r>
      <w:r>
        <w:rPr>
          <w:noProof/>
        </w:rPr>
        <w:t xml:space="preserve">kakor </w:t>
      </w:r>
      <w:r w:rsidR="005B4B5E" w:rsidRPr="003B2F43">
        <w:rPr>
          <w:noProof/>
        </w:rPr>
        <w:t xml:space="preserve">njihov nasproten spol. </w:t>
      </w:r>
    </w:p>
    <w:p w:rsidR="00B54FF9" w:rsidRPr="003B2F43" w:rsidRDefault="005B4B5E" w:rsidP="005B4B5E">
      <w:pPr>
        <w:spacing w:after="200" w:line="360" w:lineRule="auto"/>
        <w:jc w:val="both"/>
        <w:rPr>
          <w:noProof/>
        </w:rPr>
      </w:pPr>
      <w:r w:rsidRPr="003B2F43">
        <w:rPr>
          <w:noProof/>
        </w:rPr>
        <w:t xml:space="preserve">Med starši in njihovimi otroki je spolnost v veliki meri še vedno tabu, saj glede na mojo raziskavo je zelo malo dijakov pripravljeno deliti svoja mnenja o tej delikatni temi. </w:t>
      </w:r>
      <w:r w:rsidR="00B54FF9" w:rsidRPr="003B2F43">
        <w:rPr>
          <w:noProof/>
        </w:rPr>
        <w:t>Zdi se mi, da se bo to počasi spreminjalo, z vsako generacijo bolj, tako da bo to na koncu le še ena od vsakdanjih tem pogovora.</w:t>
      </w:r>
    </w:p>
    <w:p w:rsidR="00A02454" w:rsidRPr="003B2F43" w:rsidRDefault="00B54FF9" w:rsidP="005B4B5E">
      <w:pPr>
        <w:spacing w:after="200" w:line="360" w:lineRule="auto"/>
        <w:jc w:val="both"/>
      </w:pPr>
      <w:r w:rsidRPr="003B2F43">
        <w:rPr>
          <w:noProof/>
        </w:rPr>
        <w:t xml:space="preserve">Glavna pomankljivost oz. stvar vredna izboljšave moje seminarske naloge je v mojem mnenju vprašalnik, saj je zelo težko dobiti verodostojne podatke, ki zares izražajo osebno mišljenje anketirancev. Lažje bi bilo spraševanje v obliki intervjuja, saj lahko za nekim vprašanjem stoji več različnih vzrokov, ki potem pripeljejo do različnih rezultatov. Vsakemu od anketirancev bi tudi moral zagotoviti popolno anonimnost, saj bi le tako lahko odgovarjali popolnoma po resnici. </w:t>
      </w:r>
      <w:r w:rsidR="00896AC1" w:rsidRPr="003B2F43">
        <w:rPr>
          <w:noProof/>
        </w:rPr>
        <w:t>K boljšim rezultatom bi pripomogla tudi številčnejša testna skupina.</w:t>
      </w:r>
      <w:r w:rsidR="004807E9" w:rsidRPr="003B2F43">
        <w:br w:type="page"/>
      </w:r>
    </w:p>
    <w:p w:rsidR="00A02454" w:rsidRPr="003B2F43" w:rsidRDefault="00A02454" w:rsidP="00A24C32">
      <w:pPr>
        <w:pStyle w:val="Heading1"/>
        <w:numPr>
          <w:ilvl w:val="0"/>
          <w:numId w:val="1"/>
        </w:numPr>
        <w:spacing w:line="360" w:lineRule="auto"/>
        <w:rPr>
          <w:rFonts w:ascii="Times New Roman" w:hAnsi="Times New Roman"/>
        </w:rPr>
      </w:pPr>
      <w:bookmarkStart w:id="16" w:name="_Toc322651744"/>
      <w:r w:rsidRPr="003B2F43">
        <w:rPr>
          <w:rFonts w:ascii="Times New Roman" w:hAnsi="Times New Roman"/>
        </w:rPr>
        <w:t>Viri in literatura</w:t>
      </w:r>
      <w:bookmarkEnd w:id="16"/>
    </w:p>
    <w:p w:rsidR="00A02454" w:rsidRPr="003B2F43" w:rsidRDefault="00A02454" w:rsidP="00A24C32">
      <w:pPr>
        <w:spacing w:line="360" w:lineRule="auto"/>
      </w:pPr>
    </w:p>
    <w:p w:rsidR="00A02454" w:rsidRPr="003B2F43" w:rsidRDefault="00A02454" w:rsidP="00A24C32">
      <w:pPr>
        <w:spacing w:line="360" w:lineRule="auto"/>
      </w:pPr>
    </w:p>
    <w:p w:rsidR="00A02454" w:rsidRDefault="003B2F43" w:rsidP="00A24C32">
      <w:pPr>
        <w:pStyle w:val="ListParagraph"/>
        <w:numPr>
          <w:ilvl w:val="0"/>
          <w:numId w:val="2"/>
        </w:numPr>
        <w:spacing w:line="360" w:lineRule="auto"/>
      </w:pPr>
      <w:r>
        <w:t>KOMPARE, Alenka: Psihologija: spoznanja in dileme. Učbenik za psihologijo v 4. letniku gimnazijskega izobraževanja, DZS, Ljubljana 2006</w:t>
      </w:r>
    </w:p>
    <w:p w:rsidR="003B2F43" w:rsidRDefault="003B2F43" w:rsidP="00A24C32">
      <w:pPr>
        <w:pStyle w:val="ListParagraph"/>
        <w:numPr>
          <w:ilvl w:val="0"/>
          <w:numId w:val="2"/>
        </w:numPr>
        <w:spacing w:line="360" w:lineRule="auto"/>
      </w:pPr>
      <w:r>
        <w:t>POGAČNIK, Aleš: Veliki splošni leksikon: priročna izdaja v dvajsetih knjigah.      Knj 17-18. DZS, Ljubljana, 2006</w:t>
      </w:r>
    </w:p>
    <w:p w:rsidR="003B2F43" w:rsidRPr="003B2F43" w:rsidRDefault="00072777" w:rsidP="00A24C32">
      <w:pPr>
        <w:pStyle w:val="ListParagraph"/>
        <w:numPr>
          <w:ilvl w:val="0"/>
          <w:numId w:val="2"/>
        </w:numPr>
        <w:spacing w:line="360" w:lineRule="auto"/>
      </w:pPr>
      <w:r>
        <w:t>ŽERDIN, Ali.: Delo De facto: Spolno življenje Slovencev, št. 1, leto 1, Delo, Ljubljana, 2012</w:t>
      </w:r>
    </w:p>
    <w:p w:rsidR="00FF247F" w:rsidRPr="003B2F43" w:rsidRDefault="003B2F43" w:rsidP="003B2F43">
      <w:pPr>
        <w:spacing w:after="200" w:line="276" w:lineRule="auto"/>
      </w:pPr>
      <w:r>
        <w:br w:type="page"/>
      </w:r>
    </w:p>
    <w:p w:rsidR="00FF247F" w:rsidRPr="003B2F43" w:rsidRDefault="004807E9" w:rsidP="00A24C32">
      <w:pPr>
        <w:pStyle w:val="Heading1"/>
        <w:numPr>
          <w:ilvl w:val="0"/>
          <w:numId w:val="1"/>
        </w:numPr>
        <w:spacing w:line="360" w:lineRule="auto"/>
        <w:rPr>
          <w:rFonts w:ascii="Times New Roman" w:hAnsi="Times New Roman"/>
        </w:rPr>
      </w:pPr>
      <w:bookmarkStart w:id="17" w:name="_Toc322651745"/>
      <w:r w:rsidRPr="003B2F43">
        <w:rPr>
          <w:rFonts w:ascii="Times New Roman" w:hAnsi="Times New Roman"/>
        </w:rPr>
        <w:t>Priloge</w:t>
      </w:r>
      <w:bookmarkEnd w:id="17"/>
    </w:p>
    <w:p w:rsidR="00881F34" w:rsidRPr="00CB2864" w:rsidRDefault="00881F34" w:rsidP="00E97A4D">
      <w:pPr>
        <w:rPr>
          <w:rFonts w:ascii="Cambria" w:hAnsi="Cambria"/>
          <w:sz w:val="20"/>
          <w:szCs w:val="20"/>
        </w:rPr>
      </w:pPr>
    </w:p>
    <w:p w:rsidR="00E97A4D" w:rsidRPr="00CB2864" w:rsidRDefault="00E97A4D" w:rsidP="00E97A4D">
      <w:pPr>
        <w:rPr>
          <w:rFonts w:ascii="Cambria" w:hAnsi="Cambria"/>
          <w:sz w:val="20"/>
          <w:szCs w:val="20"/>
        </w:rPr>
      </w:pPr>
      <w:r w:rsidRPr="00CB2864">
        <w:rPr>
          <w:rFonts w:ascii="Cambria" w:hAnsi="Cambria"/>
          <w:sz w:val="20"/>
          <w:szCs w:val="20"/>
        </w:rPr>
        <w:t>Vprašalnik</w:t>
      </w:r>
    </w:p>
    <w:p w:rsidR="00E97A4D" w:rsidRPr="00CB2864" w:rsidRDefault="00E97A4D" w:rsidP="00E97A4D">
      <w:pPr>
        <w:rPr>
          <w:rFonts w:ascii="Cambria" w:hAnsi="Cambria"/>
          <w:sz w:val="20"/>
          <w:szCs w:val="20"/>
        </w:rPr>
      </w:pPr>
    </w:p>
    <w:p w:rsidR="00E97A4D" w:rsidRPr="00CB2864" w:rsidRDefault="00E97A4D" w:rsidP="00E97A4D">
      <w:pPr>
        <w:rPr>
          <w:rFonts w:ascii="Cambria" w:hAnsi="Cambria"/>
          <w:sz w:val="20"/>
          <w:szCs w:val="20"/>
        </w:rPr>
      </w:pPr>
      <w:r w:rsidRPr="00CB2864">
        <w:rPr>
          <w:rFonts w:ascii="Cambria" w:hAnsi="Cambria"/>
          <w:sz w:val="20"/>
          <w:szCs w:val="20"/>
        </w:rPr>
        <w:t>Sem dijak 4. letnika in pri predmetu psihologije pripravljam seminarsko nalogo z naslovom Spolnost še vedno tabu. Lepo bi te prosil, če lahko rešiš spodnj</w:t>
      </w:r>
      <w:r w:rsidR="00881F34" w:rsidRPr="00CB2864">
        <w:rPr>
          <w:rFonts w:ascii="Cambria" w:hAnsi="Cambria"/>
          <w:sz w:val="20"/>
          <w:szCs w:val="20"/>
        </w:rPr>
        <w:t>i v</w:t>
      </w:r>
      <w:r w:rsidRPr="00CB2864">
        <w:rPr>
          <w:rFonts w:ascii="Cambria" w:hAnsi="Cambria"/>
          <w:sz w:val="20"/>
          <w:szCs w:val="20"/>
        </w:rPr>
        <w:t>prašalnik</w:t>
      </w:r>
      <w:r w:rsidR="00881F34" w:rsidRPr="00CB2864">
        <w:rPr>
          <w:rFonts w:ascii="Cambria" w:hAnsi="Cambria"/>
          <w:sz w:val="20"/>
          <w:szCs w:val="20"/>
        </w:rPr>
        <w:t>, ki je anonimen</w:t>
      </w:r>
      <w:r w:rsidRPr="00CB2864">
        <w:rPr>
          <w:rFonts w:ascii="Cambria" w:hAnsi="Cambria"/>
          <w:sz w:val="20"/>
          <w:szCs w:val="20"/>
        </w:rPr>
        <w:t>, zato te prosim, da kljub občutljivi temi odgovarjaš po resnici.</w:t>
      </w:r>
    </w:p>
    <w:p w:rsidR="00E97A4D" w:rsidRPr="00CB2864" w:rsidRDefault="00E97A4D" w:rsidP="00E97A4D">
      <w:pPr>
        <w:rPr>
          <w:rFonts w:ascii="Cambria" w:hAnsi="Cambria"/>
          <w:sz w:val="20"/>
          <w:szCs w:val="20"/>
        </w:rPr>
      </w:pPr>
    </w:p>
    <w:p w:rsidR="00E97A4D" w:rsidRPr="00CB2864" w:rsidRDefault="00E97A4D" w:rsidP="00E97A4D">
      <w:pPr>
        <w:rPr>
          <w:rFonts w:ascii="Cambria" w:hAnsi="Cambria"/>
          <w:sz w:val="20"/>
          <w:szCs w:val="20"/>
        </w:rPr>
      </w:pPr>
      <w:r w:rsidRPr="00CB2864">
        <w:rPr>
          <w:rFonts w:ascii="Cambria" w:hAnsi="Cambria"/>
          <w:sz w:val="20"/>
          <w:szCs w:val="20"/>
        </w:rPr>
        <w:t xml:space="preserve">Spol (prosim obkroži): </w:t>
      </w:r>
      <w:r w:rsidRPr="00CB2864">
        <w:rPr>
          <w:rFonts w:ascii="Cambria" w:hAnsi="Cambria"/>
          <w:sz w:val="20"/>
          <w:szCs w:val="20"/>
        </w:rPr>
        <w:tab/>
        <w:t>Moški</w:t>
      </w:r>
      <w:r w:rsidRPr="00CB2864">
        <w:rPr>
          <w:rFonts w:ascii="Cambria" w:hAnsi="Cambria"/>
          <w:sz w:val="20"/>
          <w:szCs w:val="20"/>
        </w:rPr>
        <w:tab/>
      </w:r>
      <w:r w:rsidRPr="00CB2864">
        <w:rPr>
          <w:rFonts w:ascii="Cambria" w:hAnsi="Cambria"/>
          <w:sz w:val="20"/>
          <w:szCs w:val="20"/>
        </w:rPr>
        <w:tab/>
        <w:t>Ženska</w:t>
      </w:r>
    </w:p>
    <w:p w:rsidR="00E97A4D" w:rsidRPr="00CB2864" w:rsidRDefault="00E97A4D" w:rsidP="00E97A4D">
      <w:pPr>
        <w:rPr>
          <w:rFonts w:ascii="Cambria" w:hAnsi="Cambria"/>
          <w:sz w:val="20"/>
          <w:szCs w:val="20"/>
        </w:rPr>
      </w:pPr>
    </w:p>
    <w:p w:rsidR="00E97A4D" w:rsidRPr="00CB2864" w:rsidRDefault="00E97A4D" w:rsidP="00E97A4D">
      <w:pPr>
        <w:rPr>
          <w:rFonts w:ascii="Cambria" w:hAnsi="Cambria"/>
          <w:sz w:val="20"/>
          <w:szCs w:val="20"/>
        </w:rPr>
      </w:pPr>
      <w:r w:rsidRPr="00CB2864">
        <w:rPr>
          <w:rFonts w:ascii="Cambria" w:hAnsi="Cambria"/>
          <w:sz w:val="20"/>
          <w:szCs w:val="20"/>
        </w:rPr>
        <w:t>Starost: ___</w:t>
      </w:r>
    </w:p>
    <w:p w:rsidR="00E97A4D" w:rsidRPr="00CB2864" w:rsidRDefault="00E97A4D" w:rsidP="00E97A4D">
      <w:pPr>
        <w:rPr>
          <w:rFonts w:ascii="Cambria" w:hAnsi="Cambria"/>
          <w:sz w:val="20"/>
          <w:szCs w:val="20"/>
        </w:rPr>
      </w:pPr>
    </w:p>
    <w:p w:rsidR="00E97A4D" w:rsidRPr="00CB2864" w:rsidRDefault="00E97A4D" w:rsidP="00E97A4D">
      <w:pPr>
        <w:rPr>
          <w:rFonts w:ascii="Cambria" w:hAnsi="Cambria"/>
          <w:sz w:val="20"/>
          <w:szCs w:val="20"/>
        </w:rPr>
      </w:pPr>
    </w:p>
    <w:p w:rsidR="00E97A4D" w:rsidRPr="00CB2864" w:rsidRDefault="00E97A4D" w:rsidP="009A1453">
      <w:pPr>
        <w:pStyle w:val="ListParagraph"/>
        <w:widowControl w:val="0"/>
        <w:numPr>
          <w:ilvl w:val="0"/>
          <w:numId w:val="16"/>
        </w:numPr>
        <w:suppressAutoHyphens/>
        <w:ind w:left="709" w:hanging="349"/>
        <w:rPr>
          <w:rFonts w:ascii="Cambria" w:hAnsi="Cambria"/>
          <w:sz w:val="20"/>
          <w:szCs w:val="20"/>
        </w:rPr>
      </w:pPr>
      <w:r w:rsidRPr="00CB2864">
        <w:rPr>
          <w:rFonts w:ascii="Cambria" w:hAnsi="Cambria"/>
          <w:sz w:val="20"/>
          <w:szCs w:val="20"/>
        </w:rPr>
        <w:t>S kom vse lahko deliš mnenja, izkušnje, itd. o spolnosti</w:t>
      </w:r>
      <w:r w:rsidRPr="003B2F43">
        <w:rPr>
          <w:sz w:val="20"/>
          <w:szCs w:val="20"/>
        </w:rPr>
        <w:t>? (možnih je več odgovorov)</w:t>
      </w:r>
    </w:p>
    <w:p w:rsidR="00E97A4D" w:rsidRPr="00CB2864" w:rsidRDefault="00E97A4D" w:rsidP="00E97A4D">
      <w:pPr>
        <w:pStyle w:val="ListParagraph"/>
        <w:widowControl w:val="0"/>
        <w:numPr>
          <w:ilvl w:val="0"/>
          <w:numId w:val="13"/>
        </w:numPr>
        <w:suppressAutoHyphens/>
        <w:ind w:left="567" w:hanging="283"/>
        <w:rPr>
          <w:rFonts w:ascii="Cambria" w:hAnsi="Cambria"/>
          <w:sz w:val="20"/>
          <w:szCs w:val="20"/>
        </w:rPr>
      </w:pPr>
      <w:r w:rsidRPr="003B2F43">
        <w:rPr>
          <w:sz w:val="20"/>
          <w:szCs w:val="20"/>
        </w:rPr>
        <w:t xml:space="preserve">s partnerjem </w:t>
      </w:r>
    </w:p>
    <w:p w:rsidR="00E97A4D" w:rsidRPr="00CB2864" w:rsidRDefault="00E97A4D" w:rsidP="00E97A4D">
      <w:pPr>
        <w:pStyle w:val="ListParagraph"/>
        <w:widowControl w:val="0"/>
        <w:numPr>
          <w:ilvl w:val="0"/>
          <w:numId w:val="13"/>
        </w:numPr>
        <w:suppressAutoHyphens/>
        <w:ind w:left="567" w:hanging="283"/>
        <w:rPr>
          <w:rFonts w:ascii="Cambria" w:hAnsi="Cambria"/>
          <w:sz w:val="20"/>
          <w:szCs w:val="20"/>
        </w:rPr>
      </w:pPr>
      <w:r w:rsidRPr="003B2F43">
        <w:rPr>
          <w:sz w:val="20"/>
          <w:szCs w:val="20"/>
        </w:rPr>
        <w:t>s prijatelji</w:t>
      </w:r>
    </w:p>
    <w:p w:rsidR="00E97A4D" w:rsidRPr="00CB2864" w:rsidRDefault="00E97A4D" w:rsidP="00E97A4D">
      <w:pPr>
        <w:pStyle w:val="ListParagraph"/>
        <w:widowControl w:val="0"/>
        <w:numPr>
          <w:ilvl w:val="0"/>
          <w:numId w:val="13"/>
        </w:numPr>
        <w:suppressAutoHyphens/>
        <w:ind w:left="567" w:hanging="283"/>
        <w:rPr>
          <w:rFonts w:ascii="Cambria" w:hAnsi="Cambria"/>
          <w:sz w:val="20"/>
          <w:szCs w:val="20"/>
        </w:rPr>
      </w:pPr>
      <w:r w:rsidRPr="003B2F43">
        <w:rPr>
          <w:sz w:val="20"/>
          <w:szCs w:val="20"/>
        </w:rPr>
        <w:t xml:space="preserve">s starši </w:t>
      </w:r>
    </w:p>
    <w:p w:rsidR="00E97A4D" w:rsidRPr="00CB2864" w:rsidRDefault="00E97A4D" w:rsidP="00E97A4D">
      <w:pPr>
        <w:pStyle w:val="ListParagraph"/>
        <w:widowControl w:val="0"/>
        <w:numPr>
          <w:ilvl w:val="0"/>
          <w:numId w:val="13"/>
        </w:numPr>
        <w:suppressAutoHyphens/>
        <w:ind w:left="567" w:hanging="283"/>
        <w:rPr>
          <w:rFonts w:ascii="Cambria" w:hAnsi="Cambria"/>
          <w:sz w:val="20"/>
          <w:szCs w:val="20"/>
        </w:rPr>
      </w:pPr>
      <w:r w:rsidRPr="003B2F43">
        <w:rPr>
          <w:sz w:val="20"/>
          <w:szCs w:val="20"/>
        </w:rPr>
        <w:t xml:space="preserve">z bratom/sestro </w:t>
      </w:r>
    </w:p>
    <w:p w:rsidR="00E97A4D" w:rsidRPr="00CB2864" w:rsidRDefault="00E97A4D" w:rsidP="00E97A4D">
      <w:pPr>
        <w:pStyle w:val="ListParagraph"/>
        <w:widowControl w:val="0"/>
        <w:numPr>
          <w:ilvl w:val="0"/>
          <w:numId w:val="13"/>
        </w:numPr>
        <w:suppressAutoHyphens/>
        <w:ind w:left="567" w:hanging="283"/>
        <w:rPr>
          <w:rFonts w:ascii="Cambria" w:hAnsi="Cambria"/>
          <w:sz w:val="20"/>
          <w:szCs w:val="20"/>
        </w:rPr>
      </w:pPr>
      <w:r w:rsidRPr="00CB2864">
        <w:rPr>
          <w:rFonts w:ascii="Cambria" w:hAnsi="Cambria"/>
          <w:sz w:val="20"/>
          <w:szCs w:val="20"/>
        </w:rPr>
        <w:t>z nikomer</w:t>
      </w:r>
    </w:p>
    <w:p w:rsidR="00E97A4D" w:rsidRPr="00CB2864" w:rsidRDefault="00E97A4D" w:rsidP="00E97A4D">
      <w:pPr>
        <w:rPr>
          <w:rFonts w:ascii="Cambria" w:hAnsi="Cambria"/>
          <w:sz w:val="20"/>
          <w:szCs w:val="20"/>
        </w:rPr>
      </w:pPr>
    </w:p>
    <w:p w:rsidR="00E97A4D" w:rsidRPr="00CB2864" w:rsidRDefault="00E97A4D" w:rsidP="00E97A4D">
      <w:pPr>
        <w:rPr>
          <w:rFonts w:ascii="Cambria" w:hAnsi="Cambria"/>
          <w:sz w:val="20"/>
          <w:szCs w:val="20"/>
        </w:rPr>
      </w:pPr>
    </w:p>
    <w:p w:rsidR="00E97A4D" w:rsidRPr="00CB2864" w:rsidRDefault="00E97A4D" w:rsidP="00E97A4D">
      <w:pPr>
        <w:rPr>
          <w:rFonts w:ascii="Cambria" w:hAnsi="Cambria"/>
          <w:sz w:val="20"/>
          <w:szCs w:val="20"/>
        </w:rPr>
      </w:pPr>
    </w:p>
    <w:p w:rsidR="00E97A4D" w:rsidRPr="00CB2864" w:rsidRDefault="00E97A4D" w:rsidP="009A1453">
      <w:pPr>
        <w:pStyle w:val="ListParagraph"/>
        <w:widowControl w:val="0"/>
        <w:numPr>
          <w:ilvl w:val="0"/>
          <w:numId w:val="16"/>
        </w:numPr>
        <w:suppressAutoHyphens/>
        <w:ind w:left="709" w:hanging="349"/>
        <w:rPr>
          <w:rFonts w:ascii="Cambria" w:hAnsi="Cambria"/>
          <w:sz w:val="20"/>
          <w:szCs w:val="20"/>
        </w:rPr>
      </w:pPr>
      <w:r w:rsidRPr="00CB2864">
        <w:rPr>
          <w:rFonts w:ascii="Cambria" w:hAnsi="Cambria"/>
          <w:sz w:val="20"/>
          <w:szCs w:val="20"/>
        </w:rPr>
        <w:t xml:space="preserve">Prosim, da obkrožiš številko glede na to, koliko se strinjaš z dano trditvijo od 1 do 5 (1 = se sploh ne strinjam, 5 = se popolnoma strinjam) </w:t>
      </w:r>
    </w:p>
    <w:p w:rsidR="00881F34" w:rsidRPr="00CB2864" w:rsidRDefault="00881F34" w:rsidP="00881F34">
      <w:pPr>
        <w:widowControl w:val="0"/>
        <w:suppressAutoHyphens/>
        <w:rPr>
          <w:rFonts w:ascii="Cambria" w:hAnsi="Cambria"/>
          <w:sz w:val="20"/>
          <w:szCs w:val="20"/>
        </w:rPr>
      </w:pPr>
    </w:p>
    <w:p w:rsidR="00E97A4D" w:rsidRPr="00CB2864" w:rsidRDefault="00881F34" w:rsidP="00881F34">
      <w:pPr>
        <w:ind w:left="4248" w:firstLine="708"/>
        <w:jc w:val="right"/>
        <w:rPr>
          <w:rFonts w:ascii="Cambria" w:hAnsi="Cambria"/>
          <w:sz w:val="16"/>
          <w:szCs w:val="16"/>
        </w:rPr>
      </w:pPr>
      <w:r w:rsidRPr="00CB2864">
        <w:rPr>
          <w:rFonts w:ascii="Cambria" w:hAnsi="Cambria"/>
          <w:sz w:val="16"/>
          <w:szCs w:val="16"/>
        </w:rPr>
        <w:t>Se sploh ne strinjam                                Se popolnoma strinjam</w:t>
      </w:r>
    </w:p>
    <w:p w:rsidR="00E97A4D" w:rsidRPr="00CB2864" w:rsidRDefault="00E97A4D" w:rsidP="00E97A4D">
      <w:pPr>
        <w:rPr>
          <w:rFonts w:ascii="Cambria" w:hAnsi="Cambria"/>
          <w:sz w:val="20"/>
          <w:szCs w:val="20"/>
        </w:rPr>
      </w:pPr>
    </w:p>
    <w:p w:rsidR="00E97A4D" w:rsidRPr="00CB2864" w:rsidRDefault="00E97A4D" w:rsidP="009A1453">
      <w:pPr>
        <w:pStyle w:val="ListParagraph"/>
        <w:numPr>
          <w:ilvl w:val="0"/>
          <w:numId w:val="18"/>
        </w:numPr>
        <w:ind w:left="284" w:hanging="284"/>
        <w:rPr>
          <w:rFonts w:ascii="Cambria" w:hAnsi="Cambria"/>
          <w:sz w:val="20"/>
          <w:szCs w:val="20"/>
        </w:rPr>
      </w:pPr>
      <w:r w:rsidRPr="00CB2864">
        <w:rPr>
          <w:rFonts w:ascii="Cambria" w:hAnsi="Cambria"/>
          <w:sz w:val="20"/>
          <w:szCs w:val="20"/>
        </w:rPr>
        <w:t>Pri pogovoru o spolnosti sem nasploh sproščen/a</w:t>
      </w:r>
      <w:r w:rsidRPr="00CB2864">
        <w:rPr>
          <w:rFonts w:ascii="Cambria" w:hAnsi="Cambria"/>
          <w:sz w:val="20"/>
          <w:szCs w:val="20"/>
        </w:rPr>
        <w:tab/>
      </w:r>
      <w:r w:rsidRPr="00CB2864">
        <w:rPr>
          <w:rFonts w:ascii="Cambria" w:hAnsi="Cambria"/>
          <w:sz w:val="20"/>
          <w:szCs w:val="20"/>
        </w:rPr>
        <w:tab/>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E97A4D">
      <w:pPr>
        <w:rPr>
          <w:rFonts w:ascii="Cambria" w:hAnsi="Cambria"/>
          <w:sz w:val="20"/>
          <w:szCs w:val="20"/>
        </w:rPr>
      </w:pPr>
    </w:p>
    <w:p w:rsidR="00E97A4D" w:rsidRPr="00CB2864" w:rsidRDefault="00E97A4D" w:rsidP="009A1453">
      <w:pPr>
        <w:pStyle w:val="ListParagraph"/>
        <w:numPr>
          <w:ilvl w:val="0"/>
          <w:numId w:val="18"/>
        </w:numPr>
        <w:ind w:left="284" w:hanging="284"/>
        <w:rPr>
          <w:rFonts w:ascii="Cambria" w:hAnsi="Cambria"/>
          <w:sz w:val="20"/>
          <w:szCs w:val="20"/>
        </w:rPr>
      </w:pPr>
      <w:r w:rsidRPr="00CB2864">
        <w:rPr>
          <w:rFonts w:ascii="Cambria" w:hAnsi="Cambria"/>
          <w:sz w:val="20"/>
          <w:szCs w:val="20"/>
        </w:rPr>
        <w:t>Pogovori in omembe</w:t>
      </w:r>
      <w:r w:rsidR="009A1453" w:rsidRPr="00CB2864">
        <w:rPr>
          <w:rFonts w:ascii="Cambria" w:hAnsi="Cambria"/>
          <w:sz w:val="20"/>
          <w:szCs w:val="20"/>
        </w:rPr>
        <w:t xml:space="preserve"> spolnosti mi grejo na živce</w:t>
      </w:r>
      <w:r w:rsidR="00881F34" w:rsidRPr="00CB2864">
        <w:rPr>
          <w:rFonts w:ascii="Cambria" w:hAnsi="Cambria"/>
          <w:sz w:val="20"/>
          <w:szCs w:val="20"/>
        </w:rPr>
        <w:tab/>
      </w:r>
      <w:r w:rsidR="00881F34" w:rsidRPr="00CB2864">
        <w:rPr>
          <w:rFonts w:ascii="Cambria" w:hAnsi="Cambria"/>
          <w:sz w:val="20"/>
          <w:szCs w:val="20"/>
        </w:rPr>
        <w:tab/>
      </w:r>
      <w:r w:rsidRPr="00CB2864">
        <w:rPr>
          <w:rFonts w:ascii="Cambria" w:hAnsi="Cambria"/>
          <w:sz w:val="20"/>
          <w:szCs w:val="20"/>
        </w:rPr>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E97A4D">
      <w:pPr>
        <w:tabs>
          <w:tab w:val="left" w:pos="9356"/>
        </w:tabs>
        <w:rPr>
          <w:rFonts w:ascii="Cambria" w:hAnsi="Cambria"/>
          <w:sz w:val="20"/>
          <w:szCs w:val="20"/>
        </w:rPr>
      </w:pPr>
    </w:p>
    <w:p w:rsidR="00E97A4D" w:rsidRPr="00CB2864" w:rsidRDefault="00E97A4D" w:rsidP="009A1453">
      <w:pPr>
        <w:pStyle w:val="ListParagraph"/>
        <w:numPr>
          <w:ilvl w:val="0"/>
          <w:numId w:val="18"/>
        </w:numPr>
        <w:tabs>
          <w:tab w:val="left" w:pos="5670"/>
          <w:tab w:val="left" w:pos="6379"/>
          <w:tab w:val="left" w:pos="7088"/>
          <w:tab w:val="left" w:pos="7797"/>
          <w:tab w:val="left" w:pos="8505"/>
        </w:tabs>
        <w:ind w:left="284" w:hanging="284"/>
        <w:rPr>
          <w:rFonts w:ascii="Cambria" w:hAnsi="Cambria"/>
          <w:sz w:val="20"/>
          <w:szCs w:val="20"/>
        </w:rPr>
      </w:pPr>
      <w:r w:rsidRPr="00CB2864">
        <w:rPr>
          <w:rFonts w:ascii="Cambria" w:hAnsi="Cambria"/>
          <w:sz w:val="20"/>
          <w:szCs w:val="20"/>
        </w:rPr>
        <w:t xml:space="preserve">Brez težav začnem pogovor o </w:t>
      </w:r>
      <w:r w:rsidR="00881F34" w:rsidRPr="00CB2864">
        <w:rPr>
          <w:rFonts w:ascii="Cambria" w:hAnsi="Cambria"/>
          <w:sz w:val="20"/>
          <w:szCs w:val="20"/>
        </w:rPr>
        <w:t>spolnosti</w:t>
      </w:r>
      <w:r w:rsidRPr="00CB2864">
        <w:rPr>
          <w:rFonts w:ascii="Cambria" w:hAnsi="Cambria"/>
          <w:sz w:val="20"/>
          <w:szCs w:val="20"/>
        </w:rPr>
        <w:tab/>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CB2864" w:rsidRDefault="00E97A4D" w:rsidP="009A1453">
      <w:pPr>
        <w:pStyle w:val="ListParagraph"/>
        <w:numPr>
          <w:ilvl w:val="0"/>
          <w:numId w:val="18"/>
        </w:numPr>
        <w:tabs>
          <w:tab w:val="left" w:pos="5812"/>
          <w:tab w:val="left" w:pos="6379"/>
          <w:tab w:val="left" w:pos="7088"/>
          <w:tab w:val="left" w:pos="7797"/>
          <w:tab w:val="left" w:pos="8505"/>
        </w:tabs>
        <w:ind w:left="284" w:hanging="284"/>
        <w:rPr>
          <w:rFonts w:ascii="Cambria" w:hAnsi="Cambria"/>
          <w:sz w:val="20"/>
          <w:szCs w:val="20"/>
        </w:rPr>
      </w:pPr>
      <w:r w:rsidRPr="00CB2864">
        <w:rPr>
          <w:rFonts w:ascii="Cambria" w:hAnsi="Cambria"/>
          <w:sz w:val="20"/>
          <w:szCs w:val="20"/>
        </w:rPr>
        <w:t>Ljudje bi morali o svojem spolnem življenju</w:t>
      </w:r>
      <w:r w:rsidR="009A1453" w:rsidRPr="00CB2864">
        <w:rPr>
          <w:rFonts w:ascii="Cambria" w:hAnsi="Cambria"/>
          <w:sz w:val="20"/>
          <w:szCs w:val="20"/>
        </w:rPr>
        <w:t xml:space="preserve"> molčati pred drugimi</w:t>
      </w:r>
      <w:r w:rsidRPr="00CB2864">
        <w:rPr>
          <w:rFonts w:ascii="Cambria" w:hAnsi="Cambria"/>
          <w:sz w:val="20"/>
          <w:szCs w:val="20"/>
        </w:rPr>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CB2864" w:rsidRDefault="00E97A4D" w:rsidP="009A1453">
      <w:pPr>
        <w:pStyle w:val="ListParagraph"/>
        <w:numPr>
          <w:ilvl w:val="0"/>
          <w:numId w:val="18"/>
        </w:numPr>
        <w:tabs>
          <w:tab w:val="left" w:pos="5670"/>
          <w:tab w:val="left" w:pos="6379"/>
          <w:tab w:val="left" w:pos="7088"/>
          <w:tab w:val="left" w:pos="7797"/>
          <w:tab w:val="left" w:pos="8505"/>
        </w:tabs>
        <w:ind w:left="284" w:hanging="284"/>
        <w:rPr>
          <w:rFonts w:ascii="Cambria" w:hAnsi="Cambria"/>
          <w:sz w:val="20"/>
          <w:szCs w:val="20"/>
        </w:rPr>
      </w:pPr>
      <w:r w:rsidRPr="00CB2864">
        <w:rPr>
          <w:rFonts w:ascii="Cambria" w:hAnsi="Cambria"/>
          <w:sz w:val="20"/>
          <w:szCs w:val="20"/>
        </w:rPr>
        <w:t>Svoje spolne izkušnje brez problema delim z drugimi</w:t>
      </w:r>
      <w:r w:rsidRPr="00CB2864">
        <w:rPr>
          <w:rFonts w:ascii="Cambria" w:hAnsi="Cambria"/>
          <w:sz w:val="20"/>
          <w:szCs w:val="20"/>
        </w:rPr>
        <w:tab/>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CB2864" w:rsidRDefault="00E97A4D" w:rsidP="009A1453">
      <w:pPr>
        <w:pStyle w:val="ListParagraph"/>
        <w:numPr>
          <w:ilvl w:val="0"/>
          <w:numId w:val="18"/>
        </w:numPr>
        <w:tabs>
          <w:tab w:val="left" w:pos="5670"/>
          <w:tab w:val="left" w:pos="6379"/>
          <w:tab w:val="left" w:pos="7088"/>
          <w:tab w:val="left" w:pos="7797"/>
          <w:tab w:val="left" w:pos="8505"/>
        </w:tabs>
        <w:ind w:left="284" w:hanging="284"/>
        <w:rPr>
          <w:rFonts w:ascii="Cambria" w:hAnsi="Cambria"/>
          <w:sz w:val="20"/>
          <w:szCs w:val="20"/>
        </w:rPr>
      </w:pPr>
      <w:r w:rsidRPr="00CB2864">
        <w:rPr>
          <w:rFonts w:ascii="Cambria" w:hAnsi="Cambria"/>
          <w:sz w:val="20"/>
          <w:szCs w:val="20"/>
        </w:rPr>
        <w:t>O svojih spolnih izkušnjah sem vedno iskren/a</w:t>
      </w:r>
      <w:r w:rsidRPr="00CB2864">
        <w:rPr>
          <w:rFonts w:ascii="Cambria" w:hAnsi="Cambria"/>
          <w:sz w:val="20"/>
          <w:szCs w:val="20"/>
        </w:rPr>
        <w:tab/>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CB2864" w:rsidRDefault="00E97A4D" w:rsidP="009A1453">
      <w:pPr>
        <w:pStyle w:val="ListParagraph"/>
        <w:numPr>
          <w:ilvl w:val="0"/>
          <w:numId w:val="18"/>
        </w:numPr>
        <w:tabs>
          <w:tab w:val="left" w:pos="5670"/>
          <w:tab w:val="left" w:pos="6379"/>
          <w:tab w:val="left" w:pos="7088"/>
          <w:tab w:val="left" w:pos="7797"/>
          <w:tab w:val="left" w:pos="8505"/>
        </w:tabs>
        <w:ind w:left="284" w:hanging="284"/>
        <w:rPr>
          <w:rFonts w:ascii="Cambria" w:hAnsi="Cambria"/>
          <w:sz w:val="20"/>
          <w:szCs w:val="20"/>
        </w:rPr>
      </w:pPr>
      <w:r w:rsidRPr="00CB2864">
        <w:rPr>
          <w:rFonts w:ascii="Cambria" w:hAnsi="Cambria"/>
          <w:sz w:val="20"/>
          <w:szCs w:val="20"/>
        </w:rPr>
        <w:t>Svojih spolnih izkušenj me je sram</w:t>
      </w:r>
      <w:r w:rsidRPr="00CB2864">
        <w:rPr>
          <w:rFonts w:ascii="Cambria" w:hAnsi="Cambria"/>
          <w:sz w:val="20"/>
          <w:szCs w:val="20"/>
        </w:rPr>
        <w:tab/>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CB2864" w:rsidRDefault="00E97A4D" w:rsidP="009A1453">
      <w:pPr>
        <w:pStyle w:val="ListParagraph"/>
        <w:numPr>
          <w:ilvl w:val="0"/>
          <w:numId w:val="18"/>
        </w:numPr>
        <w:tabs>
          <w:tab w:val="left" w:pos="5670"/>
          <w:tab w:val="left" w:pos="6379"/>
          <w:tab w:val="left" w:pos="7088"/>
          <w:tab w:val="left" w:pos="7797"/>
          <w:tab w:val="left" w:pos="8505"/>
        </w:tabs>
        <w:ind w:left="284" w:hanging="284"/>
        <w:rPr>
          <w:rFonts w:ascii="Cambria" w:hAnsi="Cambria"/>
          <w:sz w:val="20"/>
          <w:szCs w:val="20"/>
        </w:rPr>
      </w:pPr>
      <w:r w:rsidRPr="00CB2864">
        <w:rPr>
          <w:rFonts w:ascii="Cambria" w:hAnsi="Cambria"/>
          <w:sz w:val="20"/>
          <w:szCs w:val="20"/>
        </w:rPr>
        <w:t>Večino stvari o spolnosti sem izvedel/a od staršev</w:t>
      </w:r>
      <w:r w:rsidRPr="00CB2864">
        <w:rPr>
          <w:rFonts w:ascii="Cambria" w:hAnsi="Cambria"/>
          <w:sz w:val="20"/>
          <w:szCs w:val="20"/>
        </w:rPr>
        <w:tab/>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r w:rsidRPr="00CB2864">
        <w:rPr>
          <w:rFonts w:ascii="Cambria" w:hAnsi="Cambria"/>
          <w:sz w:val="20"/>
          <w:szCs w:val="20"/>
        </w:rPr>
        <w:tab/>
      </w:r>
    </w:p>
    <w:p w:rsidR="00E97A4D" w:rsidRPr="00CB2864" w:rsidRDefault="00E97A4D" w:rsidP="009A1453">
      <w:pPr>
        <w:pStyle w:val="ListParagraph"/>
        <w:numPr>
          <w:ilvl w:val="0"/>
          <w:numId w:val="18"/>
        </w:numPr>
        <w:tabs>
          <w:tab w:val="left" w:pos="5387"/>
          <w:tab w:val="left" w:pos="5670"/>
          <w:tab w:val="left" w:pos="6379"/>
          <w:tab w:val="left" w:pos="7088"/>
          <w:tab w:val="left" w:pos="7797"/>
          <w:tab w:val="left" w:pos="8505"/>
        </w:tabs>
        <w:ind w:left="284" w:hanging="284"/>
        <w:rPr>
          <w:rFonts w:ascii="Cambria" w:hAnsi="Cambria"/>
          <w:sz w:val="20"/>
          <w:szCs w:val="20"/>
        </w:rPr>
      </w:pPr>
      <w:r w:rsidRPr="00CB2864">
        <w:rPr>
          <w:rFonts w:ascii="Cambria" w:hAnsi="Cambria"/>
          <w:sz w:val="20"/>
          <w:szCs w:val="20"/>
        </w:rPr>
        <w:t>Pogovora  s starši o spolnosti me je sram in se ga izogibam</w:t>
      </w:r>
      <w:r w:rsidR="00881F34" w:rsidRPr="00CB2864">
        <w:rPr>
          <w:rFonts w:ascii="Cambria" w:hAnsi="Cambria"/>
          <w:sz w:val="20"/>
          <w:szCs w:val="20"/>
        </w:rPr>
        <w:tab/>
      </w:r>
      <w:r w:rsidR="00881F34" w:rsidRPr="00CB2864">
        <w:rPr>
          <w:rFonts w:ascii="Cambria" w:hAnsi="Cambria"/>
          <w:sz w:val="20"/>
          <w:szCs w:val="20"/>
        </w:rPr>
        <w:tab/>
        <w:t>1</w:t>
      </w:r>
      <w:r w:rsidR="00881F34" w:rsidRPr="00CB2864">
        <w:rPr>
          <w:rFonts w:ascii="Cambria" w:hAnsi="Cambria"/>
          <w:sz w:val="20"/>
          <w:szCs w:val="20"/>
        </w:rPr>
        <w:tab/>
      </w:r>
      <w:r w:rsidRPr="00CB2864">
        <w:rPr>
          <w:rFonts w:ascii="Cambria" w:hAnsi="Cambria"/>
          <w:sz w:val="20"/>
          <w:szCs w:val="20"/>
        </w:rPr>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CB2864" w:rsidRDefault="00E97A4D" w:rsidP="009A1453">
      <w:pPr>
        <w:pStyle w:val="ListParagraph"/>
        <w:numPr>
          <w:ilvl w:val="0"/>
          <w:numId w:val="18"/>
        </w:numPr>
        <w:tabs>
          <w:tab w:val="left" w:pos="5670"/>
          <w:tab w:val="left" w:pos="6379"/>
          <w:tab w:val="left" w:pos="7088"/>
          <w:tab w:val="left" w:pos="7797"/>
          <w:tab w:val="left" w:pos="8505"/>
        </w:tabs>
        <w:ind w:left="284"/>
        <w:rPr>
          <w:rFonts w:ascii="Cambria" w:hAnsi="Cambria"/>
          <w:sz w:val="20"/>
          <w:szCs w:val="20"/>
        </w:rPr>
      </w:pPr>
      <w:r w:rsidRPr="00CB2864">
        <w:rPr>
          <w:rFonts w:ascii="Cambria" w:hAnsi="Cambria"/>
          <w:sz w:val="20"/>
          <w:szCs w:val="20"/>
        </w:rPr>
        <w:t>O spolnosti se lažje pogovarjam s staršem istega spola</w:t>
      </w:r>
      <w:r w:rsidRPr="00CB2864">
        <w:rPr>
          <w:rFonts w:ascii="Cambria" w:hAnsi="Cambria"/>
          <w:sz w:val="20"/>
          <w:szCs w:val="20"/>
        </w:rPr>
        <w:tab/>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CB2864" w:rsidRDefault="00E97A4D" w:rsidP="009A1453">
      <w:pPr>
        <w:pStyle w:val="ListParagraph"/>
        <w:numPr>
          <w:ilvl w:val="0"/>
          <w:numId w:val="18"/>
        </w:numPr>
        <w:tabs>
          <w:tab w:val="left" w:pos="5670"/>
          <w:tab w:val="left" w:pos="6379"/>
          <w:tab w:val="left" w:pos="7088"/>
          <w:tab w:val="left" w:pos="7797"/>
          <w:tab w:val="left" w:pos="8505"/>
        </w:tabs>
        <w:ind w:left="284"/>
        <w:rPr>
          <w:rFonts w:ascii="Cambria" w:hAnsi="Cambria"/>
          <w:sz w:val="20"/>
          <w:szCs w:val="20"/>
        </w:rPr>
      </w:pPr>
      <w:r w:rsidRPr="00CB2864">
        <w:rPr>
          <w:rFonts w:ascii="Cambria" w:hAnsi="Cambria"/>
          <w:sz w:val="20"/>
          <w:szCs w:val="20"/>
        </w:rPr>
        <w:t>O spolnosti se lažje pogovarjam z  vrstniki istega spola</w:t>
      </w:r>
      <w:r w:rsidRPr="00CB2864">
        <w:rPr>
          <w:rFonts w:ascii="Cambria" w:hAnsi="Cambria"/>
          <w:sz w:val="20"/>
          <w:szCs w:val="20"/>
        </w:rPr>
        <w:tab/>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CB2864" w:rsidRDefault="00E97A4D" w:rsidP="009A1453">
      <w:pPr>
        <w:pStyle w:val="ListParagraph"/>
        <w:numPr>
          <w:ilvl w:val="0"/>
          <w:numId w:val="18"/>
        </w:numPr>
        <w:tabs>
          <w:tab w:val="left" w:pos="5670"/>
          <w:tab w:val="left" w:pos="6379"/>
          <w:tab w:val="left" w:pos="7088"/>
          <w:tab w:val="left" w:pos="7797"/>
          <w:tab w:val="left" w:pos="8505"/>
        </w:tabs>
        <w:ind w:left="284"/>
        <w:rPr>
          <w:rFonts w:ascii="Cambria" w:hAnsi="Cambria"/>
          <w:sz w:val="20"/>
          <w:szCs w:val="20"/>
        </w:rPr>
      </w:pPr>
      <w:r w:rsidRPr="00CB2864">
        <w:rPr>
          <w:rFonts w:ascii="Cambria" w:hAnsi="Cambria"/>
          <w:sz w:val="20"/>
          <w:szCs w:val="20"/>
        </w:rPr>
        <w:t>Svojih spolnih želja me je sram</w:t>
      </w:r>
      <w:r w:rsidR="00881F34" w:rsidRPr="00CB2864">
        <w:rPr>
          <w:rFonts w:ascii="Cambria" w:hAnsi="Cambria"/>
          <w:sz w:val="20"/>
          <w:szCs w:val="20"/>
        </w:rPr>
        <w:t>, zato jih ne zadovoljujem</w:t>
      </w:r>
      <w:r w:rsidR="00881F34" w:rsidRPr="00CB2864">
        <w:rPr>
          <w:rFonts w:ascii="Cambria" w:hAnsi="Cambria"/>
          <w:sz w:val="20"/>
          <w:szCs w:val="20"/>
        </w:rPr>
        <w:tab/>
      </w:r>
      <w:r w:rsidRPr="00CB2864">
        <w:rPr>
          <w:rFonts w:ascii="Cambria" w:hAnsi="Cambria"/>
          <w:sz w:val="20"/>
          <w:szCs w:val="20"/>
        </w:rPr>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CB2864" w:rsidRDefault="00881F34" w:rsidP="009A1453">
      <w:pPr>
        <w:pStyle w:val="ListParagraph"/>
        <w:numPr>
          <w:ilvl w:val="0"/>
          <w:numId w:val="18"/>
        </w:numPr>
        <w:tabs>
          <w:tab w:val="left" w:pos="5670"/>
          <w:tab w:val="left" w:pos="6379"/>
          <w:tab w:val="left" w:pos="7088"/>
          <w:tab w:val="left" w:pos="7797"/>
          <w:tab w:val="left" w:pos="8505"/>
        </w:tabs>
        <w:ind w:left="284"/>
        <w:rPr>
          <w:rFonts w:ascii="Cambria" w:hAnsi="Cambria"/>
          <w:sz w:val="20"/>
          <w:szCs w:val="20"/>
        </w:rPr>
      </w:pPr>
      <w:r w:rsidRPr="00CB2864">
        <w:rPr>
          <w:rFonts w:ascii="Cambria" w:hAnsi="Cambria"/>
          <w:sz w:val="20"/>
          <w:szCs w:val="20"/>
        </w:rPr>
        <w:t>Rad/a se samozadovoljujem</w:t>
      </w:r>
      <w:r w:rsidRPr="00CB2864">
        <w:rPr>
          <w:rFonts w:ascii="Cambria" w:hAnsi="Cambria"/>
          <w:sz w:val="20"/>
          <w:szCs w:val="20"/>
        </w:rPr>
        <w:tab/>
      </w:r>
      <w:r w:rsidR="00E97A4D" w:rsidRPr="00CB2864">
        <w:rPr>
          <w:rFonts w:ascii="Cambria" w:hAnsi="Cambria"/>
          <w:sz w:val="20"/>
          <w:szCs w:val="20"/>
        </w:rPr>
        <w:t>1</w:t>
      </w:r>
      <w:r w:rsidR="00E97A4D" w:rsidRPr="00CB2864">
        <w:rPr>
          <w:rFonts w:ascii="Cambria" w:hAnsi="Cambria"/>
          <w:sz w:val="20"/>
          <w:szCs w:val="20"/>
        </w:rPr>
        <w:tab/>
        <w:t>2</w:t>
      </w:r>
      <w:r w:rsidR="00E97A4D" w:rsidRPr="00CB2864">
        <w:rPr>
          <w:rFonts w:ascii="Cambria" w:hAnsi="Cambria"/>
          <w:sz w:val="20"/>
          <w:szCs w:val="20"/>
        </w:rPr>
        <w:tab/>
        <w:t>3</w:t>
      </w:r>
      <w:r w:rsidR="00E97A4D" w:rsidRPr="00CB2864">
        <w:rPr>
          <w:rFonts w:ascii="Cambria" w:hAnsi="Cambria"/>
          <w:sz w:val="20"/>
          <w:szCs w:val="20"/>
        </w:rPr>
        <w:tab/>
        <w:t>4</w:t>
      </w:r>
      <w:r w:rsidR="00E97A4D" w:rsidRPr="00CB2864">
        <w:rPr>
          <w:rFonts w:ascii="Cambria" w:hAnsi="Cambria"/>
          <w:sz w:val="20"/>
          <w:szCs w:val="20"/>
        </w:rPr>
        <w:tab/>
        <w:t>5</w:t>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CB2864" w:rsidRDefault="00E97A4D" w:rsidP="009A1453">
      <w:pPr>
        <w:pStyle w:val="ListParagraph"/>
        <w:numPr>
          <w:ilvl w:val="0"/>
          <w:numId w:val="18"/>
        </w:numPr>
        <w:tabs>
          <w:tab w:val="left" w:pos="5670"/>
          <w:tab w:val="left" w:pos="6379"/>
          <w:tab w:val="left" w:pos="7088"/>
          <w:tab w:val="left" w:pos="7797"/>
          <w:tab w:val="left" w:pos="8505"/>
        </w:tabs>
        <w:ind w:left="284"/>
        <w:rPr>
          <w:rFonts w:ascii="Cambria" w:hAnsi="Cambria"/>
          <w:sz w:val="20"/>
          <w:szCs w:val="20"/>
        </w:rPr>
      </w:pPr>
      <w:r w:rsidRPr="00CB2864">
        <w:rPr>
          <w:rFonts w:ascii="Cambria" w:hAnsi="Cambria"/>
          <w:sz w:val="20"/>
          <w:szCs w:val="20"/>
        </w:rPr>
        <w:t>Sram me je priznati, da se samozadovoljujem</w:t>
      </w:r>
      <w:r w:rsidR="00881F34" w:rsidRPr="00CB2864">
        <w:rPr>
          <w:rFonts w:ascii="Cambria" w:hAnsi="Cambria"/>
          <w:sz w:val="20"/>
          <w:szCs w:val="20"/>
        </w:rPr>
        <w:tab/>
      </w:r>
      <w:r w:rsidRPr="00CB2864">
        <w:rPr>
          <w:rFonts w:ascii="Cambria" w:hAnsi="Cambria"/>
          <w:sz w:val="20"/>
          <w:szCs w:val="20"/>
        </w:rPr>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CB2864" w:rsidRDefault="00E97A4D" w:rsidP="009A1453">
      <w:pPr>
        <w:pStyle w:val="ListParagraph"/>
        <w:numPr>
          <w:ilvl w:val="0"/>
          <w:numId w:val="18"/>
        </w:numPr>
        <w:tabs>
          <w:tab w:val="left" w:pos="5670"/>
          <w:tab w:val="left" w:pos="6379"/>
          <w:tab w:val="left" w:pos="7088"/>
          <w:tab w:val="left" w:pos="7797"/>
          <w:tab w:val="left" w:pos="8505"/>
        </w:tabs>
        <w:ind w:left="284"/>
        <w:rPr>
          <w:rFonts w:ascii="Cambria" w:hAnsi="Cambria"/>
          <w:sz w:val="20"/>
          <w:szCs w:val="20"/>
        </w:rPr>
      </w:pPr>
      <w:r w:rsidRPr="00CB2864">
        <w:rPr>
          <w:rFonts w:ascii="Cambria" w:hAnsi="Cambria"/>
          <w:sz w:val="20"/>
          <w:szCs w:val="20"/>
        </w:rPr>
        <w:t>Rad</w:t>
      </w:r>
      <w:r w:rsidR="00881F34" w:rsidRPr="00CB2864">
        <w:rPr>
          <w:rFonts w:ascii="Cambria" w:hAnsi="Cambria"/>
          <w:sz w:val="20"/>
          <w:szCs w:val="20"/>
        </w:rPr>
        <w:t>/a gledam pornografsko vsebino</w:t>
      </w:r>
      <w:r w:rsidR="00881F34" w:rsidRPr="00CB2864">
        <w:rPr>
          <w:rFonts w:ascii="Cambria" w:hAnsi="Cambria"/>
          <w:sz w:val="20"/>
          <w:szCs w:val="20"/>
        </w:rPr>
        <w:tab/>
      </w:r>
      <w:r w:rsidRPr="00CB2864">
        <w:rPr>
          <w:rFonts w:ascii="Cambria" w:hAnsi="Cambria"/>
          <w:sz w:val="20"/>
          <w:szCs w:val="20"/>
        </w:rPr>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r w:rsidRPr="00CB2864">
        <w:rPr>
          <w:rFonts w:ascii="Cambria" w:hAnsi="Cambria"/>
          <w:sz w:val="20"/>
          <w:szCs w:val="20"/>
        </w:rPr>
        <w:tab/>
      </w:r>
    </w:p>
    <w:p w:rsidR="00E97A4D" w:rsidRPr="00CB2864" w:rsidRDefault="00E97A4D" w:rsidP="009A1453">
      <w:pPr>
        <w:pStyle w:val="ListParagraph"/>
        <w:numPr>
          <w:ilvl w:val="0"/>
          <w:numId w:val="18"/>
        </w:numPr>
        <w:tabs>
          <w:tab w:val="left" w:pos="5670"/>
          <w:tab w:val="left" w:pos="6379"/>
          <w:tab w:val="left" w:pos="7088"/>
          <w:tab w:val="left" w:pos="7797"/>
          <w:tab w:val="left" w:pos="8505"/>
        </w:tabs>
        <w:ind w:left="284"/>
        <w:rPr>
          <w:rFonts w:ascii="Cambria" w:hAnsi="Cambria"/>
          <w:sz w:val="20"/>
          <w:szCs w:val="20"/>
        </w:rPr>
      </w:pPr>
      <w:r w:rsidRPr="00CB2864">
        <w:rPr>
          <w:rFonts w:ascii="Cambria" w:hAnsi="Cambria"/>
          <w:sz w:val="20"/>
          <w:szCs w:val="20"/>
        </w:rPr>
        <w:t>Gledanje pornografske vsebine je n</w:t>
      </w:r>
      <w:r w:rsidR="00881F34" w:rsidRPr="00CB2864">
        <w:rPr>
          <w:rFonts w:ascii="Cambria" w:hAnsi="Cambria"/>
          <w:sz w:val="20"/>
          <w:szCs w:val="20"/>
        </w:rPr>
        <w:t>ekaj vsakdanjega in  normalnega</w:t>
      </w:r>
      <w:r w:rsidRPr="00CB2864">
        <w:rPr>
          <w:rFonts w:ascii="Cambria" w:hAnsi="Cambria"/>
          <w:sz w:val="20"/>
          <w:szCs w:val="20"/>
        </w:rPr>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CB2864" w:rsidRDefault="00E97A4D" w:rsidP="009A1453">
      <w:pPr>
        <w:pStyle w:val="ListParagraph"/>
        <w:widowControl w:val="0"/>
        <w:numPr>
          <w:ilvl w:val="0"/>
          <w:numId w:val="16"/>
        </w:numPr>
        <w:tabs>
          <w:tab w:val="left" w:pos="5670"/>
          <w:tab w:val="left" w:pos="6379"/>
          <w:tab w:val="left" w:pos="7088"/>
          <w:tab w:val="left" w:pos="7797"/>
          <w:tab w:val="left" w:pos="8505"/>
        </w:tabs>
        <w:suppressAutoHyphens/>
        <w:ind w:left="709" w:hanging="349"/>
        <w:jc w:val="both"/>
        <w:rPr>
          <w:rFonts w:ascii="Cambria" w:hAnsi="Cambria"/>
          <w:sz w:val="20"/>
          <w:szCs w:val="20"/>
        </w:rPr>
      </w:pPr>
      <w:r w:rsidRPr="00CB2864">
        <w:rPr>
          <w:rFonts w:ascii="Cambria" w:hAnsi="Cambria"/>
          <w:sz w:val="20"/>
          <w:szCs w:val="20"/>
        </w:rPr>
        <w:t>Spodnja vprašanja se navezujejo na anketirance, ki so že imeli spolne odnose. Če ne spadaš v to kategorijo pusti prazno.(partner je vsak s katerimi ste imeli spolne odnose npr. bivši, zdajšnji, enkratni...)</w:t>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CB2864" w:rsidRDefault="00E97A4D" w:rsidP="009F2EBE">
      <w:pPr>
        <w:pStyle w:val="ListParagraph"/>
        <w:numPr>
          <w:ilvl w:val="0"/>
          <w:numId w:val="18"/>
        </w:numPr>
        <w:tabs>
          <w:tab w:val="left" w:pos="6663"/>
          <w:tab w:val="left" w:pos="7230"/>
          <w:tab w:val="left" w:pos="7797"/>
          <w:tab w:val="left" w:pos="8364"/>
          <w:tab w:val="left" w:pos="8931"/>
        </w:tabs>
        <w:ind w:left="284"/>
        <w:rPr>
          <w:rFonts w:ascii="Cambria" w:hAnsi="Cambria"/>
          <w:sz w:val="20"/>
          <w:szCs w:val="20"/>
        </w:rPr>
      </w:pPr>
      <w:r w:rsidRPr="00CB2864">
        <w:rPr>
          <w:rFonts w:ascii="Cambria" w:hAnsi="Cambria"/>
          <w:sz w:val="20"/>
          <w:szCs w:val="20"/>
        </w:rPr>
        <w:t>S partnerjem se brez zadržkov pogovarjava o najinih željah v spolnem odnosu</w:t>
      </w:r>
      <w:r w:rsidR="00B45842" w:rsidRPr="00CB2864">
        <w:rPr>
          <w:rFonts w:ascii="Cambria" w:hAnsi="Cambria"/>
          <w:sz w:val="20"/>
          <w:szCs w:val="20"/>
        </w:rPr>
        <w:t>1</w:t>
      </w:r>
      <w:r w:rsidR="00B45842" w:rsidRPr="00CB2864">
        <w:rPr>
          <w:rFonts w:ascii="Cambria" w:hAnsi="Cambria"/>
          <w:sz w:val="20"/>
          <w:szCs w:val="20"/>
        </w:rPr>
        <w:tab/>
        <w:t>2</w:t>
      </w:r>
      <w:r w:rsidR="00B45842" w:rsidRPr="00CB2864">
        <w:rPr>
          <w:rFonts w:ascii="Cambria" w:hAnsi="Cambria"/>
          <w:sz w:val="20"/>
          <w:szCs w:val="20"/>
        </w:rPr>
        <w:tab/>
        <w:t>3</w:t>
      </w:r>
      <w:r w:rsidR="00B45842" w:rsidRPr="00CB2864">
        <w:rPr>
          <w:rFonts w:ascii="Cambria" w:hAnsi="Cambria"/>
          <w:sz w:val="20"/>
          <w:szCs w:val="20"/>
        </w:rPr>
        <w:tab/>
        <w:t>4</w:t>
      </w:r>
      <w:r w:rsidR="00B45842" w:rsidRPr="00CB2864">
        <w:rPr>
          <w:rFonts w:ascii="Cambria" w:hAnsi="Cambria"/>
          <w:sz w:val="20"/>
          <w:szCs w:val="20"/>
        </w:rPr>
        <w:tab/>
      </w:r>
      <w:r w:rsidRPr="00CB2864">
        <w:rPr>
          <w:rFonts w:ascii="Cambria" w:hAnsi="Cambria"/>
          <w:sz w:val="20"/>
          <w:szCs w:val="20"/>
        </w:rPr>
        <w:t>5</w:t>
      </w:r>
    </w:p>
    <w:p w:rsidR="00B45842" w:rsidRPr="00CB2864" w:rsidRDefault="00B45842" w:rsidP="009F2EBE">
      <w:pPr>
        <w:tabs>
          <w:tab w:val="left" w:pos="6663"/>
          <w:tab w:val="left" w:pos="7230"/>
          <w:tab w:val="left" w:pos="7797"/>
          <w:tab w:val="left" w:pos="8364"/>
          <w:tab w:val="left" w:pos="8931"/>
        </w:tabs>
        <w:ind w:left="284"/>
        <w:rPr>
          <w:rFonts w:ascii="Cambria" w:hAnsi="Cambria"/>
          <w:sz w:val="20"/>
          <w:szCs w:val="20"/>
        </w:rPr>
      </w:pPr>
    </w:p>
    <w:p w:rsidR="00E97A4D" w:rsidRPr="00CB2864" w:rsidRDefault="00E97A4D" w:rsidP="009F2EBE">
      <w:pPr>
        <w:pStyle w:val="ListParagraph"/>
        <w:numPr>
          <w:ilvl w:val="0"/>
          <w:numId w:val="18"/>
        </w:numPr>
        <w:tabs>
          <w:tab w:val="left" w:pos="6663"/>
          <w:tab w:val="left" w:pos="7230"/>
          <w:tab w:val="left" w:pos="7797"/>
          <w:tab w:val="left" w:pos="8364"/>
          <w:tab w:val="left" w:pos="8931"/>
        </w:tabs>
        <w:ind w:left="284"/>
        <w:rPr>
          <w:rFonts w:ascii="Cambria" w:hAnsi="Cambria"/>
          <w:sz w:val="20"/>
          <w:szCs w:val="20"/>
        </w:rPr>
      </w:pPr>
      <w:r w:rsidRPr="00CB2864">
        <w:rPr>
          <w:rFonts w:ascii="Cambria" w:hAnsi="Cambria"/>
          <w:sz w:val="20"/>
          <w:szCs w:val="20"/>
        </w:rPr>
        <w:t xml:space="preserve">Partnerju sam/a </w:t>
      </w:r>
      <w:r w:rsidR="00881F34" w:rsidRPr="00CB2864">
        <w:rPr>
          <w:rFonts w:ascii="Cambria" w:hAnsi="Cambria"/>
          <w:sz w:val="20"/>
          <w:szCs w:val="20"/>
        </w:rPr>
        <w:t>izrazim željo po spolnem odnosu</w:t>
      </w:r>
      <w:r w:rsidR="00881F34" w:rsidRPr="00CB2864">
        <w:rPr>
          <w:rFonts w:ascii="Cambria" w:hAnsi="Cambria"/>
          <w:sz w:val="20"/>
          <w:szCs w:val="20"/>
        </w:rPr>
        <w:tab/>
      </w:r>
      <w:r w:rsidRPr="00CB2864">
        <w:rPr>
          <w:rFonts w:ascii="Cambria" w:hAnsi="Cambria"/>
          <w:sz w:val="20"/>
          <w:szCs w:val="20"/>
        </w:rPr>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9F2EBE">
      <w:pPr>
        <w:tabs>
          <w:tab w:val="left" w:pos="6379"/>
          <w:tab w:val="left" w:pos="7088"/>
          <w:tab w:val="left" w:pos="7797"/>
          <w:tab w:val="left" w:pos="8505"/>
        </w:tabs>
        <w:ind w:left="284"/>
        <w:rPr>
          <w:rFonts w:ascii="Cambria" w:hAnsi="Cambria"/>
          <w:sz w:val="20"/>
          <w:szCs w:val="20"/>
        </w:rPr>
      </w:pPr>
    </w:p>
    <w:p w:rsidR="00E97A4D" w:rsidRPr="00CB2864" w:rsidRDefault="00E97A4D" w:rsidP="009F2EBE">
      <w:pPr>
        <w:pStyle w:val="ListParagraph"/>
        <w:numPr>
          <w:ilvl w:val="0"/>
          <w:numId w:val="18"/>
        </w:numPr>
        <w:tabs>
          <w:tab w:val="left" w:pos="6663"/>
          <w:tab w:val="left" w:pos="7230"/>
          <w:tab w:val="left" w:pos="7797"/>
          <w:tab w:val="left" w:pos="8364"/>
          <w:tab w:val="left" w:pos="8931"/>
        </w:tabs>
        <w:ind w:left="284"/>
        <w:rPr>
          <w:rFonts w:ascii="Cambria" w:hAnsi="Cambria"/>
          <w:sz w:val="20"/>
          <w:szCs w:val="20"/>
        </w:rPr>
      </w:pPr>
      <w:r w:rsidRPr="00CB2864">
        <w:rPr>
          <w:rFonts w:ascii="Cambria" w:hAnsi="Cambria"/>
          <w:sz w:val="20"/>
          <w:szCs w:val="20"/>
        </w:rPr>
        <w:t>Partnerjevo pobudo za spolni</w:t>
      </w:r>
      <w:r w:rsidR="00881F34" w:rsidRPr="00CB2864">
        <w:rPr>
          <w:rFonts w:ascii="Cambria" w:hAnsi="Cambria"/>
          <w:sz w:val="20"/>
          <w:szCs w:val="20"/>
        </w:rPr>
        <w:t xml:space="preserve"> odnos brez zadržkov zadovoljim</w:t>
      </w:r>
      <w:r w:rsidR="00881F34" w:rsidRPr="00CB2864">
        <w:rPr>
          <w:rFonts w:ascii="Cambria" w:hAnsi="Cambria"/>
          <w:sz w:val="20"/>
          <w:szCs w:val="20"/>
        </w:rPr>
        <w:tab/>
      </w:r>
      <w:r w:rsidRPr="00CB2864">
        <w:rPr>
          <w:rFonts w:ascii="Cambria" w:hAnsi="Cambria"/>
          <w:sz w:val="20"/>
          <w:szCs w:val="20"/>
        </w:rPr>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9F2EBE">
      <w:pPr>
        <w:tabs>
          <w:tab w:val="left" w:pos="6379"/>
          <w:tab w:val="left" w:pos="7088"/>
          <w:tab w:val="left" w:pos="7797"/>
          <w:tab w:val="left" w:pos="8505"/>
        </w:tabs>
        <w:ind w:left="284"/>
        <w:rPr>
          <w:rFonts w:ascii="Cambria" w:hAnsi="Cambria"/>
          <w:sz w:val="20"/>
          <w:szCs w:val="20"/>
        </w:rPr>
      </w:pPr>
    </w:p>
    <w:p w:rsidR="00E97A4D" w:rsidRPr="00CB2864" w:rsidRDefault="00E97A4D" w:rsidP="009F2EBE">
      <w:pPr>
        <w:pStyle w:val="ListParagraph"/>
        <w:numPr>
          <w:ilvl w:val="0"/>
          <w:numId w:val="18"/>
        </w:numPr>
        <w:tabs>
          <w:tab w:val="left" w:pos="6663"/>
          <w:tab w:val="left" w:pos="7230"/>
          <w:tab w:val="left" w:pos="7797"/>
          <w:tab w:val="left" w:pos="8364"/>
          <w:tab w:val="left" w:pos="8931"/>
        </w:tabs>
        <w:ind w:left="284"/>
        <w:rPr>
          <w:rFonts w:ascii="Cambria" w:hAnsi="Cambria"/>
          <w:sz w:val="20"/>
          <w:szCs w:val="20"/>
        </w:rPr>
      </w:pPr>
      <w:r w:rsidRPr="00CB2864">
        <w:rPr>
          <w:rFonts w:ascii="Cambria" w:hAnsi="Cambria"/>
          <w:sz w:val="20"/>
          <w:szCs w:val="20"/>
        </w:rPr>
        <w:t>Partnerjevo katerokoli željo v spolnem</w:t>
      </w:r>
      <w:r w:rsidR="00881F34" w:rsidRPr="00CB2864">
        <w:rPr>
          <w:rFonts w:ascii="Cambria" w:hAnsi="Cambria"/>
          <w:sz w:val="20"/>
          <w:szCs w:val="20"/>
        </w:rPr>
        <w:t xml:space="preserve"> odnosu upoštevam in zadovoljim</w:t>
      </w:r>
      <w:r w:rsidR="00881F34" w:rsidRPr="00CB2864">
        <w:rPr>
          <w:rFonts w:ascii="Cambria" w:hAnsi="Cambria"/>
          <w:sz w:val="20"/>
          <w:szCs w:val="20"/>
        </w:rPr>
        <w:tab/>
      </w:r>
      <w:r w:rsidRPr="00CB2864">
        <w:rPr>
          <w:rFonts w:ascii="Cambria" w:hAnsi="Cambria"/>
          <w:sz w:val="20"/>
          <w:szCs w:val="20"/>
        </w:rPr>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9F2EBE">
      <w:pPr>
        <w:tabs>
          <w:tab w:val="left" w:pos="6379"/>
          <w:tab w:val="left" w:pos="7088"/>
          <w:tab w:val="left" w:pos="7797"/>
          <w:tab w:val="left" w:pos="8505"/>
        </w:tabs>
        <w:ind w:left="284"/>
        <w:rPr>
          <w:rFonts w:ascii="Cambria" w:hAnsi="Cambria"/>
          <w:sz w:val="20"/>
          <w:szCs w:val="20"/>
        </w:rPr>
      </w:pPr>
    </w:p>
    <w:p w:rsidR="00E97A4D" w:rsidRPr="00CB2864" w:rsidRDefault="00E97A4D" w:rsidP="009F2EBE">
      <w:pPr>
        <w:pStyle w:val="ListParagraph"/>
        <w:numPr>
          <w:ilvl w:val="0"/>
          <w:numId w:val="18"/>
        </w:numPr>
        <w:tabs>
          <w:tab w:val="left" w:pos="6663"/>
          <w:tab w:val="left" w:pos="7230"/>
          <w:tab w:val="left" w:pos="7797"/>
          <w:tab w:val="left" w:pos="8364"/>
          <w:tab w:val="left" w:pos="8931"/>
        </w:tabs>
        <w:ind w:left="284"/>
        <w:rPr>
          <w:rFonts w:ascii="Cambria" w:hAnsi="Cambria"/>
          <w:sz w:val="20"/>
          <w:szCs w:val="20"/>
        </w:rPr>
      </w:pPr>
      <w:r w:rsidRPr="00CB2864">
        <w:rPr>
          <w:rFonts w:ascii="Cambria" w:hAnsi="Cambria"/>
          <w:sz w:val="20"/>
          <w:szCs w:val="20"/>
        </w:rPr>
        <w:t>Partnerju odkrito povem kaj me moti in kaj mi paše med spolnim odnosom</w:t>
      </w:r>
      <w:r w:rsidRPr="00CB2864">
        <w:rPr>
          <w:rFonts w:ascii="Cambria" w:hAnsi="Cambria"/>
          <w:sz w:val="20"/>
          <w:szCs w:val="20"/>
        </w:rPr>
        <w:tab/>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9F2EBE">
      <w:pPr>
        <w:tabs>
          <w:tab w:val="left" w:pos="5670"/>
          <w:tab w:val="left" w:pos="6379"/>
          <w:tab w:val="left" w:pos="7088"/>
          <w:tab w:val="left" w:pos="7797"/>
          <w:tab w:val="left" w:pos="8505"/>
        </w:tabs>
        <w:ind w:left="284"/>
        <w:rPr>
          <w:rFonts w:ascii="Cambria" w:hAnsi="Cambria"/>
          <w:sz w:val="20"/>
          <w:szCs w:val="20"/>
        </w:rPr>
      </w:pPr>
    </w:p>
    <w:p w:rsidR="00E97A4D" w:rsidRPr="00CB2864" w:rsidRDefault="00E97A4D" w:rsidP="009F2EBE">
      <w:pPr>
        <w:pStyle w:val="ListParagraph"/>
        <w:numPr>
          <w:ilvl w:val="0"/>
          <w:numId w:val="18"/>
        </w:numPr>
        <w:tabs>
          <w:tab w:val="left" w:pos="6663"/>
          <w:tab w:val="left" w:pos="7230"/>
          <w:tab w:val="left" w:pos="7797"/>
          <w:tab w:val="left" w:pos="8364"/>
          <w:tab w:val="left" w:pos="8931"/>
        </w:tabs>
        <w:ind w:left="284"/>
        <w:rPr>
          <w:rFonts w:ascii="Cambria" w:hAnsi="Cambria"/>
          <w:sz w:val="20"/>
          <w:szCs w:val="20"/>
        </w:rPr>
      </w:pPr>
      <w:r w:rsidRPr="00CB2864">
        <w:rPr>
          <w:rFonts w:ascii="Cambria" w:hAnsi="Cambria"/>
          <w:sz w:val="20"/>
          <w:szCs w:val="20"/>
        </w:rPr>
        <w:t>Pri spolnem odnosu sem popolnoma sproščen/a</w:t>
      </w:r>
      <w:r w:rsidR="00881F34" w:rsidRPr="00CB2864">
        <w:rPr>
          <w:rFonts w:ascii="Cambria" w:hAnsi="Cambria"/>
          <w:sz w:val="20"/>
          <w:szCs w:val="20"/>
        </w:rPr>
        <w:tab/>
        <w:t>1</w:t>
      </w:r>
      <w:r w:rsidR="00881F34" w:rsidRPr="00CB2864">
        <w:rPr>
          <w:rFonts w:ascii="Cambria" w:hAnsi="Cambria"/>
          <w:sz w:val="20"/>
          <w:szCs w:val="20"/>
        </w:rPr>
        <w:tab/>
        <w:t>2</w:t>
      </w:r>
      <w:r w:rsidR="00881F34" w:rsidRPr="00CB2864">
        <w:rPr>
          <w:rFonts w:ascii="Cambria" w:hAnsi="Cambria"/>
          <w:sz w:val="20"/>
          <w:szCs w:val="20"/>
        </w:rPr>
        <w:tab/>
        <w:t>3</w:t>
      </w:r>
      <w:r w:rsidR="00881F34" w:rsidRPr="00CB2864">
        <w:rPr>
          <w:rFonts w:ascii="Cambria" w:hAnsi="Cambria"/>
          <w:sz w:val="20"/>
          <w:szCs w:val="20"/>
        </w:rPr>
        <w:tab/>
        <w:t>4</w:t>
      </w:r>
      <w:r w:rsidR="00881F34" w:rsidRPr="00CB2864">
        <w:rPr>
          <w:rFonts w:ascii="Cambria" w:hAnsi="Cambria"/>
          <w:sz w:val="20"/>
          <w:szCs w:val="20"/>
        </w:rPr>
        <w:tab/>
      </w:r>
      <w:r w:rsidRPr="00CB2864">
        <w:rPr>
          <w:rFonts w:ascii="Cambria" w:hAnsi="Cambria"/>
          <w:sz w:val="20"/>
          <w:szCs w:val="20"/>
        </w:rPr>
        <w:t>5</w:t>
      </w:r>
    </w:p>
    <w:p w:rsidR="00E97A4D" w:rsidRPr="00CB2864" w:rsidRDefault="00E97A4D" w:rsidP="009F2EBE">
      <w:pPr>
        <w:tabs>
          <w:tab w:val="left" w:pos="5670"/>
          <w:tab w:val="left" w:pos="6379"/>
          <w:tab w:val="left" w:pos="7088"/>
          <w:tab w:val="left" w:pos="7797"/>
          <w:tab w:val="left" w:pos="8505"/>
        </w:tabs>
        <w:ind w:left="284"/>
        <w:rPr>
          <w:rFonts w:ascii="Cambria" w:hAnsi="Cambria"/>
          <w:sz w:val="20"/>
          <w:szCs w:val="20"/>
        </w:rPr>
      </w:pPr>
    </w:p>
    <w:p w:rsidR="00E97A4D" w:rsidRPr="00CB2864" w:rsidRDefault="00E97A4D" w:rsidP="009F2EBE">
      <w:pPr>
        <w:pStyle w:val="ListParagraph"/>
        <w:numPr>
          <w:ilvl w:val="0"/>
          <w:numId w:val="18"/>
        </w:numPr>
        <w:tabs>
          <w:tab w:val="left" w:pos="6663"/>
          <w:tab w:val="left" w:pos="7230"/>
          <w:tab w:val="left" w:pos="7797"/>
          <w:tab w:val="left" w:pos="8364"/>
          <w:tab w:val="left" w:pos="8931"/>
        </w:tabs>
        <w:ind w:left="284"/>
        <w:rPr>
          <w:rFonts w:ascii="Cambria" w:hAnsi="Cambria"/>
          <w:sz w:val="20"/>
          <w:szCs w:val="20"/>
        </w:rPr>
      </w:pPr>
      <w:r w:rsidRPr="00CB2864">
        <w:rPr>
          <w:rFonts w:ascii="Cambria" w:hAnsi="Cambria"/>
          <w:sz w:val="20"/>
          <w:szCs w:val="20"/>
        </w:rPr>
        <w:t xml:space="preserve">Partnerju me je sram priznati, da sem gledal/a </w:t>
      </w:r>
      <w:r w:rsidR="00881F34" w:rsidRPr="00CB2864">
        <w:rPr>
          <w:rFonts w:ascii="Cambria" w:hAnsi="Cambria"/>
          <w:sz w:val="20"/>
          <w:szCs w:val="20"/>
        </w:rPr>
        <w:t>pornografsko vsebino</w:t>
      </w:r>
      <w:r w:rsidR="00881F34" w:rsidRPr="00CB2864">
        <w:rPr>
          <w:rFonts w:ascii="Cambria" w:hAnsi="Cambria"/>
          <w:sz w:val="20"/>
          <w:szCs w:val="20"/>
        </w:rPr>
        <w:tab/>
      </w:r>
      <w:r w:rsidRPr="00CB2864">
        <w:rPr>
          <w:rFonts w:ascii="Cambria" w:hAnsi="Cambria"/>
          <w:sz w:val="20"/>
          <w:szCs w:val="20"/>
        </w:rPr>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9F2EBE">
      <w:pPr>
        <w:tabs>
          <w:tab w:val="left" w:pos="5670"/>
          <w:tab w:val="left" w:pos="6379"/>
          <w:tab w:val="left" w:pos="7088"/>
          <w:tab w:val="left" w:pos="7797"/>
          <w:tab w:val="left" w:pos="8505"/>
        </w:tabs>
        <w:ind w:left="284"/>
        <w:rPr>
          <w:rFonts w:ascii="Cambria" w:hAnsi="Cambria"/>
          <w:sz w:val="20"/>
          <w:szCs w:val="20"/>
        </w:rPr>
      </w:pP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CB2864" w:rsidRDefault="00E97A4D" w:rsidP="009A1453">
      <w:pPr>
        <w:pStyle w:val="ListParagraph"/>
        <w:widowControl w:val="0"/>
        <w:numPr>
          <w:ilvl w:val="0"/>
          <w:numId w:val="16"/>
        </w:numPr>
        <w:tabs>
          <w:tab w:val="left" w:pos="5670"/>
          <w:tab w:val="left" w:pos="6379"/>
          <w:tab w:val="left" w:pos="7088"/>
          <w:tab w:val="left" w:pos="7797"/>
          <w:tab w:val="left" w:pos="8505"/>
        </w:tabs>
        <w:suppressAutoHyphens/>
        <w:ind w:left="709" w:hanging="349"/>
        <w:rPr>
          <w:rFonts w:ascii="Cambria" w:hAnsi="Cambria"/>
          <w:sz w:val="20"/>
          <w:szCs w:val="20"/>
        </w:rPr>
      </w:pPr>
      <w:r w:rsidRPr="00CB2864">
        <w:rPr>
          <w:rFonts w:ascii="Cambria" w:hAnsi="Cambria"/>
          <w:sz w:val="20"/>
          <w:szCs w:val="20"/>
        </w:rPr>
        <w:t>Ta vpraševalnik sem reševal iskreno</w:t>
      </w:r>
      <w:r w:rsidRPr="00CB2864">
        <w:rPr>
          <w:rFonts w:ascii="Cambria" w:hAnsi="Cambria"/>
          <w:sz w:val="20"/>
          <w:szCs w:val="20"/>
        </w:rPr>
        <w:tab/>
        <w:t>1</w:t>
      </w:r>
      <w:r w:rsidRPr="00CB2864">
        <w:rPr>
          <w:rFonts w:ascii="Cambria" w:hAnsi="Cambria"/>
          <w:sz w:val="20"/>
          <w:szCs w:val="20"/>
        </w:rPr>
        <w:tab/>
        <w:t>2</w:t>
      </w:r>
      <w:r w:rsidRPr="00CB2864">
        <w:rPr>
          <w:rFonts w:ascii="Cambria" w:hAnsi="Cambria"/>
          <w:sz w:val="20"/>
          <w:szCs w:val="20"/>
        </w:rPr>
        <w:tab/>
        <w:t>3</w:t>
      </w:r>
      <w:r w:rsidRPr="00CB2864">
        <w:rPr>
          <w:rFonts w:ascii="Cambria" w:hAnsi="Cambria"/>
          <w:sz w:val="20"/>
          <w:szCs w:val="20"/>
        </w:rPr>
        <w:tab/>
        <w:t>4</w:t>
      </w:r>
      <w:r w:rsidRPr="00CB2864">
        <w:rPr>
          <w:rFonts w:ascii="Cambria" w:hAnsi="Cambria"/>
          <w:sz w:val="20"/>
          <w:szCs w:val="20"/>
        </w:rPr>
        <w:tab/>
        <w:t>5</w:t>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r w:rsidRPr="00CB2864">
        <w:rPr>
          <w:rFonts w:ascii="Cambria" w:hAnsi="Cambria"/>
          <w:sz w:val="20"/>
          <w:szCs w:val="20"/>
        </w:rPr>
        <w:tab/>
      </w:r>
    </w:p>
    <w:p w:rsidR="00E97A4D" w:rsidRPr="00CB2864" w:rsidRDefault="00E97A4D" w:rsidP="00E97A4D">
      <w:pPr>
        <w:tabs>
          <w:tab w:val="left" w:pos="5670"/>
          <w:tab w:val="left" w:pos="6379"/>
          <w:tab w:val="left" w:pos="7088"/>
          <w:tab w:val="left" w:pos="7797"/>
          <w:tab w:val="left" w:pos="8505"/>
        </w:tabs>
        <w:rPr>
          <w:rFonts w:ascii="Cambria" w:hAnsi="Cambria"/>
          <w:sz w:val="20"/>
          <w:szCs w:val="20"/>
        </w:rPr>
      </w:pPr>
    </w:p>
    <w:p w:rsidR="00E97A4D" w:rsidRPr="003B2F43" w:rsidRDefault="00E97A4D" w:rsidP="00E97A4D"/>
    <w:sectPr w:rsidR="00E97A4D" w:rsidRPr="003B2F43" w:rsidSect="003658AF">
      <w:headerReference w:type="defaul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CFE" w:rsidRDefault="005D6CFE" w:rsidP="001532FF">
      <w:r>
        <w:separator/>
      </w:r>
    </w:p>
  </w:endnote>
  <w:endnote w:type="continuationSeparator" w:id="0">
    <w:p w:rsidR="005D6CFE" w:rsidRDefault="005D6CFE" w:rsidP="0015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777" w:rsidRDefault="00072777">
    <w:pPr>
      <w:pStyle w:val="Footer"/>
    </w:pPr>
    <w:r>
      <w:t>Ključne besede: spolnost, razlika med spoloma, odnos do staršev, zadovoljevanje spolnih potreb, sproščenost pri pogovoru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CFE" w:rsidRDefault="005D6CFE" w:rsidP="001532FF">
      <w:r>
        <w:separator/>
      </w:r>
    </w:p>
  </w:footnote>
  <w:footnote w:type="continuationSeparator" w:id="0">
    <w:p w:rsidR="005D6CFE" w:rsidRDefault="005D6CFE" w:rsidP="0015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777" w:rsidRPr="003474CA" w:rsidRDefault="00072777" w:rsidP="003474CA">
    <w:pPr>
      <w:pStyle w:val="Header"/>
      <w:jc w:val="center"/>
    </w:pPr>
  </w:p>
  <w:p w:rsidR="00072777" w:rsidRDefault="00072777" w:rsidP="001532FF">
    <w:pPr>
      <w:pStyle w:val="Header"/>
      <w:jc w:val="right"/>
    </w:pPr>
    <w:r>
      <w:fldChar w:fldCharType="begin"/>
    </w:r>
    <w:r>
      <w:instrText xml:space="preserve"> PAGE   \* MERGEFORMAT </w:instrText>
    </w:r>
    <w:r>
      <w:fldChar w:fldCharType="separate"/>
    </w:r>
    <w:r w:rsidR="00CB2864">
      <w:rPr>
        <w:noProof/>
      </w:rPr>
      <w:t>2</w:t>
    </w:r>
    <w:r>
      <w:rPr>
        <w:noProof/>
      </w:rPr>
      <w:fldChar w:fldCharType="end"/>
    </w:r>
  </w:p>
  <w:p w:rsidR="00072777" w:rsidRDefault="00072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107"/>
    <w:multiLevelType w:val="hybridMultilevel"/>
    <w:tmpl w:val="98F46580"/>
    <w:lvl w:ilvl="0" w:tplc="596295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BE6901"/>
    <w:multiLevelType w:val="hybridMultilevel"/>
    <w:tmpl w:val="1F6CCE52"/>
    <w:lvl w:ilvl="0" w:tplc="04240017">
      <w:start w:val="1"/>
      <w:numFmt w:val="lowerLetter"/>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C4212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F141C0"/>
    <w:multiLevelType w:val="multilevel"/>
    <w:tmpl w:val="B568CF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74726F9"/>
    <w:multiLevelType w:val="hybridMultilevel"/>
    <w:tmpl w:val="B44413AA"/>
    <w:lvl w:ilvl="0" w:tplc="7C30AD3E">
      <w:start w:val="1"/>
      <w:numFmt w:val="decimal"/>
      <w:lvlText w:val="1.%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31055B1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170CD0"/>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36664A"/>
    <w:multiLevelType w:val="hybridMultilevel"/>
    <w:tmpl w:val="BE66CB9A"/>
    <w:lvl w:ilvl="0" w:tplc="0424001B">
      <w:start w:val="1"/>
      <w:numFmt w:val="low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F2A389A"/>
    <w:multiLevelType w:val="hybridMultilevel"/>
    <w:tmpl w:val="8DE86A02"/>
    <w:lvl w:ilvl="0" w:tplc="55F061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03008B4"/>
    <w:multiLevelType w:val="hybridMultilevel"/>
    <w:tmpl w:val="382081F0"/>
    <w:lvl w:ilvl="0" w:tplc="7C30AD3E">
      <w:start w:val="1"/>
      <w:numFmt w:val="decimal"/>
      <w:lvlText w:val="1.%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10E4283"/>
    <w:multiLevelType w:val="hybridMultilevel"/>
    <w:tmpl w:val="5246A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A65B66"/>
    <w:multiLevelType w:val="hybridMultilevel"/>
    <w:tmpl w:val="3A785B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C50808"/>
    <w:multiLevelType w:val="hybridMultilevel"/>
    <w:tmpl w:val="E38CFC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8A7EB7"/>
    <w:multiLevelType w:val="hybridMultilevel"/>
    <w:tmpl w:val="21E0E8B0"/>
    <w:lvl w:ilvl="0" w:tplc="7C30AD3E">
      <w:start w:val="1"/>
      <w:numFmt w:val="decimal"/>
      <w:lvlText w:val="1.%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639B7694"/>
    <w:multiLevelType w:val="hybridMultilevel"/>
    <w:tmpl w:val="BE66CB9A"/>
    <w:lvl w:ilvl="0" w:tplc="0424001B">
      <w:start w:val="1"/>
      <w:numFmt w:val="low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B9921F1"/>
    <w:multiLevelType w:val="hybridMultilevel"/>
    <w:tmpl w:val="82C0992A"/>
    <w:lvl w:ilvl="0" w:tplc="5414F60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BA43D22"/>
    <w:multiLevelType w:val="hybridMultilevel"/>
    <w:tmpl w:val="FD4292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1AD4DD3"/>
    <w:multiLevelType w:val="hybridMultilevel"/>
    <w:tmpl w:val="E604E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B0457E"/>
    <w:multiLevelType w:val="multilevel"/>
    <w:tmpl w:val="7FBCCEFA"/>
    <w:lvl w:ilvl="0">
      <w:start w:val="1"/>
      <w:numFmt w:val="decimal"/>
      <w:lvlText w:val="%1."/>
      <w:lvlJc w:val="left"/>
      <w:pPr>
        <w:ind w:left="720" w:hanging="360"/>
      </w:pPr>
      <w:rPr>
        <w:rFonts w:hint="default"/>
      </w:rPr>
    </w:lvl>
    <w:lvl w:ilvl="1">
      <w:start w:val="1"/>
      <w:numFmt w:val="decimal"/>
      <w:pStyle w:val="Heading2"/>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8"/>
  </w:num>
  <w:num w:numId="2">
    <w:abstractNumId w:val="11"/>
  </w:num>
  <w:num w:numId="3">
    <w:abstractNumId w:val="17"/>
  </w:num>
  <w:num w:numId="4">
    <w:abstractNumId w:val="10"/>
  </w:num>
  <w:num w:numId="5">
    <w:abstractNumId w:val="16"/>
  </w:num>
  <w:num w:numId="6">
    <w:abstractNumId w:val="9"/>
  </w:num>
  <w:num w:numId="7">
    <w:abstractNumId w:val="4"/>
  </w:num>
  <w:num w:numId="8">
    <w:abstractNumId w:val="3"/>
  </w:num>
  <w:num w:numId="9">
    <w:abstractNumId w:val="6"/>
  </w:num>
  <w:num w:numId="10">
    <w:abstractNumId w:val="2"/>
  </w:num>
  <w:num w:numId="11">
    <w:abstractNumId w:val="5"/>
  </w:num>
  <w:num w:numId="12">
    <w:abstractNumId w:val="13"/>
  </w:num>
  <w:num w:numId="13">
    <w:abstractNumId w:val="1"/>
  </w:num>
  <w:num w:numId="14">
    <w:abstractNumId w:val="14"/>
  </w:num>
  <w:num w:numId="15">
    <w:abstractNumId w:val="7"/>
  </w:num>
  <w:num w:numId="16">
    <w:abstractNumId w:val="15"/>
  </w:num>
  <w:num w:numId="17">
    <w:abstractNumId w:val="0"/>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2FF"/>
    <w:rsid w:val="0000162F"/>
    <w:rsid w:val="00047DC9"/>
    <w:rsid w:val="00064E0B"/>
    <w:rsid w:val="00071EA9"/>
    <w:rsid w:val="00072777"/>
    <w:rsid w:val="000902FC"/>
    <w:rsid w:val="000C6DF9"/>
    <w:rsid w:val="000D2AF7"/>
    <w:rsid w:val="00130F0C"/>
    <w:rsid w:val="00137319"/>
    <w:rsid w:val="00142030"/>
    <w:rsid w:val="001532FF"/>
    <w:rsid w:val="00156202"/>
    <w:rsid w:val="00180AB1"/>
    <w:rsid w:val="001851D8"/>
    <w:rsid w:val="001B0EEF"/>
    <w:rsid w:val="001F1D99"/>
    <w:rsid w:val="001F61BF"/>
    <w:rsid w:val="00211ACF"/>
    <w:rsid w:val="002243AC"/>
    <w:rsid w:val="00230B5B"/>
    <w:rsid w:val="00237DE8"/>
    <w:rsid w:val="002454DC"/>
    <w:rsid w:val="00252DCB"/>
    <w:rsid w:val="00261198"/>
    <w:rsid w:val="002851A7"/>
    <w:rsid w:val="002B41D2"/>
    <w:rsid w:val="002B4E5E"/>
    <w:rsid w:val="002C08FA"/>
    <w:rsid w:val="002C3FD2"/>
    <w:rsid w:val="002D0BCE"/>
    <w:rsid w:val="002D5115"/>
    <w:rsid w:val="00314354"/>
    <w:rsid w:val="00317508"/>
    <w:rsid w:val="00331DA9"/>
    <w:rsid w:val="003474CA"/>
    <w:rsid w:val="003611F2"/>
    <w:rsid w:val="003658AF"/>
    <w:rsid w:val="0037429B"/>
    <w:rsid w:val="00375CA8"/>
    <w:rsid w:val="00391155"/>
    <w:rsid w:val="003A5B63"/>
    <w:rsid w:val="003B2F43"/>
    <w:rsid w:val="003D36F3"/>
    <w:rsid w:val="00404547"/>
    <w:rsid w:val="0044728E"/>
    <w:rsid w:val="004646C8"/>
    <w:rsid w:val="004807E9"/>
    <w:rsid w:val="004A7F30"/>
    <w:rsid w:val="004B0468"/>
    <w:rsid w:val="004B513E"/>
    <w:rsid w:val="004C23AB"/>
    <w:rsid w:val="004D3EAF"/>
    <w:rsid w:val="004E68C8"/>
    <w:rsid w:val="004F304F"/>
    <w:rsid w:val="0050038F"/>
    <w:rsid w:val="0051444D"/>
    <w:rsid w:val="00521838"/>
    <w:rsid w:val="00591AA8"/>
    <w:rsid w:val="005B4B5E"/>
    <w:rsid w:val="005C25CE"/>
    <w:rsid w:val="005D0DD1"/>
    <w:rsid w:val="005D199C"/>
    <w:rsid w:val="005D6CFE"/>
    <w:rsid w:val="005D7BE9"/>
    <w:rsid w:val="00661A45"/>
    <w:rsid w:val="00682388"/>
    <w:rsid w:val="0068538B"/>
    <w:rsid w:val="006A1170"/>
    <w:rsid w:val="006B100C"/>
    <w:rsid w:val="006B7908"/>
    <w:rsid w:val="006F61C4"/>
    <w:rsid w:val="00711348"/>
    <w:rsid w:val="007562A0"/>
    <w:rsid w:val="00770F93"/>
    <w:rsid w:val="00772DFC"/>
    <w:rsid w:val="00772E52"/>
    <w:rsid w:val="007A4B20"/>
    <w:rsid w:val="007C0D22"/>
    <w:rsid w:val="00816EF0"/>
    <w:rsid w:val="00821B17"/>
    <w:rsid w:val="00852ED6"/>
    <w:rsid w:val="00866E93"/>
    <w:rsid w:val="00873405"/>
    <w:rsid w:val="00881F34"/>
    <w:rsid w:val="00896AC1"/>
    <w:rsid w:val="008978CE"/>
    <w:rsid w:val="008A69AC"/>
    <w:rsid w:val="008D255B"/>
    <w:rsid w:val="008D7D73"/>
    <w:rsid w:val="0090515C"/>
    <w:rsid w:val="00912F47"/>
    <w:rsid w:val="009236A0"/>
    <w:rsid w:val="009252D6"/>
    <w:rsid w:val="00965532"/>
    <w:rsid w:val="009960E9"/>
    <w:rsid w:val="009A1453"/>
    <w:rsid w:val="009E3FDC"/>
    <w:rsid w:val="009E7B95"/>
    <w:rsid w:val="009F2EBE"/>
    <w:rsid w:val="00A02454"/>
    <w:rsid w:val="00A24C32"/>
    <w:rsid w:val="00A64F4E"/>
    <w:rsid w:val="00AB23AC"/>
    <w:rsid w:val="00AE2A28"/>
    <w:rsid w:val="00B217AA"/>
    <w:rsid w:val="00B217B7"/>
    <w:rsid w:val="00B2541E"/>
    <w:rsid w:val="00B40266"/>
    <w:rsid w:val="00B45842"/>
    <w:rsid w:val="00B54FF9"/>
    <w:rsid w:val="00B556C3"/>
    <w:rsid w:val="00B74BFF"/>
    <w:rsid w:val="00BA6869"/>
    <w:rsid w:val="00BB6E58"/>
    <w:rsid w:val="00BC0FB6"/>
    <w:rsid w:val="00BE6D4E"/>
    <w:rsid w:val="00C07E7D"/>
    <w:rsid w:val="00C26D94"/>
    <w:rsid w:val="00C334EF"/>
    <w:rsid w:val="00C56411"/>
    <w:rsid w:val="00C64993"/>
    <w:rsid w:val="00C6765E"/>
    <w:rsid w:val="00C86D8C"/>
    <w:rsid w:val="00CB2864"/>
    <w:rsid w:val="00CD4BB0"/>
    <w:rsid w:val="00CE111A"/>
    <w:rsid w:val="00D17187"/>
    <w:rsid w:val="00D36EE3"/>
    <w:rsid w:val="00D649AC"/>
    <w:rsid w:val="00D91324"/>
    <w:rsid w:val="00DF264A"/>
    <w:rsid w:val="00E31AA1"/>
    <w:rsid w:val="00E97A4D"/>
    <w:rsid w:val="00EC5E19"/>
    <w:rsid w:val="00ED21E7"/>
    <w:rsid w:val="00ED7E1E"/>
    <w:rsid w:val="00EE2BD9"/>
    <w:rsid w:val="00F14B73"/>
    <w:rsid w:val="00F84657"/>
    <w:rsid w:val="00FB413A"/>
    <w:rsid w:val="00FC5A3F"/>
    <w:rsid w:val="00FF1522"/>
    <w:rsid w:val="00FF24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38"/>
    <w:rPr>
      <w:rFonts w:ascii="Times New Roman" w:eastAsia="Times New Roman" w:hAnsi="Times New Roman"/>
      <w:sz w:val="24"/>
      <w:szCs w:val="24"/>
    </w:rPr>
  </w:style>
  <w:style w:type="paragraph" w:styleId="Heading1">
    <w:name w:val="heading 1"/>
    <w:basedOn w:val="Normal"/>
    <w:next w:val="Normal"/>
    <w:link w:val="Heading1Char"/>
    <w:uiPriority w:val="9"/>
    <w:qFormat/>
    <w:rsid w:val="00252DCB"/>
    <w:pPr>
      <w:keepNext/>
      <w:keepLines/>
      <w:spacing w:before="48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7562A0"/>
    <w:pPr>
      <w:keepNext/>
      <w:keepLines/>
      <w:numPr>
        <w:ilvl w:val="1"/>
        <w:numId w:val="1"/>
      </w:numPr>
      <w:spacing w:before="20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2FF"/>
    <w:rPr>
      <w:sz w:val="22"/>
      <w:szCs w:val="22"/>
      <w:lang w:eastAsia="en-US"/>
    </w:rPr>
  </w:style>
  <w:style w:type="paragraph" w:styleId="Header">
    <w:name w:val="header"/>
    <w:basedOn w:val="Normal"/>
    <w:link w:val="HeaderChar"/>
    <w:unhideWhenUsed/>
    <w:rsid w:val="001532FF"/>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1532FF"/>
  </w:style>
  <w:style w:type="paragraph" w:styleId="Footer">
    <w:name w:val="footer"/>
    <w:basedOn w:val="Normal"/>
    <w:link w:val="FooterChar"/>
    <w:uiPriority w:val="99"/>
    <w:unhideWhenUsed/>
    <w:rsid w:val="001532FF"/>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1532FF"/>
  </w:style>
  <w:style w:type="paragraph" w:styleId="BalloonText">
    <w:name w:val="Balloon Text"/>
    <w:basedOn w:val="Normal"/>
    <w:link w:val="BalloonTextChar"/>
    <w:uiPriority w:val="99"/>
    <w:semiHidden/>
    <w:unhideWhenUsed/>
    <w:rsid w:val="001532FF"/>
    <w:rPr>
      <w:rFonts w:ascii="Tahoma" w:hAnsi="Tahoma" w:cs="Tahoma"/>
      <w:sz w:val="16"/>
      <w:szCs w:val="16"/>
    </w:rPr>
  </w:style>
  <w:style w:type="character" w:customStyle="1" w:styleId="BalloonTextChar">
    <w:name w:val="Balloon Text Char"/>
    <w:link w:val="BalloonText"/>
    <w:uiPriority w:val="99"/>
    <w:semiHidden/>
    <w:rsid w:val="001532FF"/>
    <w:rPr>
      <w:rFonts w:ascii="Tahoma" w:hAnsi="Tahoma" w:cs="Tahoma"/>
      <w:sz w:val="16"/>
      <w:szCs w:val="16"/>
    </w:rPr>
  </w:style>
  <w:style w:type="character" w:customStyle="1" w:styleId="Heading1Char">
    <w:name w:val="Heading 1 Char"/>
    <w:link w:val="Heading1"/>
    <w:uiPriority w:val="9"/>
    <w:rsid w:val="00252DCB"/>
    <w:rPr>
      <w:rFonts w:ascii="Cambria" w:eastAsia="Times New Roman" w:hAnsi="Cambria" w:cs="Times New Roman"/>
      <w:b/>
      <w:bCs/>
      <w:sz w:val="32"/>
      <w:szCs w:val="28"/>
      <w:lang w:eastAsia="sl-SI"/>
    </w:rPr>
  </w:style>
  <w:style w:type="paragraph" w:styleId="TOCHeading">
    <w:name w:val="TOC Heading"/>
    <w:basedOn w:val="Heading1"/>
    <w:next w:val="Normal"/>
    <w:uiPriority w:val="39"/>
    <w:semiHidden/>
    <w:unhideWhenUsed/>
    <w:qFormat/>
    <w:rsid w:val="00965532"/>
    <w:pPr>
      <w:spacing w:line="276" w:lineRule="auto"/>
      <w:outlineLvl w:val="9"/>
    </w:pPr>
    <w:rPr>
      <w:lang w:val="en-US" w:eastAsia="ja-JP"/>
    </w:rPr>
  </w:style>
  <w:style w:type="paragraph" w:styleId="TOC1">
    <w:name w:val="toc 1"/>
    <w:basedOn w:val="Normal"/>
    <w:next w:val="Normal"/>
    <w:autoRedefine/>
    <w:uiPriority w:val="39"/>
    <w:unhideWhenUsed/>
    <w:rsid w:val="00965532"/>
    <w:pPr>
      <w:spacing w:after="100"/>
    </w:pPr>
  </w:style>
  <w:style w:type="character" w:styleId="Hyperlink">
    <w:name w:val="Hyperlink"/>
    <w:uiPriority w:val="99"/>
    <w:unhideWhenUsed/>
    <w:rsid w:val="00965532"/>
    <w:rPr>
      <w:color w:val="0000FF"/>
      <w:u w:val="single"/>
    </w:rPr>
  </w:style>
  <w:style w:type="character" w:customStyle="1" w:styleId="Heading2Char">
    <w:name w:val="Heading 2 Char"/>
    <w:link w:val="Heading2"/>
    <w:uiPriority w:val="9"/>
    <w:rsid w:val="007562A0"/>
    <w:rPr>
      <w:rFonts w:ascii="Cambria" w:eastAsia="Times New Roman" w:hAnsi="Cambria" w:cs="Times New Roman"/>
      <w:b/>
      <w:bCs/>
      <w:sz w:val="26"/>
      <w:szCs w:val="26"/>
      <w:lang w:eastAsia="sl-SI"/>
    </w:rPr>
  </w:style>
  <w:style w:type="paragraph" w:styleId="Caption">
    <w:name w:val="caption"/>
    <w:basedOn w:val="Normal"/>
    <w:next w:val="Normal"/>
    <w:uiPriority w:val="35"/>
    <w:unhideWhenUsed/>
    <w:qFormat/>
    <w:rsid w:val="004C23AB"/>
    <w:pPr>
      <w:spacing w:after="200"/>
    </w:pPr>
    <w:rPr>
      <w:b/>
      <w:bCs/>
      <w:color w:val="4F81BD"/>
      <w:sz w:val="18"/>
      <w:szCs w:val="18"/>
    </w:rPr>
  </w:style>
  <w:style w:type="paragraph" w:styleId="TOC2">
    <w:name w:val="toc 2"/>
    <w:basedOn w:val="Normal"/>
    <w:next w:val="Normal"/>
    <w:autoRedefine/>
    <w:uiPriority w:val="39"/>
    <w:unhideWhenUsed/>
    <w:rsid w:val="004C23AB"/>
    <w:pPr>
      <w:spacing w:after="100"/>
      <w:ind w:left="240"/>
    </w:pPr>
  </w:style>
  <w:style w:type="paragraph" w:styleId="TableofFigures">
    <w:name w:val="table of figures"/>
    <w:basedOn w:val="Normal"/>
    <w:next w:val="Normal"/>
    <w:uiPriority w:val="99"/>
    <w:unhideWhenUsed/>
    <w:rsid w:val="00156202"/>
  </w:style>
  <w:style w:type="character" w:styleId="FollowedHyperlink">
    <w:name w:val="FollowedHyperlink"/>
    <w:uiPriority w:val="99"/>
    <w:semiHidden/>
    <w:unhideWhenUsed/>
    <w:rsid w:val="00A02454"/>
    <w:rPr>
      <w:color w:val="800080"/>
      <w:u w:val="single"/>
    </w:rPr>
  </w:style>
  <w:style w:type="paragraph" w:styleId="ListParagraph">
    <w:name w:val="List Paragraph"/>
    <w:basedOn w:val="Normal"/>
    <w:uiPriority w:val="34"/>
    <w:qFormat/>
    <w:rsid w:val="00FF247F"/>
    <w:pPr>
      <w:ind w:left="720"/>
      <w:contextualSpacing/>
    </w:pPr>
  </w:style>
  <w:style w:type="table" w:styleId="TableGrid">
    <w:name w:val="Table Grid"/>
    <w:basedOn w:val="TableNormal"/>
    <w:uiPriority w:val="59"/>
    <w:rsid w:val="008D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FF99-872F-4606-A5DF-BBFE5491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2961</Words>
  <Characters>16878</Characters>
  <Application>Microsoft Office Word</Application>
  <DocSecurity>0</DocSecurity>
  <Lines>140</Lines>
  <Paragraphs>39</Paragraphs>
  <ScaleCrop>false</ScaleCrop>
  <Company/>
  <LinksUpToDate>false</LinksUpToDate>
  <CharactersWithSpaces>19800</CharactersWithSpaces>
  <SharedDoc>false</SharedDoc>
  <HLinks>
    <vt:vector size="102" baseType="variant">
      <vt:variant>
        <vt:i4>1769532</vt:i4>
      </vt:variant>
      <vt:variant>
        <vt:i4>104</vt:i4>
      </vt:variant>
      <vt:variant>
        <vt:i4>0</vt:i4>
      </vt:variant>
      <vt:variant>
        <vt:i4>5</vt:i4>
      </vt:variant>
      <vt:variant>
        <vt:lpwstr/>
      </vt:variant>
      <vt:variant>
        <vt:lpwstr>_Toc322651892</vt:lpwstr>
      </vt:variant>
      <vt:variant>
        <vt:i4>1769532</vt:i4>
      </vt:variant>
      <vt:variant>
        <vt:i4>98</vt:i4>
      </vt:variant>
      <vt:variant>
        <vt:i4>0</vt:i4>
      </vt:variant>
      <vt:variant>
        <vt:i4>5</vt:i4>
      </vt:variant>
      <vt:variant>
        <vt:lpwstr/>
      </vt:variant>
      <vt:variant>
        <vt:lpwstr>_Toc322651891</vt:lpwstr>
      </vt:variant>
      <vt:variant>
        <vt:i4>1769532</vt:i4>
      </vt:variant>
      <vt:variant>
        <vt:i4>92</vt:i4>
      </vt:variant>
      <vt:variant>
        <vt:i4>0</vt:i4>
      </vt:variant>
      <vt:variant>
        <vt:i4>5</vt:i4>
      </vt:variant>
      <vt:variant>
        <vt:lpwstr/>
      </vt:variant>
      <vt:variant>
        <vt:lpwstr>_Toc322651890</vt:lpwstr>
      </vt:variant>
      <vt:variant>
        <vt:i4>1179708</vt:i4>
      </vt:variant>
      <vt:variant>
        <vt:i4>83</vt:i4>
      </vt:variant>
      <vt:variant>
        <vt:i4>0</vt:i4>
      </vt:variant>
      <vt:variant>
        <vt:i4>5</vt:i4>
      </vt:variant>
      <vt:variant>
        <vt:lpwstr/>
      </vt:variant>
      <vt:variant>
        <vt:lpwstr>_Toc322651808</vt:lpwstr>
      </vt:variant>
      <vt:variant>
        <vt:i4>1179708</vt:i4>
      </vt:variant>
      <vt:variant>
        <vt:i4>77</vt:i4>
      </vt:variant>
      <vt:variant>
        <vt:i4>0</vt:i4>
      </vt:variant>
      <vt:variant>
        <vt:i4>5</vt:i4>
      </vt:variant>
      <vt:variant>
        <vt:lpwstr/>
      </vt:variant>
      <vt:variant>
        <vt:lpwstr>_Toc322651807</vt:lpwstr>
      </vt:variant>
      <vt:variant>
        <vt:i4>1441843</vt:i4>
      </vt:variant>
      <vt:variant>
        <vt:i4>68</vt:i4>
      </vt:variant>
      <vt:variant>
        <vt:i4>0</vt:i4>
      </vt:variant>
      <vt:variant>
        <vt:i4>5</vt:i4>
      </vt:variant>
      <vt:variant>
        <vt:lpwstr/>
      </vt:variant>
      <vt:variant>
        <vt:lpwstr>_Toc322651745</vt:lpwstr>
      </vt:variant>
      <vt:variant>
        <vt:i4>1441843</vt:i4>
      </vt:variant>
      <vt:variant>
        <vt:i4>62</vt:i4>
      </vt:variant>
      <vt:variant>
        <vt:i4>0</vt:i4>
      </vt:variant>
      <vt:variant>
        <vt:i4>5</vt:i4>
      </vt:variant>
      <vt:variant>
        <vt:lpwstr/>
      </vt:variant>
      <vt:variant>
        <vt:lpwstr>_Toc322651744</vt:lpwstr>
      </vt:variant>
      <vt:variant>
        <vt:i4>1441843</vt:i4>
      </vt:variant>
      <vt:variant>
        <vt:i4>56</vt:i4>
      </vt:variant>
      <vt:variant>
        <vt:i4>0</vt:i4>
      </vt:variant>
      <vt:variant>
        <vt:i4>5</vt:i4>
      </vt:variant>
      <vt:variant>
        <vt:lpwstr/>
      </vt:variant>
      <vt:variant>
        <vt:lpwstr>_Toc322651743</vt:lpwstr>
      </vt:variant>
      <vt:variant>
        <vt:i4>1441843</vt:i4>
      </vt:variant>
      <vt:variant>
        <vt:i4>50</vt:i4>
      </vt:variant>
      <vt:variant>
        <vt:i4>0</vt:i4>
      </vt:variant>
      <vt:variant>
        <vt:i4>5</vt:i4>
      </vt:variant>
      <vt:variant>
        <vt:lpwstr/>
      </vt:variant>
      <vt:variant>
        <vt:lpwstr>_Toc322651742</vt:lpwstr>
      </vt:variant>
      <vt:variant>
        <vt:i4>1441843</vt:i4>
      </vt:variant>
      <vt:variant>
        <vt:i4>44</vt:i4>
      </vt:variant>
      <vt:variant>
        <vt:i4>0</vt:i4>
      </vt:variant>
      <vt:variant>
        <vt:i4>5</vt:i4>
      </vt:variant>
      <vt:variant>
        <vt:lpwstr/>
      </vt:variant>
      <vt:variant>
        <vt:lpwstr>_Toc322651741</vt:lpwstr>
      </vt:variant>
      <vt:variant>
        <vt:i4>1441843</vt:i4>
      </vt:variant>
      <vt:variant>
        <vt:i4>38</vt:i4>
      </vt:variant>
      <vt:variant>
        <vt:i4>0</vt:i4>
      </vt:variant>
      <vt:variant>
        <vt:i4>5</vt:i4>
      </vt:variant>
      <vt:variant>
        <vt:lpwstr/>
      </vt:variant>
      <vt:variant>
        <vt:lpwstr>_Toc322651740</vt:lpwstr>
      </vt:variant>
      <vt:variant>
        <vt:i4>1114163</vt:i4>
      </vt:variant>
      <vt:variant>
        <vt:i4>32</vt:i4>
      </vt:variant>
      <vt:variant>
        <vt:i4>0</vt:i4>
      </vt:variant>
      <vt:variant>
        <vt:i4>5</vt:i4>
      </vt:variant>
      <vt:variant>
        <vt:lpwstr/>
      </vt:variant>
      <vt:variant>
        <vt:lpwstr>_Toc322651739</vt:lpwstr>
      </vt:variant>
      <vt:variant>
        <vt:i4>1114163</vt:i4>
      </vt:variant>
      <vt:variant>
        <vt:i4>26</vt:i4>
      </vt:variant>
      <vt:variant>
        <vt:i4>0</vt:i4>
      </vt:variant>
      <vt:variant>
        <vt:i4>5</vt:i4>
      </vt:variant>
      <vt:variant>
        <vt:lpwstr/>
      </vt:variant>
      <vt:variant>
        <vt:lpwstr>_Toc322651738</vt:lpwstr>
      </vt:variant>
      <vt:variant>
        <vt:i4>1114163</vt:i4>
      </vt:variant>
      <vt:variant>
        <vt:i4>20</vt:i4>
      </vt:variant>
      <vt:variant>
        <vt:i4>0</vt:i4>
      </vt:variant>
      <vt:variant>
        <vt:i4>5</vt:i4>
      </vt:variant>
      <vt:variant>
        <vt:lpwstr/>
      </vt:variant>
      <vt:variant>
        <vt:lpwstr>_Toc322651737</vt:lpwstr>
      </vt:variant>
      <vt:variant>
        <vt:i4>1114163</vt:i4>
      </vt:variant>
      <vt:variant>
        <vt:i4>14</vt:i4>
      </vt:variant>
      <vt:variant>
        <vt:i4>0</vt:i4>
      </vt:variant>
      <vt:variant>
        <vt:i4>5</vt:i4>
      </vt:variant>
      <vt:variant>
        <vt:lpwstr/>
      </vt:variant>
      <vt:variant>
        <vt:lpwstr>_Toc322651736</vt:lpwstr>
      </vt:variant>
      <vt:variant>
        <vt:i4>1114163</vt:i4>
      </vt:variant>
      <vt:variant>
        <vt:i4>8</vt:i4>
      </vt:variant>
      <vt:variant>
        <vt:i4>0</vt:i4>
      </vt:variant>
      <vt:variant>
        <vt:i4>5</vt:i4>
      </vt:variant>
      <vt:variant>
        <vt:lpwstr/>
      </vt:variant>
      <vt:variant>
        <vt:lpwstr>_Toc322651735</vt:lpwstr>
      </vt:variant>
      <vt:variant>
        <vt:i4>1114163</vt:i4>
      </vt:variant>
      <vt:variant>
        <vt:i4>2</vt:i4>
      </vt:variant>
      <vt:variant>
        <vt:i4>0</vt:i4>
      </vt:variant>
      <vt:variant>
        <vt:i4>5</vt:i4>
      </vt:variant>
      <vt:variant>
        <vt:lpwstr/>
      </vt:variant>
      <vt:variant>
        <vt:lpwstr>_Toc322651734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