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836" w:rsidRPr="00065836" w:rsidRDefault="00065836" w:rsidP="00065836">
      <w:pPr>
        <w:rPr>
          <w:sz w:val="36"/>
          <w:szCs w:val="36"/>
          <w:u w:val="single"/>
          <w:lang w:val="sl-SI"/>
        </w:rPr>
      </w:pPr>
      <w:bookmarkStart w:id="0" w:name="_GoBack"/>
      <w:bookmarkEnd w:id="0"/>
      <w:r w:rsidRPr="00065836">
        <w:rPr>
          <w:sz w:val="36"/>
          <w:szCs w:val="36"/>
          <w:u w:val="single"/>
          <w:lang w:val="sl-SI"/>
        </w:rPr>
        <w:t>ČUSTVA</w:t>
      </w:r>
      <w:r w:rsidR="005034FC">
        <w:rPr>
          <w:sz w:val="36"/>
          <w:szCs w:val="36"/>
          <w:vertAlign w:val="superscript"/>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5" o:title="kernc-thumb"/>
          </v:shape>
        </w:pict>
      </w:r>
    </w:p>
    <w:p w:rsidR="00065836" w:rsidRDefault="00065836">
      <w:pPr>
        <w:rPr>
          <w:b/>
          <w:lang w:val="sl-SI"/>
        </w:rPr>
      </w:pPr>
    </w:p>
    <w:p w:rsidR="00065836" w:rsidRPr="00065836" w:rsidRDefault="00065836">
      <w:pPr>
        <w:rPr>
          <w:b/>
          <w:lang w:val="sl-SI"/>
        </w:rPr>
      </w:pPr>
      <w:r w:rsidRPr="00065836">
        <w:rPr>
          <w:b/>
          <w:lang w:val="sl-SI"/>
        </w:rPr>
        <w:t>RAZDELITEV ČUSTEV</w:t>
      </w:r>
    </w:p>
    <w:p w:rsidR="00182B24" w:rsidRPr="00065836" w:rsidRDefault="00065836">
      <w:pPr>
        <w:rPr>
          <w:lang w:val="sl-SI"/>
        </w:rPr>
      </w:pPr>
      <w:r w:rsidRPr="00065836">
        <w:rPr>
          <w:lang w:val="sl-SI"/>
        </w:rPr>
        <w:t>Čustva se delijo glede na:</w:t>
      </w:r>
    </w:p>
    <w:p w:rsidR="00065836" w:rsidRPr="00065836" w:rsidRDefault="00065836" w:rsidP="00065836">
      <w:pPr>
        <w:numPr>
          <w:ilvl w:val="0"/>
          <w:numId w:val="1"/>
        </w:numPr>
        <w:rPr>
          <w:lang w:val="sl-SI"/>
        </w:rPr>
      </w:pPr>
      <w:r w:rsidRPr="00065836">
        <w:rPr>
          <w:b/>
          <w:lang w:val="sl-SI"/>
        </w:rPr>
        <w:t>sestavljenost</w:t>
      </w:r>
    </w:p>
    <w:p w:rsidR="00065836" w:rsidRPr="00065836" w:rsidRDefault="00065836" w:rsidP="00065836">
      <w:pPr>
        <w:numPr>
          <w:ilvl w:val="1"/>
          <w:numId w:val="1"/>
        </w:numPr>
        <w:rPr>
          <w:lang w:val="sl-SI"/>
        </w:rPr>
      </w:pPr>
      <w:r w:rsidRPr="00065836">
        <w:rPr>
          <w:lang w:val="sl-SI"/>
        </w:rPr>
        <w:t>enostavna</w:t>
      </w:r>
    </w:p>
    <w:p w:rsidR="00065836" w:rsidRPr="00065836" w:rsidRDefault="00065836" w:rsidP="00065836">
      <w:pPr>
        <w:numPr>
          <w:ilvl w:val="1"/>
          <w:numId w:val="1"/>
        </w:numPr>
        <w:rPr>
          <w:lang w:val="sl-SI"/>
        </w:rPr>
      </w:pPr>
      <w:r w:rsidRPr="00065836">
        <w:rPr>
          <w:lang w:val="sl-SI"/>
        </w:rPr>
        <w:t>sestavljena</w:t>
      </w:r>
    </w:p>
    <w:p w:rsidR="00065836" w:rsidRPr="00065836" w:rsidRDefault="00065836" w:rsidP="00065836">
      <w:pPr>
        <w:numPr>
          <w:ilvl w:val="0"/>
          <w:numId w:val="1"/>
        </w:numPr>
        <w:rPr>
          <w:lang w:val="sl-SI"/>
        </w:rPr>
      </w:pPr>
      <w:r w:rsidRPr="00065836">
        <w:rPr>
          <w:b/>
          <w:lang w:val="sl-SI"/>
        </w:rPr>
        <w:t>jakost</w:t>
      </w:r>
    </w:p>
    <w:p w:rsidR="00065836" w:rsidRPr="00065836" w:rsidRDefault="00065836" w:rsidP="00065836">
      <w:pPr>
        <w:numPr>
          <w:ilvl w:val="1"/>
          <w:numId w:val="1"/>
        </w:numPr>
        <w:rPr>
          <w:lang w:val="sl-SI"/>
        </w:rPr>
      </w:pPr>
      <w:r w:rsidRPr="00065836">
        <w:rPr>
          <w:lang w:val="sl-SI"/>
        </w:rPr>
        <w:t>močna</w:t>
      </w:r>
    </w:p>
    <w:p w:rsidR="00065836" w:rsidRPr="00065836" w:rsidRDefault="00065836" w:rsidP="00065836">
      <w:pPr>
        <w:numPr>
          <w:ilvl w:val="1"/>
          <w:numId w:val="1"/>
        </w:numPr>
        <w:rPr>
          <w:lang w:val="sl-SI"/>
        </w:rPr>
      </w:pPr>
      <w:r w:rsidRPr="00065836">
        <w:rPr>
          <w:lang w:val="sl-SI"/>
        </w:rPr>
        <w:t>šibka</w:t>
      </w:r>
    </w:p>
    <w:p w:rsidR="00065836" w:rsidRPr="00065836" w:rsidRDefault="00065836" w:rsidP="00065836">
      <w:pPr>
        <w:numPr>
          <w:ilvl w:val="0"/>
          <w:numId w:val="1"/>
        </w:numPr>
        <w:rPr>
          <w:lang w:val="sl-SI"/>
        </w:rPr>
      </w:pPr>
      <w:r w:rsidRPr="00065836">
        <w:rPr>
          <w:b/>
          <w:lang w:val="sl-SI"/>
        </w:rPr>
        <w:t>trajanje</w:t>
      </w:r>
    </w:p>
    <w:p w:rsidR="00065836" w:rsidRPr="00065836" w:rsidRDefault="00065836" w:rsidP="00065836">
      <w:pPr>
        <w:numPr>
          <w:ilvl w:val="1"/>
          <w:numId w:val="1"/>
        </w:numPr>
        <w:rPr>
          <w:lang w:val="sl-SI"/>
        </w:rPr>
      </w:pPr>
      <w:r w:rsidRPr="00065836">
        <w:rPr>
          <w:lang w:val="sl-SI"/>
        </w:rPr>
        <w:t>dolgotrajna</w:t>
      </w:r>
    </w:p>
    <w:p w:rsidR="00065836" w:rsidRPr="00065836" w:rsidRDefault="00065836" w:rsidP="00065836">
      <w:pPr>
        <w:numPr>
          <w:ilvl w:val="1"/>
          <w:numId w:val="1"/>
        </w:numPr>
        <w:rPr>
          <w:lang w:val="sl-SI"/>
        </w:rPr>
      </w:pPr>
      <w:r w:rsidRPr="00065836">
        <w:rPr>
          <w:lang w:val="sl-SI"/>
        </w:rPr>
        <w:t>kratkotrajna</w:t>
      </w:r>
    </w:p>
    <w:p w:rsidR="00065836" w:rsidRPr="00065836" w:rsidRDefault="00065836" w:rsidP="00065836">
      <w:pPr>
        <w:rPr>
          <w:lang w:val="sl-SI"/>
        </w:rPr>
      </w:pPr>
    </w:p>
    <w:p w:rsidR="00065836" w:rsidRPr="00065836" w:rsidRDefault="00065836" w:rsidP="00065836">
      <w:pPr>
        <w:rPr>
          <w:lang w:val="sl-SI"/>
        </w:rPr>
      </w:pPr>
      <w:r w:rsidRPr="00065836">
        <w:rPr>
          <w:lang w:val="sl-SI"/>
        </w:rPr>
        <w:t>Delimo jih tudi glede na vrednostni vidik (</w:t>
      </w:r>
      <w:r w:rsidRPr="00065836">
        <w:rPr>
          <w:b/>
          <w:lang w:val="sl-SI"/>
        </w:rPr>
        <w:t>prijetna</w:t>
      </w:r>
      <w:r w:rsidRPr="00065836">
        <w:rPr>
          <w:lang w:val="sl-SI"/>
        </w:rPr>
        <w:t xml:space="preserve"> (pozitivna) in </w:t>
      </w:r>
      <w:r w:rsidRPr="00065836">
        <w:rPr>
          <w:b/>
          <w:lang w:val="sl-SI"/>
        </w:rPr>
        <w:t>neprijetna</w:t>
      </w:r>
      <w:r w:rsidRPr="00065836">
        <w:rPr>
          <w:lang w:val="sl-SI"/>
        </w:rPr>
        <w:t xml:space="preserve"> (negativna)) ali glede na aktivnostni vidik (</w:t>
      </w:r>
      <w:r w:rsidRPr="00065836">
        <w:rPr>
          <w:b/>
          <w:lang w:val="sl-SI"/>
        </w:rPr>
        <w:t>vzburjajoča</w:t>
      </w:r>
      <w:r w:rsidRPr="00065836">
        <w:rPr>
          <w:lang w:val="sl-SI"/>
        </w:rPr>
        <w:t xml:space="preserve"> in </w:t>
      </w:r>
      <w:r w:rsidRPr="00065836">
        <w:rPr>
          <w:b/>
          <w:lang w:val="sl-SI"/>
        </w:rPr>
        <w:t>pomirjujoča</w:t>
      </w:r>
      <w:r w:rsidRPr="00065836">
        <w:rPr>
          <w:lang w:val="sl-SI"/>
        </w:rPr>
        <w:t xml:space="preserve"> čustva).</w:t>
      </w:r>
    </w:p>
    <w:p w:rsidR="00065836" w:rsidRPr="00065836" w:rsidRDefault="00065836" w:rsidP="00065836">
      <w:pPr>
        <w:rPr>
          <w:lang w:val="sl-SI"/>
        </w:rPr>
      </w:pPr>
    </w:p>
    <w:p w:rsidR="00065836" w:rsidRPr="00065836" w:rsidRDefault="00065836" w:rsidP="00065836">
      <w:pPr>
        <w:rPr>
          <w:b/>
          <w:lang w:val="sl-SI"/>
        </w:rPr>
      </w:pPr>
      <w:r w:rsidRPr="00065836">
        <w:rPr>
          <w:b/>
          <w:lang w:val="sl-SI"/>
        </w:rPr>
        <w:t>ENOSTAVNA ČUSTVA</w:t>
      </w:r>
    </w:p>
    <w:p w:rsidR="00065836" w:rsidRPr="00065836" w:rsidRDefault="00065836" w:rsidP="00065836">
      <w:pPr>
        <w:rPr>
          <w:lang w:val="sl-SI"/>
        </w:rPr>
      </w:pPr>
      <w:r w:rsidRPr="00065836">
        <w:rPr>
          <w:lang w:val="sl-SI"/>
        </w:rPr>
        <w:t xml:space="preserve">Enostavnih (osnovnih) čustev je po Plutchniku </w:t>
      </w:r>
      <w:smartTag w:uri="urn:schemas-microsoft-com:office:smarttags" w:element="metricconverter">
        <w:smartTagPr>
          <w:attr w:name="ProductID" w:val="8 in"/>
        </w:smartTagPr>
        <w:r w:rsidRPr="00065836">
          <w:rPr>
            <w:lang w:val="sl-SI"/>
          </w:rPr>
          <w:t>8 in</w:t>
        </w:r>
      </w:smartTag>
      <w:r w:rsidRPr="00065836">
        <w:rPr>
          <w:lang w:val="sl-SI"/>
        </w:rPr>
        <w:t xml:space="preserve"> so v parih, saj za čustva nasploh velja da so </w:t>
      </w:r>
      <w:r w:rsidRPr="00065836">
        <w:rPr>
          <w:b/>
          <w:lang w:val="sl-SI"/>
        </w:rPr>
        <w:t>bipolarna</w:t>
      </w:r>
      <w:r w:rsidRPr="00065836">
        <w:rPr>
          <w:lang w:val="sl-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988"/>
        <w:gridCol w:w="540"/>
        <w:gridCol w:w="5684"/>
      </w:tblGrid>
      <w:tr w:rsidR="00065836" w:rsidRPr="00065836">
        <w:tc>
          <w:tcPr>
            <w:tcW w:w="2988" w:type="dxa"/>
          </w:tcPr>
          <w:p w:rsidR="00065836" w:rsidRPr="00065836" w:rsidRDefault="00065836" w:rsidP="00065836">
            <w:pPr>
              <w:jc w:val="right"/>
              <w:rPr>
                <w:b/>
                <w:lang w:val="sl-SI"/>
              </w:rPr>
            </w:pPr>
            <w:r w:rsidRPr="00065836">
              <w:rPr>
                <w:b/>
                <w:lang w:val="sl-SI"/>
              </w:rPr>
              <w:t>veselje</w:t>
            </w:r>
          </w:p>
          <w:p w:rsidR="00065836" w:rsidRPr="00065836" w:rsidRDefault="00065836" w:rsidP="00065836">
            <w:pPr>
              <w:jc w:val="right"/>
              <w:rPr>
                <w:b/>
                <w:lang w:val="sl-SI"/>
              </w:rPr>
            </w:pPr>
            <w:r w:rsidRPr="00065836">
              <w:rPr>
                <w:b/>
                <w:lang w:val="sl-SI"/>
              </w:rPr>
              <w:t>strah</w:t>
            </w:r>
          </w:p>
          <w:p w:rsidR="00065836" w:rsidRPr="00065836" w:rsidRDefault="00065836" w:rsidP="00065836">
            <w:pPr>
              <w:jc w:val="right"/>
              <w:rPr>
                <w:b/>
                <w:lang w:val="sl-SI"/>
              </w:rPr>
            </w:pPr>
            <w:r w:rsidRPr="00065836">
              <w:rPr>
                <w:b/>
                <w:lang w:val="sl-SI"/>
              </w:rPr>
              <w:t>sprejemanje</w:t>
            </w:r>
          </w:p>
          <w:p w:rsidR="00065836" w:rsidRPr="00065836" w:rsidRDefault="00065836" w:rsidP="00065836">
            <w:pPr>
              <w:jc w:val="right"/>
              <w:rPr>
                <w:b/>
                <w:lang w:val="sl-SI"/>
              </w:rPr>
            </w:pPr>
            <w:r w:rsidRPr="00065836">
              <w:rPr>
                <w:b/>
                <w:lang w:val="sl-SI"/>
              </w:rPr>
              <w:t>pričakovanje</w:t>
            </w:r>
          </w:p>
        </w:tc>
        <w:tc>
          <w:tcPr>
            <w:tcW w:w="540" w:type="dxa"/>
          </w:tcPr>
          <w:p w:rsidR="00065836" w:rsidRPr="00065836" w:rsidRDefault="00065836" w:rsidP="00065836">
            <w:pPr>
              <w:jc w:val="center"/>
              <w:rPr>
                <w:lang w:val="sl-SI"/>
              </w:rPr>
            </w:pPr>
            <w:r w:rsidRPr="00065836">
              <w:rPr>
                <w:lang w:val="sl-SI"/>
              </w:rPr>
              <w:t>–</w:t>
            </w:r>
          </w:p>
          <w:p w:rsidR="00065836" w:rsidRPr="00065836" w:rsidRDefault="00065836" w:rsidP="00065836">
            <w:pPr>
              <w:jc w:val="center"/>
              <w:rPr>
                <w:lang w:val="sl-SI"/>
              </w:rPr>
            </w:pPr>
            <w:r w:rsidRPr="00065836">
              <w:rPr>
                <w:lang w:val="sl-SI"/>
              </w:rPr>
              <w:t>–</w:t>
            </w:r>
          </w:p>
          <w:p w:rsidR="00065836" w:rsidRPr="00065836" w:rsidRDefault="00065836" w:rsidP="00065836">
            <w:pPr>
              <w:jc w:val="center"/>
              <w:rPr>
                <w:lang w:val="sl-SI"/>
              </w:rPr>
            </w:pPr>
            <w:r w:rsidRPr="00065836">
              <w:rPr>
                <w:lang w:val="sl-SI"/>
              </w:rPr>
              <w:t>–</w:t>
            </w:r>
          </w:p>
          <w:p w:rsidR="00065836" w:rsidRPr="00065836" w:rsidRDefault="00065836" w:rsidP="00065836">
            <w:pPr>
              <w:jc w:val="center"/>
              <w:rPr>
                <w:lang w:val="sl-SI"/>
              </w:rPr>
            </w:pPr>
            <w:r w:rsidRPr="00065836">
              <w:rPr>
                <w:lang w:val="sl-SI"/>
              </w:rPr>
              <w:t>–</w:t>
            </w:r>
          </w:p>
        </w:tc>
        <w:tc>
          <w:tcPr>
            <w:tcW w:w="5684" w:type="dxa"/>
          </w:tcPr>
          <w:p w:rsidR="00065836" w:rsidRPr="00065836" w:rsidRDefault="00065836" w:rsidP="00065836">
            <w:pPr>
              <w:rPr>
                <w:b/>
                <w:lang w:val="sl-SI"/>
              </w:rPr>
            </w:pPr>
            <w:r w:rsidRPr="00065836">
              <w:rPr>
                <w:b/>
                <w:lang w:val="sl-SI"/>
              </w:rPr>
              <w:t>žalost</w:t>
            </w:r>
          </w:p>
          <w:p w:rsidR="00065836" w:rsidRPr="00065836" w:rsidRDefault="00065836" w:rsidP="00065836">
            <w:pPr>
              <w:rPr>
                <w:b/>
                <w:lang w:val="sl-SI"/>
              </w:rPr>
            </w:pPr>
            <w:r w:rsidRPr="00065836">
              <w:rPr>
                <w:b/>
                <w:lang w:val="sl-SI"/>
              </w:rPr>
              <w:t>jeza</w:t>
            </w:r>
          </w:p>
          <w:p w:rsidR="00065836" w:rsidRPr="00065836" w:rsidRDefault="00065836" w:rsidP="00065836">
            <w:pPr>
              <w:rPr>
                <w:b/>
                <w:lang w:val="sl-SI"/>
              </w:rPr>
            </w:pPr>
            <w:r w:rsidRPr="00065836">
              <w:rPr>
                <w:b/>
                <w:lang w:val="sl-SI"/>
              </w:rPr>
              <w:t>zavračanje (gnus)</w:t>
            </w:r>
          </w:p>
          <w:p w:rsidR="00065836" w:rsidRPr="00065836" w:rsidRDefault="00065836" w:rsidP="00065836">
            <w:pPr>
              <w:rPr>
                <w:b/>
                <w:lang w:val="sl-SI"/>
              </w:rPr>
            </w:pPr>
            <w:r w:rsidRPr="00065836">
              <w:rPr>
                <w:b/>
                <w:lang w:val="sl-SI"/>
              </w:rPr>
              <w:t>presenečenje</w:t>
            </w:r>
          </w:p>
        </w:tc>
      </w:tr>
    </w:tbl>
    <w:p w:rsidR="00065836" w:rsidRPr="00065836" w:rsidRDefault="00065836" w:rsidP="00065836">
      <w:pPr>
        <w:rPr>
          <w:lang w:val="sl-SI"/>
        </w:rPr>
      </w:pPr>
    </w:p>
    <w:p w:rsidR="00065836" w:rsidRPr="00065836" w:rsidRDefault="00065836" w:rsidP="00065836">
      <w:pPr>
        <w:rPr>
          <w:lang w:val="sl-SI"/>
        </w:rPr>
      </w:pPr>
      <w:r w:rsidRPr="00065836">
        <w:rPr>
          <w:lang w:val="sl-SI"/>
        </w:rPr>
        <w:t>Osnovna čustva so prirojena (pojavijo se kmalu po rojstvu) in univerzalna (v vseh kulturah). Njihova najpomembnejša funkcija je prilagoditvena funkcija, tj. pomoč organizmu, da prebrodi temeljne probleme preživetja.</w:t>
      </w:r>
    </w:p>
    <w:p w:rsidR="00065836" w:rsidRPr="00065836" w:rsidRDefault="00065836" w:rsidP="00065836">
      <w:pPr>
        <w:rPr>
          <w:lang w:val="sl-SI"/>
        </w:rPr>
      </w:pPr>
    </w:p>
    <w:p w:rsidR="00065836" w:rsidRPr="00065836" w:rsidRDefault="00065836" w:rsidP="00065836">
      <w:pPr>
        <w:rPr>
          <w:b/>
          <w:lang w:val="sl-SI"/>
        </w:rPr>
      </w:pPr>
      <w:r w:rsidRPr="00065836">
        <w:rPr>
          <w:b/>
          <w:lang w:val="sl-SI"/>
        </w:rPr>
        <w:t>SESTAVLJENA ČUSTVA</w:t>
      </w:r>
    </w:p>
    <w:p w:rsidR="00065836" w:rsidRPr="00065836" w:rsidRDefault="00065836" w:rsidP="00065836">
      <w:pPr>
        <w:rPr>
          <w:lang w:val="sl-SI"/>
        </w:rPr>
      </w:pPr>
      <w:r w:rsidRPr="00065836">
        <w:rPr>
          <w:lang w:val="sl-SI"/>
        </w:rPr>
        <w:t xml:space="preserve">Sestavljena čustva so lahko </w:t>
      </w:r>
      <w:r w:rsidRPr="00065836">
        <w:rPr>
          <w:b/>
          <w:lang w:val="sl-SI"/>
        </w:rPr>
        <w:t>diade</w:t>
      </w:r>
      <w:r w:rsidRPr="00065836">
        <w:rPr>
          <w:lang w:val="sl-SI"/>
        </w:rPr>
        <w:t xml:space="preserve"> (sestavljene iz dveh osnovnih čustev) ali </w:t>
      </w:r>
      <w:r w:rsidRPr="00065836">
        <w:rPr>
          <w:b/>
          <w:lang w:val="sl-SI"/>
        </w:rPr>
        <w:t>triade</w:t>
      </w:r>
      <w:r w:rsidRPr="00065836">
        <w:rPr>
          <w:lang w:val="sl-SI"/>
        </w:rPr>
        <w:t xml:space="preserve"> (sestavljene iz treh osnovnih čustev).</w:t>
      </w:r>
    </w:p>
    <w:p w:rsidR="00065836" w:rsidRPr="00065836" w:rsidRDefault="00065836" w:rsidP="00065836">
      <w:pPr>
        <w:rPr>
          <w:lang w:val="sl-SI"/>
        </w:rPr>
      </w:pPr>
    </w:p>
    <w:tbl>
      <w:tblPr>
        <w:tblStyle w:val="TableGrid"/>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56"/>
        <w:gridCol w:w="1572"/>
        <w:gridCol w:w="503"/>
        <w:gridCol w:w="1666"/>
        <w:gridCol w:w="524"/>
        <w:gridCol w:w="1496"/>
        <w:gridCol w:w="484"/>
        <w:gridCol w:w="1080"/>
      </w:tblGrid>
      <w:tr w:rsidR="00065836" w:rsidRPr="00065836">
        <w:tc>
          <w:tcPr>
            <w:tcW w:w="1856" w:type="dxa"/>
          </w:tcPr>
          <w:p w:rsidR="00065836" w:rsidRPr="00065836" w:rsidRDefault="00065836" w:rsidP="00065836">
            <w:pPr>
              <w:rPr>
                <w:lang w:val="sl-SI"/>
              </w:rPr>
            </w:pPr>
            <w:r w:rsidRPr="00065836">
              <w:rPr>
                <w:lang w:val="sl-SI"/>
              </w:rPr>
              <w:t>Tako je recimo:</w:t>
            </w:r>
          </w:p>
        </w:tc>
        <w:tc>
          <w:tcPr>
            <w:tcW w:w="1572" w:type="dxa"/>
          </w:tcPr>
          <w:p w:rsidR="00065836" w:rsidRPr="00065836" w:rsidRDefault="00065836" w:rsidP="00065836">
            <w:pPr>
              <w:jc w:val="right"/>
              <w:rPr>
                <w:b/>
                <w:lang w:val="sl-SI"/>
              </w:rPr>
            </w:pPr>
            <w:r w:rsidRPr="00065836">
              <w:rPr>
                <w:b/>
                <w:lang w:val="sl-SI"/>
              </w:rPr>
              <w:t>ljubezen</w:t>
            </w:r>
          </w:p>
          <w:p w:rsidR="00065836" w:rsidRPr="00065836" w:rsidRDefault="00065836" w:rsidP="00065836">
            <w:pPr>
              <w:jc w:val="right"/>
              <w:rPr>
                <w:b/>
                <w:lang w:val="sl-SI"/>
              </w:rPr>
            </w:pPr>
            <w:r w:rsidRPr="00065836">
              <w:rPr>
                <w:b/>
                <w:lang w:val="sl-SI"/>
              </w:rPr>
              <w:t>razočaranje</w:t>
            </w:r>
          </w:p>
          <w:p w:rsidR="00065836" w:rsidRPr="00065836" w:rsidRDefault="00065836" w:rsidP="00065836">
            <w:pPr>
              <w:jc w:val="right"/>
              <w:rPr>
                <w:b/>
                <w:lang w:val="sl-SI"/>
              </w:rPr>
            </w:pPr>
            <w:r w:rsidRPr="00065836">
              <w:rPr>
                <w:b/>
                <w:lang w:val="sl-SI"/>
              </w:rPr>
              <w:t>zaničevanje</w:t>
            </w:r>
          </w:p>
          <w:p w:rsidR="00065836" w:rsidRPr="00065836" w:rsidRDefault="00065836" w:rsidP="00065836">
            <w:pPr>
              <w:jc w:val="right"/>
              <w:rPr>
                <w:b/>
                <w:lang w:val="sl-SI"/>
              </w:rPr>
            </w:pPr>
            <w:r w:rsidRPr="00065836">
              <w:rPr>
                <w:b/>
                <w:lang w:val="sl-SI"/>
              </w:rPr>
              <w:t>zavist</w:t>
            </w:r>
          </w:p>
          <w:p w:rsidR="00065836" w:rsidRDefault="00065836" w:rsidP="00065836">
            <w:pPr>
              <w:jc w:val="right"/>
              <w:rPr>
                <w:b/>
                <w:lang w:val="sl-SI"/>
              </w:rPr>
            </w:pPr>
            <w:r w:rsidRPr="00065836">
              <w:rPr>
                <w:b/>
                <w:lang w:val="sl-SI"/>
              </w:rPr>
              <w:t>obup</w:t>
            </w:r>
          </w:p>
          <w:p w:rsidR="00065836" w:rsidRPr="00065836" w:rsidRDefault="00065836" w:rsidP="00065836">
            <w:pPr>
              <w:jc w:val="right"/>
              <w:rPr>
                <w:b/>
                <w:lang w:val="sl-SI"/>
              </w:rPr>
            </w:pPr>
            <w:r>
              <w:rPr>
                <w:b/>
                <w:lang w:val="sl-SI"/>
              </w:rPr>
              <w:t>ponos</w:t>
            </w:r>
          </w:p>
          <w:p w:rsidR="00065836" w:rsidRPr="00065836" w:rsidRDefault="00065836" w:rsidP="00065836">
            <w:pPr>
              <w:jc w:val="right"/>
              <w:rPr>
                <w:b/>
                <w:lang w:val="sl-SI"/>
              </w:rPr>
            </w:pPr>
            <w:r w:rsidRPr="00065836">
              <w:rPr>
                <w:b/>
                <w:lang w:val="sl-SI"/>
              </w:rPr>
              <w:t>ljubosumje</w:t>
            </w:r>
          </w:p>
        </w:tc>
        <w:tc>
          <w:tcPr>
            <w:tcW w:w="503" w:type="dxa"/>
          </w:tcPr>
          <w:p w:rsidR="00065836" w:rsidRPr="00065836" w:rsidRDefault="00065836" w:rsidP="00065836">
            <w:pPr>
              <w:jc w:val="center"/>
              <w:rPr>
                <w:lang w:val="sl-SI"/>
              </w:rPr>
            </w:pPr>
            <w:r w:rsidRPr="00065836">
              <w:rPr>
                <w:lang w:val="sl-SI"/>
              </w:rPr>
              <w:t>=</w:t>
            </w:r>
          </w:p>
          <w:p w:rsidR="00065836" w:rsidRPr="00065836" w:rsidRDefault="00065836" w:rsidP="00065836">
            <w:pPr>
              <w:jc w:val="center"/>
              <w:rPr>
                <w:lang w:val="sl-SI"/>
              </w:rPr>
            </w:pPr>
            <w:r w:rsidRPr="00065836">
              <w:rPr>
                <w:lang w:val="sl-SI"/>
              </w:rPr>
              <w:t>=</w:t>
            </w:r>
          </w:p>
          <w:p w:rsidR="00065836" w:rsidRPr="00065836" w:rsidRDefault="00065836" w:rsidP="00065836">
            <w:pPr>
              <w:jc w:val="center"/>
              <w:rPr>
                <w:lang w:val="sl-SI"/>
              </w:rPr>
            </w:pPr>
            <w:r w:rsidRPr="00065836">
              <w:rPr>
                <w:lang w:val="sl-SI"/>
              </w:rPr>
              <w:t>=</w:t>
            </w:r>
          </w:p>
          <w:p w:rsidR="00065836" w:rsidRPr="00065836" w:rsidRDefault="00065836" w:rsidP="00065836">
            <w:pPr>
              <w:jc w:val="center"/>
              <w:rPr>
                <w:lang w:val="sl-SI"/>
              </w:rPr>
            </w:pPr>
            <w:r w:rsidRPr="00065836">
              <w:rPr>
                <w:lang w:val="sl-SI"/>
              </w:rPr>
              <w:t>=</w:t>
            </w:r>
          </w:p>
          <w:p w:rsidR="00065836" w:rsidRPr="00065836" w:rsidRDefault="00065836" w:rsidP="00065836">
            <w:pPr>
              <w:jc w:val="center"/>
              <w:rPr>
                <w:lang w:val="sl-SI"/>
              </w:rPr>
            </w:pPr>
            <w:r w:rsidRPr="00065836">
              <w:rPr>
                <w:lang w:val="sl-SI"/>
              </w:rPr>
              <w:t>=</w:t>
            </w:r>
          </w:p>
          <w:p w:rsidR="00065836" w:rsidRDefault="00065836" w:rsidP="00065836">
            <w:pPr>
              <w:jc w:val="center"/>
              <w:rPr>
                <w:lang w:val="sl-SI"/>
              </w:rPr>
            </w:pPr>
            <w:r w:rsidRPr="00065836">
              <w:rPr>
                <w:lang w:val="sl-SI"/>
              </w:rPr>
              <w:t>=</w:t>
            </w:r>
          </w:p>
          <w:p w:rsidR="00065836" w:rsidRPr="00065836" w:rsidRDefault="00065836" w:rsidP="00065836">
            <w:pPr>
              <w:jc w:val="center"/>
              <w:rPr>
                <w:lang w:val="sl-SI"/>
              </w:rPr>
            </w:pPr>
            <w:r>
              <w:rPr>
                <w:lang w:val="sl-SI"/>
              </w:rPr>
              <w:t>=</w:t>
            </w:r>
          </w:p>
        </w:tc>
        <w:tc>
          <w:tcPr>
            <w:tcW w:w="1666" w:type="dxa"/>
          </w:tcPr>
          <w:p w:rsidR="00065836" w:rsidRPr="00065836" w:rsidRDefault="00065836" w:rsidP="00065836">
            <w:pPr>
              <w:jc w:val="center"/>
              <w:rPr>
                <w:b/>
                <w:lang w:val="sl-SI"/>
              </w:rPr>
            </w:pPr>
            <w:r w:rsidRPr="00065836">
              <w:rPr>
                <w:b/>
                <w:lang w:val="sl-SI"/>
              </w:rPr>
              <w:t>veselje</w:t>
            </w:r>
          </w:p>
          <w:p w:rsidR="00065836" w:rsidRPr="00065836" w:rsidRDefault="00065836" w:rsidP="00065836">
            <w:pPr>
              <w:jc w:val="center"/>
              <w:rPr>
                <w:b/>
                <w:lang w:val="sl-SI"/>
              </w:rPr>
            </w:pPr>
            <w:r w:rsidRPr="00065836">
              <w:rPr>
                <w:b/>
                <w:lang w:val="sl-SI"/>
              </w:rPr>
              <w:t>presenečenje</w:t>
            </w:r>
          </w:p>
          <w:p w:rsidR="00065836" w:rsidRPr="00065836" w:rsidRDefault="00065836" w:rsidP="00065836">
            <w:pPr>
              <w:jc w:val="center"/>
              <w:rPr>
                <w:b/>
                <w:lang w:val="sl-SI"/>
              </w:rPr>
            </w:pPr>
            <w:r w:rsidRPr="00065836">
              <w:rPr>
                <w:b/>
                <w:lang w:val="sl-SI"/>
              </w:rPr>
              <w:t>jeza</w:t>
            </w:r>
          </w:p>
          <w:p w:rsidR="00065836" w:rsidRPr="00065836" w:rsidRDefault="00065836" w:rsidP="00065836">
            <w:pPr>
              <w:jc w:val="center"/>
              <w:rPr>
                <w:b/>
                <w:lang w:val="sl-SI"/>
              </w:rPr>
            </w:pPr>
            <w:r w:rsidRPr="00065836">
              <w:rPr>
                <w:b/>
                <w:lang w:val="sl-SI"/>
              </w:rPr>
              <w:t>jeza</w:t>
            </w:r>
          </w:p>
          <w:p w:rsidR="00065836" w:rsidRDefault="00065836" w:rsidP="00065836">
            <w:pPr>
              <w:jc w:val="center"/>
              <w:rPr>
                <w:b/>
                <w:lang w:val="sl-SI"/>
              </w:rPr>
            </w:pPr>
            <w:r w:rsidRPr="00065836">
              <w:rPr>
                <w:b/>
                <w:lang w:val="sl-SI"/>
              </w:rPr>
              <w:t>žalost</w:t>
            </w:r>
          </w:p>
          <w:p w:rsidR="00065836" w:rsidRPr="00065836" w:rsidRDefault="00065836" w:rsidP="00065836">
            <w:pPr>
              <w:jc w:val="center"/>
              <w:rPr>
                <w:b/>
                <w:lang w:val="sl-SI"/>
              </w:rPr>
            </w:pPr>
            <w:r>
              <w:rPr>
                <w:b/>
                <w:lang w:val="sl-SI"/>
              </w:rPr>
              <w:t>pričakovanje</w:t>
            </w:r>
          </w:p>
          <w:p w:rsidR="00065836" w:rsidRPr="00065836" w:rsidRDefault="00065836" w:rsidP="00065836">
            <w:pPr>
              <w:jc w:val="center"/>
              <w:rPr>
                <w:lang w:val="sl-SI"/>
              </w:rPr>
            </w:pPr>
            <w:r w:rsidRPr="00065836">
              <w:rPr>
                <w:b/>
                <w:lang w:val="sl-SI"/>
              </w:rPr>
              <w:t>veselje</w:t>
            </w:r>
          </w:p>
        </w:tc>
        <w:tc>
          <w:tcPr>
            <w:tcW w:w="524" w:type="dxa"/>
          </w:tcPr>
          <w:p w:rsidR="00065836" w:rsidRPr="00065836" w:rsidRDefault="00065836" w:rsidP="00065836">
            <w:pPr>
              <w:jc w:val="center"/>
              <w:rPr>
                <w:lang w:val="sl-SI"/>
              </w:rPr>
            </w:pPr>
            <w:r w:rsidRPr="00065836">
              <w:rPr>
                <w:lang w:val="sl-SI"/>
              </w:rPr>
              <w:t>+</w:t>
            </w:r>
          </w:p>
          <w:p w:rsidR="00065836" w:rsidRPr="00065836" w:rsidRDefault="00065836" w:rsidP="00065836">
            <w:pPr>
              <w:jc w:val="center"/>
              <w:rPr>
                <w:lang w:val="sl-SI"/>
              </w:rPr>
            </w:pPr>
            <w:r w:rsidRPr="00065836">
              <w:rPr>
                <w:lang w:val="sl-SI"/>
              </w:rPr>
              <w:t>+</w:t>
            </w:r>
          </w:p>
          <w:p w:rsidR="00065836" w:rsidRPr="00065836" w:rsidRDefault="00065836" w:rsidP="00065836">
            <w:pPr>
              <w:jc w:val="center"/>
              <w:rPr>
                <w:lang w:val="sl-SI"/>
              </w:rPr>
            </w:pPr>
            <w:r w:rsidRPr="00065836">
              <w:rPr>
                <w:lang w:val="sl-SI"/>
              </w:rPr>
              <w:t>+</w:t>
            </w:r>
          </w:p>
          <w:p w:rsidR="00065836" w:rsidRPr="00065836" w:rsidRDefault="00065836" w:rsidP="00065836">
            <w:pPr>
              <w:jc w:val="center"/>
              <w:rPr>
                <w:lang w:val="sl-SI"/>
              </w:rPr>
            </w:pPr>
            <w:r w:rsidRPr="00065836">
              <w:rPr>
                <w:lang w:val="sl-SI"/>
              </w:rPr>
              <w:t>+</w:t>
            </w:r>
          </w:p>
          <w:p w:rsidR="00065836" w:rsidRPr="00065836" w:rsidRDefault="00065836" w:rsidP="00065836">
            <w:pPr>
              <w:jc w:val="center"/>
              <w:rPr>
                <w:lang w:val="sl-SI"/>
              </w:rPr>
            </w:pPr>
            <w:r w:rsidRPr="00065836">
              <w:rPr>
                <w:lang w:val="sl-SI"/>
              </w:rPr>
              <w:t>+</w:t>
            </w:r>
          </w:p>
          <w:p w:rsidR="00065836" w:rsidRDefault="00065836" w:rsidP="00065836">
            <w:pPr>
              <w:jc w:val="center"/>
              <w:rPr>
                <w:lang w:val="sl-SI"/>
              </w:rPr>
            </w:pPr>
            <w:r w:rsidRPr="00065836">
              <w:rPr>
                <w:lang w:val="sl-SI"/>
              </w:rPr>
              <w:t>+</w:t>
            </w:r>
          </w:p>
          <w:p w:rsidR="00065836" w:rsidRPr="00065836" w:rsidRDefault="00065836" w:rsidP="00065836">
            <w:pPr>
              <w:jc w:val="center"/>
              <w:rPr>
                <w:lang w:val="sl-SI"/>
              </w:rPr>
            </w:pPr>
            <w:r>
              <w:rPr>
                <w:lang w:val="sl-SI"/>
              </w:rPr>
              <w:t>+</w:t>
            </w:r>
          </w:p>
        </w:tc>
        <w:tc>
          <w:tcPr>
            <w:tcW w:w="1496" w:type="dxa"/>
          </w:tcPr>
          <w:p w:rsidR="00065836" w:rsidRPr="00065836" w:rsidRDefault="00065836" w:rsidP="00065836">
            <w:pPr>
              <w:rPr>
                <w:b/>
                <w:lang w:val="sl-SI"/>
              </w:rPr>
            </w:pPr>
            <w:r w:rsidRPr="00065836">
              <w:rPr>
                <w:b/>
                <w:lang w:val="sl-SI"/>
              </w:rPr>
              <w:t>sprejemanje</w:t>
            </w:r>
          </w:p>
          <w:p w:rsidR="00065836" w:rsidRPr="00065836" w:rsidRDefault="00065836" w:rsidP="00065836">
            <w:pPr>
              <w:rPr>
                <w:b/>
                <w:lang w:val="sl-SI"/>
              </w:rPr>
            </w:pPr>
            <w:r w:rsidRPr="00065836">
              <w:rPr>
                <w:b/>
                <w:lang w:val="sl-SI"/>
              </w:rPr>
              <w:t>žalost</w:t>
            </w:r>
          </w:p>
          <w:p w:rsidR="00065836" w:rsidRPr="00065836" w:rsidRDefault="00065836" w:rsidP="00065836">
            <w:pPr>
              <w:rPr>
                <w:b/>
                <w:lang w:val="sl-SI"/>
              </w:rPr>
            </w:pPr>
            <w:r w:rsidRPr="00065836">
              <w:rPr>
                <w:b/>
                <w:lang w:val="sl-SI"/>
              </w:rPr>
              <w:t>gnus</w:t>
            </w:r>
          </w:p>
          <w:p w:rsidR="00065836" w:rsidRPr="00065836" w:rsidRDefault="00065836" w:rsidP="00065836">
            <w:pPr>
              <w:rPr>
                <w:b/>
                <w:lang w:val="sl-SI"/>
              </w:rPr>
            </w:pPr>
            <w:r w:rsidRPr="00065836">
              <w:rPr>
                <w:b/>
                <w:lang w:val="sl-SI"/>
              </w:rPr>
              <w:t>žalost</w:t>
            </w:r>
          </w:p>
          <w:p w:rsidR="00065836" w:rsidRDefault="00065836" w:rsidP="00065836">
            <w:pPr>
              <w:rPr>
                <w:b/>
                <w:lang w:val="sl-SI"/>
              </w:rPr>
            </w:pPr>
            <w:r w:rsidRPr="00065836">
              <w:rPr>
                <w:b/>
                <w:lang w:val="sl-SI"/>
              </w:rPr>
              <w:t>strah</w:t>
            </w:r>
          </w:p>
          <w:p w:rsidR="00065836" w:rsidRPr="00065836" w:rsidRDefault="00065836" w:rsidP="00065836">
            <w:pPr>
              <w:rPr>
                <w:b/>
                <w:lang w:val="sl-SI"/>
              </w:rPr>
            </w:pPr>
            <w:r>
              <w:rPr>
                <w:b/>
                <w:lang w:val="sl-SI"/>
              </w:rPr>
              <w:t>sprejemanje</w:t>
            </w:r>
          </w:p>
          <w:p w:rsidR="00065836" w:rsidRPr="00065836" w:rsidRDefault="00065836" w:rsidP="00065836">
            <w:pPr>
              <w:rPr>
                <w:lang w:val="sl-SI"/>
              </w:rPr>
            </w:pPr>
            <w:r w:rsidRPr="00065836">
              <w:rPr>
                <w:b/>
                <w:lang w:val="sl-SI"/>
              </w:rPr>
              <w:t>sprejemanje</w:t>
            </w:r>
          </w:p>
        </w:tc>
        <w:tc>
          <w:tcPr>
            <w:tcW w:w="484" w:type="dxa"/>
          </w:tcPr>
          <w:p w:rsidR="00065836" w:rsidRPr="00065836" w:rsidRDefault="00065836" w:rsidP="00065836">
            <w:pPr>
              <w:jc w:val="center"/>
              <w:rPr>
                <w:lang w:val="sl-SI"/>
              </w:rPr>
            </w:pPr>
          </w:p>
          <w:p w:rsidR="00065836" w:rsidRPr="00065836" w:rsidRDefault="00065836" w:rsidP="00065836">
            <w:pPr>
              <w:jc w:val="center"/>
              <w:rPr>
                <w:lang w:val="sl-SI"/>
              </w:rPr>
            </w:pPr>
          </w:p>
          <w:p w:rsidR="00065836" w:rsidRPr="00065836" w:rsidRDefault="00065836" w:rsidP="00065836">
            <w:pPr>
              <w:jc w:val="center"/>
              <w:rPr>
                <w:lang w:val="sl-SI"/>
              </w:rPr>
            </w:pPr>
          </w:p>
          <w:p w:rsidR="00065836" w:rsidRPr="00065836" w:rsidRDefault="00065836" w:rsidP="00065836">
            <w:pPr>
              <w:jc w:val="center"/>
              <w:rPr>
                <w:lang w:val="sl-SI"/>
              </w:rPr>
            </w:pPr>
          </w:p>
          <w:p w:rsidR="00065836" w:rsidRPr="00065836" w:rsidRDefault="00065836" w:rsidP="00065836">
            <w:pPr>
              <w:jc w:val="center"/>
              <w:rPr>
                <w:lang w:val="sl-SI"/>
              </w:rPr>
            </w:pPr>
          </w:p>
          <w:p w:rsidR="00065836" w:rsidRDefault="00065836" w:rsidP="00065836">
            <w:pPr>
              <w:jc w:val="center"/>
              <w:rPr>
                <w:lang w:val="sl-SI"/>
              </w:rPr>
            </w:pPr>
            <w:r w:rsidRPr="00065836">
              <w:rPr>
                <w:lang w:val="sl-SI"/>
              </w:rPr>
              <w:t>+</w:t>
            </w:r>
          </w:p>
          <w:p w:rsidR="00065836" w:rsidRPr="00065836" w:rsidRDefault="00065836" w:rsidP="00065836">
            <w:pPr>
              <w:jc w:val="center"/>
              <w:rPr>
                <w:lang w:val="sl-SI"/>
              </w:rPr>
            </w:pPr>
            <w:r>
              <w:rPr>
                <w:lang w:val="sl-SI"/>
              </w:rPr>
              <w:t>+</w:t>
            </w:r>
          </w:p>
        </w:tc>
        <w:tc>
          <w:tcPr>
            <w:tcW w:w="1080" w:type="dxa"/>
          </w:tcPr>
          <w:p w:rsidR="00065836" w:rsidRPr="00065836" w:rsidRDefault="00065836" w:rsidP="00065836">
            <w:pPr>
              <w:jc w:val="center"/>
              <w:rPr>
                <w:lang w:val="sl-SI"/>
              </w:rPr>
            </w:pPr>
          </w:p>
          <w:p w:rsidR="00065836" w:rsidRPr="00065836" w:rsidRDefault="00065836" w:rsidP="00065836">
            <w:pPr>
              <w:jc w:val="center"/>
              <w:rPr>
                <w:lang w:val="sl-SI"/>
              </w:rPr>
            </w:pPr>
          </w:p>
          <w:p w:rsidR="00065836" w:rsidRPr="00065836" w:rsidRDefault="00065836" w:rsidP="00065836">
            <w:pPr>
              <w:jc w:val="center"/>
              <w:rPr>
                <w:lang w:val="sl-SI"/>
              </w:rPr>
            </w:pPr>
          </w:p>
          <w:p w:rsidR="00065836" w:rsidRPr="00065836" w:rsidRDefault="00065836" w:rsidP="00065836">
            <w:pPr>
              <w:jc w:val="center"/>
              <w:rPr>
                <w:lang w:val="sl-SI"/>
              </w:rPr>
            </w:pPr>
          </w:p>
          <w:p w:rsidR="00065836" w:rsidRPr="00065836" w:rsidRDefault="00065836" w:rsidP="00065836">
            <w:pPr>
              <w:jc w:val="center"/>
              <w:rPr>
                <w:lang w:val="sl-SI"/>
              </w:rPr>
            </w:pPr>
          </w:p>
          <w:p w:rsidR="00065836" w:rsidRDefault="00065836" w:rsidP="00065836">
            <w:pPr>
              <w:rPr>
                <w:b/>
                <w:lang w:val="sl-SI"/>
              </w:rPr>
            </w:pPr>
            <w:r>
              <w:rPr>
                <w:b/>
                <w:lang w:val="sl-SI"/>
              </w:rPr>
              <w:t>veselje</w:t>
            </w:r>
          </w:p>
          <w:p w:rsidR="00065836" w:rsidRPr="00065836" w:rsidRDefault="00065836" w:rsidP="00065836">
            <w:pPr>
              <w:rPr>
                <w:b/>
                <w:lang w:val="sl-SI"/>
              </w:rPr>
            </w:pPr>
            <w:r w:rsidRPr="00065836">
              <w:rPr>
                <w:b/>
                <w:lang w:val="sl-SI"/>
              </w:rPr>
              <w:t>strah</w:t>
            </w:r>
          </w:p>
        </w:tc>
      </w:tr>
      <w:tr w:rsidR="00065836" w:rsidRPr="00065836">
        <w:tc>
          <w:tcPr>
            <w:tcW w:w="1856" w:type="dxa"/>
          </w:tcPr>
          <w:p w:rsidR="00065836" w:rsidRPr="00065836" w:rsidRDefault="00065836" w:rsidP="00065836">
            <w:pPr>
              <w:rPr>
                <w:lang w:val="sl-SI"/>
              </w:rPr>
            </w:pPr>
          </w:p>
        </w:tc>
        <w:tc>
          <w:tcPr>
            <w:tcW w:w="1572" w:type="dxa"/>
          </w:tcPr>
          <w:p w:rsidR="00065836" w:rsidRPr="00065836" w:rsidRDefault="00065836" w:rsidP="00065836">
            <w:pPr>
              <w:jc w:val="right"/>
              <w:rPr>
                <w:b/>
                <w:lang w:val="sl-SI"/>
              </w:rPr>
            </w:pPr>
          </w:p>
        </w:tc>
        <w:tc>
          <w:tcPr>
            <w:tcW w:w="503" w:type="dxa"/>
          </w:tcPr>
          <w:p w:rsidR="00065836" w:rsidRPr="00065836" w:rsidRDefault="00065836" w:rsidP="00065836">
            <w:pPr>
              <w:jc w:val="center"/>
              <w:rPr>
                <w:lang w:val="sl-SI"/>
              </w:rPr>
            </w:pPr>
          </w:p>
        </w:tc>
        <w:tc>
          <w:tcPr>
            <w:tcW w:w="3686" w:type="dxa"/>
            <w:gridSpan w:val="3"/>
          </w:tcPr>
          <w:tbl>
            <w:tblPr>
              <w:tblW w:w="0" w:type="auto"/>
              <w:jc w:val="center"/>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30"/>
            </w:tblGrid>
            <w:tr w:rsidR="00065836" w:rsidRPr="00065836">
              <w:trPr>
                <w:trHeight w:val="540"/>
                <w:jc w:val="center"/>
              </w:trPr>
              <w:tc>
                <w:tcPr>
                  <w:tcW w:w="2030" w:type="dxa"/>
                  <w:vAlign w:val="bottom"/>
                </w:tcPr>
                <w:p w:rsidR="00065836" w:rsidRPr="00065836" w:rsidRDefault="00065836" w:rsidP="00065836">
                  <w:pPr>
                    <w:jc w:val="center"/>
                    <w:rPr>
                      <w:lang w:val="sl-SI"/>
                    </w:rPr>
                  </w:pPr>
                  <w:r w:rsidRPr="00065836">
                    <w:rPr>
                      <w:lang w:val="sl-SI"/>
                    </w:rPr>
                    <w:t>ljubezen</w:t>
                  </w:r>
                </w:p>
              </w:tc>
            </w:tr>
          </w:tbl>
          <w:p w:rsidR="00065836" w:rsidRPr="00065836" w:rsidRDefault="00065836" w:rsidP="00065836">
            <w:pPr>
              <w:rPr>
                <w:lang w:val="sl-SI"/>
              </w:rPr>
            </w:pPr>
          </w:p>
        </w:tc>
        <w:tc>
          <w:tcPr>
            <w:tcW w:w="484" w:type="dxa"/>
          </w:tcPr>
          <w:p w:rsidR="00065836" w:rsidRPr="00065836" w:rsidRDefault="00065836" w:rsidP="00065836">
            <w:pPr>
              <w:rPr>
                <w:lang w:val="sl-SI"/>
              </w:rPr>
            </w:pPr>
          </w:p>
        </w:tc>
        <w:tc>
          <w:tcPr>
            <w:tcW w:w="1080" w:type="dxa"/>
          </w:tcPr>
          <w:p w:rsidR="00065836" w:rsidRPr="00065836" w:rsidRDefault="00065836" w:rsidP="00065836">
            <w:pPr>
              <w:jc w:val="center"/>
              <w:rPr>
                <w:lang w:val="sl-SI"/>
              </w:rPr>
            </w:pPr>
          </w:p>
        </w:tc>
      </w:tr>
    </w:tbl>
    <w:p w:rsidR="00065836" w:rsidRPr="00065836" w:rsidRDefault="00065836" w:rsidP="00065836">
      <w:pPr>
        <w:rPr>
          <w:lang w:val="sl-SI"/>
        </w:rPr>
      </w:pPr>
    </w:p>
    <w:p w:rsidR="00065836" w:rsidRPr="00065836" w:rsidRDefault="00065836" w:rsidP="00065836">
      <w:pPr>
        <w:rPr>
          <w:lang w:val="sl-SI"/>
        </w:rPr>
      </w:pPr>
      <w:r w:rsidRPr="00065836">
        <w:rPr>
          <w:b/>
          <w:lang w:val="sl-SI"/>
        </w:rPr>
        <w:t>AFEKTI</w:t>
      </w:r>
      <w:r w:rsidRPr="00065836">
        <w:rPr>
          <w:lang w:val="sl-SI"/>
        </w:rPr>
        <w:t xml:space="preserve"> – so zelo </w:t>
      </w:r>
      <w:r w:rsidRPr="00065836">
        <w:rPr>
          <w:b/>
          <w:lang w:val="sl-SI"/>
        </w:rPr>
        <w:t>močna, a kratkotrajna čustvena stanja</w:t>
      </w:r>
      <w:r w:rsidRPr="00065836">
        <w:rPr>
          <w:lang w:val="sl-SI"/>
        </w:rPr>
        <w:t>, ki se razvijejo v trenutku in jih spremljajo izrazite telesne spremembe, npr. bes, panika, evforija. Afekti običajno zmanjšajo kritičnost in razsodnost mišljenja in ravnanja.</w:t>
      </w:r>
    </w:p>
    <w:p w:rsidR="00065836" w:rsidRPr="00065836" w:rsidRDefault="00065836" w:rsidP="00065836">
      <w:pPr>
        <w:rPr>
          <w:lang w:val="sl-SI"/>
        </w:rPr>
      </w:pPr>
    </w:p>
    <w:p w:rsidR="00065836" w:rsidRDefault="00065836" w:rsidP="00065836">
      <w:pPr>
        <w:rPr>
          <w:lang w:val="sl-SI"/>
        </w:rPr>
      </w:pPr>
      <w:r w:rsidRPr="00065836">
        <w:rPr>
          <w:b/>
          <w:lang w:val="sl-SI"/>
        </w:rPr>
        <w:t>RAZPOLOŽENJA</w:t>
      </w:r>
      <w:r w:rsidRPr="00065836">
        <w:rPr>
          <w:lang w:val="sl-SI"/>
        </w:rPr>
        <w:t xml:space="preserve"> – so </w:t>
      </w:r>
      <w:r w:rsidRPr="00065836">
        <w:rPr>
          <w:b/>
          <w:lang w:val="sl-SI"/>
        </w:rPr>
        <w:t>šibka in dolgotrajna čustvena stanja</w:t>
      </w:r>
      <w:r w:rsidRPr="00065836">
        <w:rPr>
          <w:lang w:val="sl-SI"/>
        </w:rPr>
        <w:t>, ki imajo kljub manjši intenzivnosti velik vpliv na obnašanje.</w:t>
      </w:r>
      <w:r>
        <w:rPr>
          <w:lang w:val="sl-SI"/>
        </w:rPr>
        <w:t xml:space="preserve"> Razvijejo se postopno.</w:t>
      </w:r>
    </w:p>
    <w:p w:rsidR="00065836" w:rsidRDefault="00065836" w:rsidP="00065836">
      <w:pPr>
        <w:rPr>
          <w:lang w:val="sl-SI"/>
        </w:rPr>
      </w:pPr>
    </w:p>
    <w:p w:rsidR="00065836" w:rsidRPr="00065836" w:rsidRDefault="00065836" w:rsidP="00065836">
      <w:pPr>
        <w:rPr>
          <w:b/>
          <w:lang w:val="sl-SI"/>
        </w:rPr>
      </w:pPr>
      <w:r w:rsidRPr="00065836">
        <w:rPr>
          <w:b/>
          <w:lang w:val="sl-SI"/>
        </w:rPr>
        <w:lastRenderedPageBreak/>
        <w:t>IZRAŽANJE IN PREPOZNAVANJE ČUSTEV</w:t>
      </w:r>
    </w:p>
    <w:p w:rsidR="00065836" w:rsidRDefault="00065836" w:rsidP="00065836">
      <w:pPr>
        <w:rPr>
          <w:lang w:val="sl-SI"/>
        </w:rPr>
      </w:pPr>
      <w:r>
        <w:rPr>
          <w:lang w:val="sl-SI"/>
        </w:rPr>
        <w:t xml:space="preserve">Izražanje in prepoznavanje čustev je </w:t>
      </w:r>
      <w:r w:rsidRPr="00065836">
        <w:rPr>
          <w:b/>
          <w:lang w:val="sl-SI"/>
        </w:rPr>
        <w:t>najpomembnejši del nebesedne komunikacije</w:t>
      </w:r>
      <w:r>
        <w:rPr>
          <w:b/>
          <w:lang w:val="sl-SI"/>
        </w:rPr>
        <w:t xml:space="preserve"> </w:t>
      </w:r>
      <w:r>
        <w:rPr>
          <w:lang w:val="sl-SI"/>
        </w:rPr>
        <w:t>(govorice telesa). Človek vedno, četudi se tega ne zaveda, izraža čustva in si hkrati razlaga čustva drugih, na osnovi česar uravnava svoje vedenje.</w:t>
      </w:r>
    </w:p>
    <w:p w:rsidR="00065836" w:rsidRDefault="00065836" w:rsidP="00065836">
      <w:pPr>
        <w:rPr>
          <w:lang w:val="sl-SI"/>
        </w:rPr>
      </w:pPr>
    </w:p>
    <w:p w:rsidR="00065836" w:rsidRDefault="00065836" w:rsidP="00065836">
      <w:pPr>
        <w:rPr>
          <w:lang w:val="sl-SI"/>
        </w:rPr>
      </w:pPr>
      <w:r>
        <w:rPr>
          <w:lang w:val="sl-SI"/>
        </w:rPr>
        <w:t xml:space="preserve">Čustveni izrazi so odvisni od genskih dejavnikov, zaradi katerih so nekateri izrazi univerzalni, pa tudi od kulturnih dejavnikov. </w:t>
      </w:r>
      <w:r w:rsidRPr="00065836">
        <w:rPr>
          <w:b/>
          <w:lang w:val="sl-SI"/>
        </w:rPr>
        <w:t>Vsak čustveni izraz je mešanica prirojenih in pridobljenih elementov.</w:t>
      </w:r>
      <w:r>
        <w:rPr>
          <w:lang w:val="sl-SI"/>
        </w:rPr>
        <w:t xml:space="preserve"> </w:t>
      </w:r>
    </w:p>
    <w:p w:rsidR="00065836" w:rsidRDefault="00065836" w:rsidP="00065836">
      <w:pPr>
        <w:rPr>
          <w:lang w:val="sl-SI"/>
        </w:rPr>
      </w:pPr>
      <w:r>
        <w:rPr>
          <w:lang w:val="sl-SI"/>
        </w:rPr>
        <w:t>Tudi od rojstva slepi se smejejo, ko so veseli, čeprav nimajo možnosti, da bi se čustvenih izrazov učili s posnemanjem.</w:t>
      </w:r>
    </w:p>
    <w:p w:rsidR="00065836" w:rsidRDefault="00065836" w:rsidP="00065836">
      <w:pPr>
        <w:rPr>
          <w:lang w:val="sl-SI"/>
        </w:rPr>
      </w:pPr>
    </w:p>
    <w:tbl>
      <w:tblPr>
        <w:tblStyle w:val="TableGrid"/>
        <w:tblW w:w="5000" w:type="pct"/>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3890"/>
        <w:gridCol w:w="236"/>
        <w:gridCol w:w="5162"/>
      </w:tblGrid>
      <w:tr w:rsidR="00065836">
        <w:trPr>
          <w:trHeight w:val="8655"/>
        </w:trPr>
        <w:tc>
          <w:tcPr>
            <w:tcW w:w="2094" w:type="pct"/>
            <w:tcBorders>
              <w:bottom w:val="nil"/>
              <w:right w:val="dashDotStroked" w:sz="24" w:space="0" w:color="auto"/>
            </w:tcBorders>
          </w:tcPr>
          <w:tbl>
            <w:tblPr>
              <w:tblStyle w:val="TableGrid"/>
              <w:tblW w:w="0" w:type="auto"/>
              <w:tblLook w:val="00A0" w:firstRow="1" w:lastRow="0" w:firstColumn="1" w:lastColumn="0" w:noHBand="0" w:noVBand="0"/>
            </w:tblPr>
            <w:tblGrid>
              <w:gridCol w:w="1576"/>
              <w:gridCol w:w="1839"/>
            </w:tblGrid>
            <w:tr w:rsidR="00065836" w:rsidRPr="00065836">
              <w:tc>
                <w:tcPr>
                  <w:tcW w:w="1576" w:type="dxa"/>
                  <w:tcBorders>
                    <w:bottom w:val="single" w:sz="12" w:space="0" w:color="auto"/>
                    <w:right w:val="single" w:sz="12" w:space="0" w:color="auto"/>
                  </w:tcBorders>
                </w:tcPr>
                <w:p w:rsidR="00065836" w:rsidRPr="00065836" w:rsidRDefault="00065836" w:rsidP="00065836">
                  <w:pPr>
                    <w:rPr>
                      <w:b/>
                      <w:lang w:val="sl-SI"/>
                    </w:rPr>
                  </w:pPr>
                  <w:r w:rsidRPr="00065836">
                    <w:rPr>
                      <w:b/>
                      <w:lang w:val="sl-SI"/>
                    </w:rPr>
                    <w:t>Čustvo</w:t>
                  </w:r>
                </w:p>
              </w:tc>
              <w:tc>
                <w:tcPr>
                  <w:tcW w:w="1839" w:type="dxa"/>
                  <w:tcBorders>
                    <w:left w:val="single" w:sz="12" w:space="0" w:color="auto"/>
                    <w:bottom w:val="single" w:sz="12" w:space="0" w:color="auto"/>
                  </w:tcBorders>
                </w:tcPr>
                <w:p w:rsidR="00065836" w:rsidRPr="00065836" w:rsidRDefault="00065836" w:rsidP="00065836">
                  <w:pPr>
                    <w:rPr>
                      <w:b/>
                      <w:lang w:val="sl-SI"/>
                    </w:rPr>
                  </w:pPr>
                  <w:r w:rsidRPr="00065836">
                    <w:rPr>
                      <w:b/>
                      <w:lang w:val="sl-SI"/>
                    </w:rPr>
                    <w:t>Obrazni vzorec</w:t>
                  </w:r>
                </w:p>
              </w:tc>
            </w:tr>
            <w:tr w:rsidR="00065836">
              <w:tc>
                <w:tcPr>
                  <w:tcW w:w="1576" w:type="dxa"/>
                  <w:tcBorders>
                    <w:top w:val="single" w:sz="12" w:space="0" w:color="auto"/>
                    <w:bottom w:val="single" w:sz="6" w:space="0" w:color="auto"/>
                    <w:right w:val="single" w:sz="12" w:space="0" w:color="auto"/>
                  </w:tcBorders>
                  <w:vAlign w:val="center"/>
                </w:tcPr>
                <w:p w:rsidR="00065836" w:rsidRPr="00065836" w:rsidRDefault="00065836" w:rsidP="00065836">
                  <w:pPr>
                    <w:jc w:val="center"/>
                    <w:rPr>
                      <w:b/>
                      <w:lang w:val="sl-SI"/>
                    </w:rPr>
                  </w:pPr>
                  <w:r w:rsidRPr="00065836">
                    <w:rPr>
                      <w:b/>
                      <w:lang w:val="sl-SI"/>
                    </w:rPr>
                    <w:t>sreča</w:t>
                  </w:r>
                </w:p>
              </w:tc>
              <w:tc>
                <w:tcPr>
                  <w:tcW w:w="1839" w:type="dxa"/>
                  <w:tcBorders>
                    <w:top w:val="single" w:sz="12" w:space="0" w:color="auto"/>
                    <w:left w:val="single" w:sz="12" w:space="0" w:color="auto"/>
                    <w:bottom w:val="single" w:sz="6" w:space="0" w:color="auto"/>
                  </w:tcBorders>
                </w:tcPr>
                <w:p w:rsidR="00065836" w:rsidRDefault="005034FC" w:rsidP="00065836">
                  <w:pPr>
                    <w:rPr>
                      <w:lang w:val="sl-SI"/>
                    </w:rPr>
                  </w:pPr>
                  <w:r>
                    <w:pict>
                      <v:shape id="_x0000_i1026" type="#_x0000_t75" style="width:65.25pt;height:65.25pt">
                        <v:imagedata r:id="rId6" o:title="sreca"/>
                      </v:shape>
                    </w:pict>
                  </w:r>
                </w:p>
              </w:tc>
            </w:tr>
            <w:tr w:rsidR="00065836">
              <w:tc>
                <w:tcPr>
                  <w:tcW w:w="1576" w:type="dxa"/>
                  <w:tcBorders>
                    <w:top w:val="single" w:sz="6" w:space="0" w:color="auto"/>
                    <w:bottom w:val="single" w:sz="6" w:space="0" w:color="auto"/>
                    <w:right w:val="single" w:sz="12" w:space="0" w:color="auto"/>
                  </w:tcBorders>
                  <w:vAlign w:val="center"/>
                </w:tcPr>
                <w:p w:rsidR="00065836" w:rsidRPr="00065836" w:rsidRDefault="00065836" w:rsidP="00065836">
                  <w:pPr>
                    <w:jc w:val="center"/>
                    <w:rPr>
                      <w:b/>
                      <w:lang w:val="sl-SI"/>
                    </w:rPr>
                  </w:pPr>
                  <w:r w:rsidRPr="00065836">
                    <w:rPr>
                      <w:b/>
                      <w:lang w:val="sl-SI"/>
                    </w:rPr>
                    <w:t>žalost</w:t>
                  </w:r>
                </w:p>
              </w:tc>
              <w:tc>
                <w:tcPr>
                  <w:tcW w:w="1839" w:type="dxa"/>
                  <w:tcBorders>
                    <w:top w:val="single" w:sz="6" w:space="0" w:color="auto"/>
                    <w:left w:val="single" w:sz="12" w:space="0" w:color="auto"/>
                    <w:bottom w:val="single" w:sz="6" w:space="0" w:color="auto"/>
                  </w:tcBorders>
                </w:tcPr>
                <w:p w:rsidR="00065836" w:rsidRDefault="005034FC" w:rsidP="00065836">
                  <w:pPr>
                    <w:jc w:val="right"/>
                    <w:rPr>
                      <w:lang w:val="sl-SI"/>
                    </w:rPr>
                  </w:pPr>
                  <w:r>
                    <w:rPr>
                      <w:lang w:val="sl-SI"/>
                    </w:rPr>
                    <w:pict>
                      <v:shape id="_x0000_i1027" type="#_x0000_t75" style="width:65.25pt;height:65.25pt">
                        <v:imagedata r:id="rId7" o:title="zalost"/>
                      </v:shape>
                    </w:pict>
                  </w:r>
                </w:p>
              </w:tc>
            </w:tr>
            <w:tr w:rsidR="00065836">
              <w:tc>
                <w:tcPr>
                  <w:tcW w:w="1576" w:type="dxa"/>
                  <w:tcBorders>
                    <w:top w:val="single" w:sz="6" w:space="0" w:color="auto"/>
                    <w:bottom w:val="single" w:sz="6" w:space="0" w:color="auto"/>
                    <w:right w:val="single" w:sz="12" w:space="0" w:color="auto"/>
                  </w:tcBorders>
                  <w:vAlign w:val="center"/>
                </w:tcPr>
                <w:p w:rsidR="00065836" w:rsidRPr="00065836" w:rsidRDefault="00065836" w:rsidP="00065836">
                  <w:pPr>
                    <w:jc w:val="center"/>
                    <w:rPr>
                      <w:b/>
                      <w:lang w:val="sl-SI"/>
                    </w:rPr>
                  </w:pPr>
                  <w:r w:rsidRPr="00065836">
                    <w:rPr>
                      <w:b/>
                      <w:lang w:val="sl-SI"/>
                    </w:rPr>
                    <w:t>presenečenje</w:t>
                  </w:r>
                </w:p>
              </w:tc>
              <w:tc>
                <w:tcPr>
                  <w:tcW w:w="1839" w:type="dxa"/>
                  <w:tcBorders>
                    <w:top w:val="single" w:sz="6" w:space="0" w:color="auto"/>
                    <w:left w:val="single" w:sz="12" w:space="0" w:color="auto"/>
                    <w:bottom w:val="single" w:sz="6" w:space="0" w:color="auto"/>
                  </w:tcBorders>
                </w:tcPr>
                <w:p w:rsidR="00065836" w:rsidRDefault="005034FC" w:rsidP="00065836">
                  <w:pPr>
                    <w:rPr>
                      <w:lang w:val="sl-SI"/>
                    </w:rPr>
                  </w:pPr>
                  <w:r>
                    <w:rPr>
                      <w:lang w:val="sl-SI"/>
                    </w:rPr>
                    <w:pict>
                      <v:shape id="_x0000_i1028" type="#_x0000_t75" style="width:65.25pt;height:65.25pt">
                        <v:imagedata r:id="rId8" o:title="presenecenje"/>
                      </v:shape>
                    </w:pict>
                  </w:r>
                </w:p>
              </w:tc>
            </w:tr>
            <w:tr w:rsidR="00065836">
              <w:tc>
                <w:tcPr>
                  <w:tcW w:w="1576" w:type="dxa"/>
                  <w:tcBorders>
                    <w:top w:val="single" w:sz="6" w:space="0" w:color="auto"/>
                    <w:bottom w:val="single" w:sz="6" w:space="0" w:color="auto"/>
                    <w:right w:val="single" w:sz="12" w:space="0" w:color="auto"/>
                  </w:tcBorders>
                  <w:vAlign w:val="center"/>
                </w:tcPr>
                <w:p w:rsidR="00065836" w:rsidRPr="00065836" w:rsidRDefault="00065836" w:rsidP="00065836">
                  <w:pPr>
                    <w:jc w:val="center"/>
                    <w:rPr>
                      <w:b/>
                      <w:lang w:val="sl-SI"/>
                    </w:rPr>
                  </w:pPr>
                  <w:r w:rsidRPr="00065836">
                    <w:rPr>
                      <w:b/>
                      <w:lang w:val="sl-SI"/>
                    </w:rPr>
                    <w:t>strah</w:t>
                  </w:r>
                </w:p>
              </w:tc>
              <w:tc>
                <w:tcPr>
                  <w:tcW w:w="1839" w:type="dxa"/>
                  <w:tcBorders>
                    <w:top w:val="single" w:sz="6" w:space="0" w:color="auto"/>
                    <w:left w:val="single" w:sz="12" w:space="0" w:color="auto"/>
                    <w:bottom w:val="single" w:sz="6" w:space="0" w:color="auto"/>
                  </w:tcBorders>
                </w:tcPr>
                <w:p w:rsidR="00065836" w:rsidRDefault="005034FC" w:rsidP="00065836">
                  <w:pPr>
                    <w:jc w:val="right"/>
                    <w:rPr>
                      <w:lang w:val="sl-SI"/>
                    </w:rPr>
                  </w:pPr>
                  <w:r>
                    <w:rPr>
                      <w:lang w:val="sl-SI"/>
                    </w:rPr>
                    <w:pict>
                      <v:shape id="_x0000_i1029" type="#_x0000_t75" style="width:65.25pt;height:65.25pt">
                        <v:imagedata r:id="rId9" o:title="strah"/>
                      </v:shape>
                    </w:pict>
                  </w:r>
                </w:p>
              </w:tc>
            </w:tr>
            <w:tr w:rsidR="00065836">
              <w:tc>
                <w:tcPr>
                  <w:tcW w:w="1576" w:type="dxa"/>
                  <w:tcBorders>
                    <w:top w:val="single" w:sz="6" w:space="0" w:color="auto"/>
                    <w:bottom w:val="single" w:sz="6" w:space="0" w:color="auto"/>
                    <w:right w:val="single" w:sz="12" w:space="0" w:color="auto"/>
                  </w:tcBorders>
                  <w:vAlign w:val="center"/>
                </w:tcPr>
                <w:p w:rsidR="00065836" w:rsidRPr="00065836" w:rsidRDefault="00065836" w:rsidP="00065836">
                  <w:pPr>
                    <w:jc w:val="center"/>
                    <w:rPr>
                      <w:b/>
                      <w:lang w:val="sl-SI"/>
                    </w:rPr>
                  </w:pPr>
                  <w:r w:rsidRPr="00065836">
                    <w:rPr>
                      <w:b/>
                      <w:lang w:val="sl-SI"/>
                    </w:rPr>
                    <w:t>gnus</w:t>
                  </w:r>
                </w:p>
              </w:tc>
              <w:tc>
                <w:tcPr>
                  <w:tcW w:w="1839" w:type="dxa"/>
                  <w:tcBorders>
                    <w:top w:val="single" w:sz="6" w:space="0" w:color="auto"/>
                    <w:left w:val="single" w:sz="12" w:space="0" w:color="auto"/>
                    <w:bottom w:val="single" w:sz="6" w:space="0" w:color="auto"/>
                  </w:tcBorders>
                </w:tcPr>
                <w:p w:rsidR="00065836" w:rsidRDefault="005034FC" w:rsidP="00065836">
                  <w:pPr>
                    <w:rPr>
                      <w:lang w:val="sl-SI"/>
                    </w:rPr>
                  </w:pPr>
                  <w:r>
                    <w:rPr>
                      <w:lang w:val="sl-SI"/>
                    </w:rPr>
                    <w:pict>
                      <v:shape id="_x0000_i1030" type="#_x0000_t75" style="width:65.25pt;height:65.25pt">
                        <v:imagedata r:id="rId10" o:title="gnus"/>
                      </v:shape>
                    </w:pict>
                  </w:r>
                </w:p>
              </w:tc>
            </w:tr>
            <w:tr w:rsidR="00065836">
              <w:tc>
                <w:tcPr>
                  <w:tcW w:w="1576" w:type="dxa"/>
                  <w:tcBorders>
                    <w:top w:val="single" w:sz="6" w:space="0" w:color="auto"/>
                    <w:right w:val="single" w:sz="12" w:space="0" w:color="auto"/>
                  </w:tcBorders>
                  <w:vAlign w:val="center"/>
                </w:tcPr>
                <w:p w:rsidR="00065836" w:rsidRPr="00065836" w:rsidRDefault="00065836" w:rsidP="00065836">
                  <w:pPr>
                    <w:jc w:val="center"/>
                    <w:rPr>
                      <w:b/>
                      <w:lang w:val="sl-SI"/>
                    </w:rPr>
                  </w:pPr>
                  <w:r w:rsidRPr="00065836">
                    <w:rPr>
                      <w:b/>
                      <w:lang w:val="sl-SI"/>
                    </w:rPr>
                    <w:t>jeza</w:t>
                  </w:r>
                </w:p>
              </w:tc>
              <w:tc>
                <w:tcPr>
                  <w:tcW w:w="1839" w:type="dxa"/>
                  <w:tcBorders>
                    <w:top w:val="single" w:sz="6" w:space="0" w:color="auto"/>
                    <w:left w:val="single" w:sz="12" w:space="0" w:color="auto"/>
                  </w:tcBorders>
                </w:tcPr>
                <w:p w:rsidR="00065836" w:rsidRDefault="005034FC" w:rsidP="00065836">
                  <w:pPr>
                    <w:jc w:val="right"/>
                    <w:rPr>
                      <w:lang w:val="sl-SI"/>
                    </w:rPr>
                  </w:pPr>
                  <w:r>
                    <w:rPr>
                      <w:lang w:val="sl-SI"/>
                    </w:rPr>
                    <w:pict>
                      <v:shape id="_x0000_i1031" type="#_x0000_t75" style="width:74.25pt;height:74.25pt">
                        <v:imagedata r:id="rId11" o:title="jeza"/>
                      </v:shape>
                    </w:pict>
                  </w:r>
                </w:p>
              </w:tc>
            </w:tr>
          </w:tbl>
          <w:p w:rsidR="00065836" w:rsidRDefault="00065836" w:rsidP="00065836">
            <w:pPr>
              <w:rPr>
                <w:lang w:val="sl-SI"/>
              </w:rPr>
            </w:pPr>
          </w:p>
        </w:tc>
        <w:tc>
          <w:tcPr>
            <w:tcW w:w="127" w:type="pct"/>
            <w:tcBorders>
              <w:top w:val="nil"/>
              <w:left w:val="dashDotStroked" w:sz="24" w:space="0" w:color="auto"/>
              <w:bottom w:val="nil"/>
              <w:right w:val="nil"/>
            </w:tcBorders>
          </w:tcPr>
          <w:p w:rsidR="00065836" w:rsidRPr="00065836" w:rsidRDefault="00065836" w:rsidP="00065836">
            <w:pPr>
              <w:rPr>
                <w:b/>
                <w:lang w:val="sl-SI"/>
              </w:rPr>
            </w:pPr>
          </w:p>
        </w:tc>
        <w:tc>
          <w:tcPr>
            <w:tcW w:w="2779" w:type="pct"/>
            <w:tcBorders>
              <w:left w:val="nil"/>
              <w:bottom w:val="nil"/>
            </w:tcBorders>
          </w:tcPr>
          <w:p w:rsidR="00065836" w:rsidRPr="00065836" w:rsidRDefault="00065836" w:rsidP="00065836">
            <w:pPr>
              <w:rPr>
                <w:b/>
                <w:lang w:val="sl-SI"/>
              </w:rPr>
            </w:pPr>
            <w:r w:rsidRPr="00065836">
              <w:rPr>
                <w:b/>
                <w:lang w:val="sl-SI"/>
              </w:rPr>
              <w:t>RAZVOJ IN ZRELOST ČUSTVOVANJA</w:t>
            </w:r>
          </w:p>
          <w:p w:rsidR="00065836" w:rsidRPr="00065836" w:rsidRDefault="00065836" w:rsidP="00065836">
            <w:pPr>
              <w:numPr>
                <w:ilvl w:val="0"/>
                <w:numId w:val="2"/>
              </w:numPr>
              <w:rPr>
                <w:i/>
                <w:lang w:val="sl-SI"/>
              </w:rPr>
            </w:pPr>
            <w:r w:rsidRPr="00065836">
              <w:rPr>
                <w:i/>
                <w:lang w:val="sl-SI"/>
              </w:rPr>
              <w:t>Kandidat/kandidatka naj opiše razvoj čustev ter oceni vlogo zorenja in učenja v čustvenem razvoju.</w:t>
            </w:r>
          </w:p>
          <w:p w:rsidR="00065836" w:rsidRDefault="00065836" w:rsidP="00065836">
            <w:pPr>
              <w:rPr>
                <w:lang w:val="sl-SI"/>
              </w:rPr>
            </w:pPr>
          </w:p>
          <w:p w:rsidR="00065836" w:rsidRDefault="00065836" w:rsidP="00065836">
            <w:pPr>
              <w:rPr>
                <w:lang w:val="sl-SI"/>
              </w:rPr>
            </w:pPr>
            <w:r>
              <w:rPr>
                <w:lang w:val="sl-SI"/>
              </w:rPr>
              <w:t>raziskava// Novorojenčki</w:t>
            </w:r>
          </w:p>
          <w:tbl>
            <w:tblPr>
              <w:tblStyle w:val="TableGrid"/>
              <w:tblW w:w="0" w:type="auto"/>
              <w:tblBorders>
                <w:insideH w:val="single" w:sz="6" w:space="0" w:color="auto"/>
                <w:insideV w:val="single" w:sz="12" w:space="0" w:color="auto"/>
              </w:tblBorders>
              <w:tblLook w:val="00A0" w:firstRow="1" w:lastRow="0" w:firstColumn="1" w:lastColumn="0" w:noHBand="0" w:noVBand="0"/>
            </w:tblPr>
            <w:tblGrid>
              <w:gridCol w:w="1687"/>
              <w:gridCol w:w="2866"/>
            </w:tblGrid>
            <w:tr w:rsidR="00065836" w:rsidRPr="00065836">
              <w:tc>
                <w:tcPr>
                  <w:tcW w:w="1687" w:type="dxa"/>
                  <w:tcBorders>
                    <w:top w:val="single" w:sz="4" w:space="0" w:color="auto"/>
                    <w:bottom w:val="single" w:sz="12" w:space="0" w:color="auto"/>
                  </w:tcBorders>
                </w:tcPr>
                <w:p w:rsidR="00065836" w:rsidRPr="00065836" w:rsidRDefault="00065836" w:rsidP="00065836">
                  <w:pPr>
                    <w:rPr>
                      <w:b/>
                      <w:lang w:val="sl-SI"/>
                    </w:rPr>
                  </w:pPr>
                  <w:r w:rsidRPr="00065836">
                    <w:rPr>
                      <w:b/>
                      <w:lang w:val="sl-SI"/>
                    </w:rPr>
                    <w:t>Starost</w:t>
                  </w:r>
                </w:p>
              </w:tc>
              <w:tc>
                <w:tcPr>
                  <w:tcW w:w="2866" w:type="dxa"/>
                  <w:tcBorders>
                    <w:top w:val="single" w:sz="4" w:space="0" w:color="auto"/>
                    <w:bottom w:val="single" w:sz="12" w:space="0" w:color="auto"/>
                  </w:tcBorders>
                </w:tcPr>
                <w:p w:rsidR="00065836" w:rsidRPr="00065836" w:rsidRDefault="00065836" w:rsidP="00065836">
                  <w:pPr>
                    <w:rPr>
                      <w:b/>
                      <w:lang w:val="sl-SI"/>
                    </w:rPr>
                  </w:pPr>
                  <w:r w:rsidRPr="00065836">
                    <w:rPr>
                      <w:b/>
                      <w:lang w:val="sl-SI"/>
                    </w:rPr>
                    <w:t>Čustveni izraz</w:t>
                  </w:r>
                </w:p>
              </w:tc>
            </w:tr>
            <w:tr w:rsidR="00065836">
              <w:tc>
                <w:tcPr>
                  <w:tcW w:w="1687" w:type="dxa"/>
                  <w:tcBorders>
                    <w:top w:val="single" w:sz="12" w:space="0" w:color="auto"/>
                  </w:tcBorders>
                </w:tcPr>
                <w:p w:rsidR="00065836" w:rsidRDefault="00065836" w:rsidP="00065836">
                  <w:pPr>
                    <w:rPr>
                      <w:lang w:val="sl-SI"/>
                    </w:rPr>
                  </w:pPr>
                  <w:r>
                    <w:rPr>
                      <w:lang w:val="sl-SI"/>
                    </w:rPr>
                    <w:t>ob rojstvu</w:t>
                  </w:r>
                </w:p>
              </w:tc>
              <w:tc>
                <w:tcPr>
                  <w:tcW w:w="2866" w:type="dxa"/>
                  <w:tcBorders>
                    <w:top w:val="single" w:sz="12" w:space="0" w:color="auto"/>
                  </w:tcBorders>
                </w:tcPr>
                <w:p w:rsidR="00065836" w:rsidRDefault="00065836" w:rsidP="00065836">
                  <w:pPr>
                    <w:rPr>
                      <w:lang w:val="sl-SI"/>
                    </w:rPr>
                  </w:pPr>
                  <w:r>
                    <w:rPr>
                      <w:lang w:val="sl-SI"/>
                    </w:rPr>
                    <w:t>zanimanje, distres, gnus, nasmešek</w:t>
                  </w:r>
                </w:p>
              </w:tc>
            </w:tr>
            <w:tr w:rsidR="00065836">
              <w:tc>
                <w:tcPr>
                  <w:tcW w:w="1687" w:type="dxa"/>
                </w:tcPr>
                <w:p w:rsidR="00065836" w:rsidRDefault="00065836" w:rsidP="00065836">
                  <w:pPr>
                    <w:rPr>
                      <w:lang w:val="sl-SI"/>
                    </w:rPr>
                  </w:pPr>
                  <w:r>
                    <w:rPr>
                      <w:lang w:val="sl-SI"/>
                    </w:rPr>
                    <w:t>3-6 teden</w:t>
                  </w:r>
                </w:p>
              </w:tc>
              <w:tc>
                <w:tcPr>
                  <w:tcW w:w="2866" w:type="dxa"/>
                </w:tcPr>
                <w:p w:rsidR="00065836" w:rsidRDefault="00065836" w:rsidP="00065836">
                  <w:pPr>
                    <w:rPr>
                      <w:lang w:val="sl-SI"/>
                    </w:rPr>
                  </w:pPr>
                  <w:r>
                    <w:rPr>
                      <w:lang w:val="sl-SI"/>
                    </w:rPr>
                    <w:t>ugodje/socialni smehljaj</w:t>
                  </w:r>
                </w:p>
              </w:tc>
            </w:tr>
            <w:tr w:rsidR="00065836">
              <w:tc>
                <w:tcPr>
                  <w:tcW w:w="1687" w:type="dxa"/>
                </w:tcPr>
                <w:p w:rsidR="00065836" w:rsidRDefault="00065836" w:rsidP="00065836">
                  <w:pPr>
                    <w:rPr>
                      <w:lang w:val="sl-SI"/>
                    </w:rPr>
                  </w:pPr>
                  <w:r>
                    <w:rPr>
                      <w:lang w:val="sl-SI"/>
                    </w:rPr>
                    <w:t>2-3 mesec</w:t>
                  </w:r>
                </w:p>
              </w:tc>
              <w:tc>
                <w:tcPr>
                  <w:tcW w:w="2866" w:type="dxa"/>
                </w:tcPr>
                <w:p w:rsidR="00065836" w:rsidRDefault="00065836" w:rsidP="00065836">
                  <w:pPr>
                    <w:rPr>
                      <w:lang w:val="sl-SI"/>
                    </w:rPr>
                  </w:pPr>
                  <w:r>
                    <w:rPr>
                      <w:lang w:val="sl-SI"/>
                    </w:rPr>
                    <w:t>žalost, previdnost, frustriranost, presenečenja</w:t>
                  </w:r>
                </w:p>
              </w:tc>
            </w:tr>
            <w:tr w:rsidR="00065836">
              <w:tc>
                <w:tcPr>
                  <w:tcW w:w="1687" w:type="dxa"/>
                </w:tcPr>
                <w:p w:rsidR="00065836" w:rsidRDefault="00065836" w:rsidP="00065836">
                  <w:pPr>
                    <w:rPr>
                      <w:lang w:val="sl-SI"/>
                    </w:rPr>
                  </w:pPr>
                  <w:r>
                    <w:rPr>
                      <w:lang w:val="sl-SI"/>
                    </w:rPr>
                    <w:t>7 mesec</w:t>
                  </w:r>
                </w:p>
              </w:tc>
              <w:tc>
                <w:tcPr>
                  <w:tcW w:w="2866" w:type="dxa"/>
                </w:tcPr>
                <w:p w:rsidR="00065836" w:rsidRDefault="00065836" w:rsidP="00065836">
                  <w:pPr>
                    <w:rPr>
                      <w:lang w:val="sl-SI"/>
                    </w:rPr>
                  </w:pPr>
                  <w:r>
                    <w:rPr>
                      <w:lang w:val="sl-SI"/>
                    </w:rPr>
                    <w:t>strah, jeza, veselje</w:t>
                  </w:r>
                </w:p>
              </w:tc>
            </w:tr>
            <w:tr w:rsidR="00065836">
              <w:tc>
                <w:tcPr>
                  <w:tcW w:w="1687" w:type="dxa"/>
                </w:tcPr>
                <w:p w:rsidR="00065836" w:rsidRDefault="00065836" w:rsidP="00065836">
                  <w:pPr>
                    <w:rPr>
                      <w:lang w:val="sl-SI"/>
                    </w:rPr>
                  </w:pPr>
                  <w:r>
                    <w:rPr>
                      <w:lang w:val="sl-SI"/>
                    </w:rPr>
                    <w:t>12-18 mesec</w:t>
                  </w:r>
                </w:p>
              </w:tc>
              <w:tc>
                <w:tcPr>
                  <w:tcW w:w="2866" w:type="dxa"/>
                </w:tcPr>
                <w:p w:rsidR="00065836" w:rsidRDefault="00065836" w:rsidP="00065836">
                  <w:pPr>
                    <w:rPr>
                      <w:lang w:val="sl-SI"/>
                    </w:rPr>
                  </w:pPr>
                  <w:r>
                    <w:rPr>
                      <w:lang w:val="sl-SI"/>
                    </w:rPr>
                    <w:t>sram</w:t>
                  </w:r>
                </w:p>
              </w:tc>
            </w:tr>
          </w:tbl>
          <w:p w:rsidR="00065836" w:rsidRDefault="00065836" w:rsidP="00065836">
            <w:pPr>
              <w:rPr>
                <w:lang w:val="sl-SI"/>
              </w:rPr>
            </w:pPr>
          </w:p>
          <w:p w:rsidR="00065836" w:rsidRDefault="00065836" w:rsidP="00065836">
            <w:pPr>
              <w:rPr>
                <w:lang w:val="sl-SI"/>
              </w:rPr>
            </w:pPr>
            <w:r>
              <w:rPr>
                <w:lang w:val="sl-SI"/>
              </w:rPr>
              <w:t>Čustva se razvijajo v smeri od vzburjenja k vse bolj diferenciranim čustvom. Najprej se razvijejo osnovna čustva, kasneje sestavljena čustva (sram, krivda, ljubosumje).</w:t>
            </w:r>
          </w:p>
          <w:p w:rsidR="00065836" w:rsidRDefault="00065836" w:rsidP="00065836">
            <w:pPr>
              <w:rPr>
                <w:lang w:val="sl-SI"/>
              </w:rPr>
            </w:pPr>
          </w:p>
          <w:p w:rsidR="00065836" w:rsidRDefault="00065836" w:rsidP="00065836">
            <w:pPr>
              <w:rPr>
                <w:lang w:val="sl-SI"/>
              </w:rPr>
            </w:pPr>
            <w:r>
              <w:rPr>
                <w:lang w:val="sl-SI"/>
              </w:rPr>
              <w:t>Čustveni razvoj je tesno povezan s kognitivnim in socialnim razvojem. Čustva  so kot celota prirojena (čustveni izrazi so zunanji znaki notranjih procesov) ali pa se oblikujejo v stiku z okoljem.</w:t>
            </w:r>
          </w:p>
          <w:p w:rsidR="00065836" w:rsidRDefault="00065836" w:rsidP="00065836">
            <w:pPr>
              <w:rPr>
                <w:lang w:val="sl-SI"/>
              </w:rPr>
            </w:pPr>
            <w:r>
              <w:rPr>
                <w:lang w:val="sl-SI"/>
              </w:rPr>
              <w:t>Učenje čustev:</w:t>
            </w:r>
          </w:p>
          <w:p w:rsidR="00065836" w:rsidRPr="00065836" w:rsidRDefault="00065836" w:rsidP="00065836">
            <w:pPr>
              <w:numPr>
                <w:ilvl w:val="0"/>
                <w:numId w:val="2"/>
              </w:numPr>
              <w:rPr>
                <w:i/>
                <w:lang w:val="sl-SI"/>
              </w:rPr>
            </w:pPr>
            <w:r w:rsidRPr="00065836">
              <w:rPr>
                <w:i/>
                <w:lang w:val="sl-SI"/>
              </w:rPr>
              <w:t>klasično pogojevanje</w:t>
            </w:r>
            <w:r>
              <w:rPr>
                <w:i/>
                <w:lang w:val="sl-SI"/>
              </w:rPr>
              <w:t xml:space="preserve"> </w:t>
            </w:r>
            <w:r>
              <w:rPr>
                <w:lang w:val="sl-SI"/>
              </w:rPr>
              <w:t>(otrok se ne boji psov &gt; pes ugrizne psa &gt; otrok se boji psov)</w:t>
            </w:r>
          </w:p>
          <w:p w:rsidR="00065836" w:rsidRDefault="00065836" w:rsidP="00065836">
            <w:pPr>
              <w:numPr>
                <w:ilvl w:val="0"/>
                <w:numId w:val="2"/>
              </w:numPr>
              <w:rPr>
                <w:lang w:val="sl-SI"/>
              </w:rPr>
            </w:pPr>
            <w:r w:rsidRPr="00065836">
              <w:rPr>
                <w:i/>
                <w:lang w:val="sl-SI"/>
              </w:rPr>
              <w:t>modelno učenje</w:t>
            </w:r>
            <w:r>
              <w:rPr>
                <w:lang w:val="sl-SI"/>
              </w:rPr>
              <w:t xml:space="preserve"> ali </w:t>
            </w:r>
            <w:r w:rsidRPr="00065836">
              <w:rPr>
                <w:i/>
                <w:lang w:val="sl-SI"/>
              </w:rPr>
              <w:t>posnemanje</w:t>
            </w:r>
            <w:r>
              <w:rPr>
                <w:i/>
                <w:lang w:val="sl-SI"/>
              </w:rPr>
              <w:t xml:space="preserve"> </w:t>
            </w:r>
            <w:r>
              <w:rPr>
                <w:lang w:val="sl-SI"/>
              </w:rPr>
              <w:t>(otroci posnemajo čustvene izraze in reakcije oseb, ki jih opazujejo)</w:t>
            </w:r>
          </w:p>
          <w:p w:rsidR="00065836" w:rsidRPr="00065836" w:rsidRDefault="00065836" w:rsidP="00065836">
            <w:pPr>
              <w:rPr>
                <w:lang w:val="sl-SI"/>
              </w:rPr>
            </w:pPr>
            <w:r>
              <w:rPr>
                <w:lang w:val="sl-SI"/>
              </w:rPr>
              <w:t>Na razvoj čustev torej pomembno vplivata tako</w:t>
            </w:r>
          </w:p>
        </w:tc>
      </w:tr>
      <w:tr w:rsidR="00065836">
        <w:trPr>
          <w:trHeight w:val="1440"/>
        </w:trPr>
        <w:tc>
          <w:tcPr>
            <w:tcW w:w="5000" w:type="pct"/>
            <w:gridSpan w:val="3"/>
            <w:tcBorders>
              <w:top w:val="nil"/>
              <w:bottom w:val="nil"/>
            </w:tcBorders>
          </w:tcPr>
          <w:p w:rsidR="00065836" w:rsidRDefault="00065836" w:rsidP="00065836">
            <w:pPr>
              <w:rPr>
                <w:lang w:val="sl-SI"/>
              </w:rPr>
            </w:pPr>
            <w:r>
              <w:rPr>
                <w:lang w:val="sl-SI"/>
              </w:rPr>
              <w:t>zorenje kot učenje. Z učenjem se ne moremo naučiti čustev, za katera še nismo dozoreli, pač pa lahko prenašamo svoja čustva in čustvene izraze na nove situacije in nove dražljaje. Tako se postopno širi obseg našega čustvenega odzivanja.</w:t>
            </w:r>
          </w:p>
          <w:p w:rsidR="00065836" w:rsidRPr="00065836" w:rsidRDefault="00065836" w:rsidP="00065836">
            <w:pPr>
              <w:rPr>
                <w:b/>
                <w:lang w:val="sl-SI"/>
              </w:rPr>
            </w:pPr>
            <w:r>
              <w:rPr>
                <w:lang w:val="sl-SI"/>
              </w:rPr>
              <w:t>Za normalen duševni in osebnostni razvoj posameznika je pomemben nemoten čustveni razvoj. Otroci, ki v zgodnji mladosti niso doživljali čustvenih spodbud iz okolja, lahko slabo razvijejo čustvovanje. Slabo vpliva tudi prekomerno obremenjevanje, zaradi katerega se kopičijo negativna čustvovanja (občutja krivde, strahu, tesnobe, pobitosti, sramu ipd.).</w:t>
            </w:r>
          </w:p>
        </w:tc>
      </w:tr>
    </w:tbl>
    <w:p w:rsidR="00065836" w:rsidRPr="00065836" w:rsidRDefault="00065836" w:rsidP="00065836">
      <w:pPr>
        <w:rPr>
          <w:lang w:val="sl-SI"/>
        </w:rPr>
      </w:pPr>
    </w:p>
    <w:sectPr w:rsidR="00065836" w:rsidRPr="00065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0F21"/>
    <w:multiLevelType w:val="hybridMultilevel"/>
    <w:tmpl w:val="0A5E2B9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D277A4"/>
    <w:multiLevelType w:val="hybridMultilevel"/>
    <w:tmpl w:val="5910122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5836"/>
    <w:rsid w:val="00065836"/>
    <w:rsid w:val="00182B24"/>
    <w:rsid w:val="005034FC"/>
    <w:rsid w:val="007A77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vaden2">
    <w:name w:val="Navaden 2"/>
    <w:basedOn w:val="Normal"/>
    <w:next w:val="Normal"/>
    <w:rsid w:val="00182B24"/>
    <w:pPr>
      <w:ind w:firstLine="708"/>
      <w:jc w:val="both"/>
    </w:pPr>
    <w:rPr>
      <w:b/>
      <w:lang w:val="sl-SI"/>
    </w:rPr>
  </w:style>
  <w:style w:type="table" w:styleId="TableGrid">
    <w:name w:val="Table Grid"/>
    <w:basedOn w:val="TableNormal"/>
    <w:rsid w:val="0006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