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05" w:rsidRDefault="006A23F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Č PROCESI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(emocije)</w:t>
      </w:r>
      <w:r>
        <w:rPr>
          <w:rFonts w:ascii="Arial" w:hAnsi="Arial" w:cs="Arial"/>
        </w:rPr>
        <w:t>: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 so duševni procesi s katerimi doživljamo nek odnos (privlačnost ali neprivlačnost) ljudi, živali, predmetov, ...; Č so vedno prisotna;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Bipolarnost Č (vsako Č ima svoje nasprotno Č);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Obstaja notranja razsežnost, ko doživljamo svoja Č in jih na nek način izražamo navzven. Č izraz je dražljaj za osebo, ki nas opazuje - zunanja razsežnost (na podlago njegovega Č izražanja lahko sklepamo o njegovem Č stanju).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razvojem Č se je ukvarjala Karin Bridges; raziskovala je kdaj in katera Č se pojavljajo pri otrocih: pri novorojenčkih ni posebnih Č, je pa nedoločeno stanje vznemirjenosti; med 1. in 3. mesecem: ugodje, neugodje; do 7. mes.: ugodje, jeza, gnus, strah pred neznanimi ljudmi; pri 11. mes.: ljubezen do odraslih; pri 15. mes.: ljubezen do otrok, ljubosumje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 so lahko: </w:t>
      </w:r>
      <w:r>
        <w:rPr>
          <w:rFonts w:ascii="Arial" w:hAnsi="Arial" w:cs="Arial"/>
          <w:u w:val="single"/>
        </w:rPr>
        <w:t>prirojena:</w:t>
      </w:r>
      <w:r>
        <w:rPr>
          <w:rFonts w:ascii="Arial" w:hAnsi="Arial" w:cs="Arial"/>
        </w:rPr>
        <w:t xml:space="preserve"> (ugodje, neugodje, gnus, jeza, strah-osnovna Č) </w:t>
      </w:r>
      <w:r>
        <w:rPr>
          <w:rFonts w:ascii="Arial" w:hAnsi="Arial" w:cs="Arial"/>
          <w:u w:val="single"/>
        </w:rPr>
        <w:t>neprirojena:</w:t>
      </w:r>
      <w:r>
        <w:rPr>
          <w:rFonts w:ascii="Arial" w:hAnsi="Arial" w:cs="Arial"/>
        </w:rPr>
        <w:t xml:space="preserve"> (ljubezen, ljubosumje-zasnove so prirojene, razvijejo se pod vplivom okolja); strah je prirojeno in priučeno Č; Č spremljajo tudi določene telesne spremembe: povečan utrip srca, dihanja, povečan krvni tlak, adrenalin, sladkor, naježijo se dlake, znojenje, povečano delovanje prebavil, napetost mišic; organizem se spopade s tistim, kar ga obkroža, ali pa zbeži; telesne spremembe se zaznavajo z aparati-poligraf: EEG-možganski potencial, EKG: delovanje srca; globina dihanja, prevodnost kože zaradi potenja; detektor laži (ni zanesljev)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 IZRAZI: mimika obraza, pogled (pod-, nadrejenost, naklonjenost, agresivnost), drža  (jeza, strah, veselje) in kretnje telesa, glas (višina, intonacija)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VRSTE Č: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pozitivna</w:t>
      </w:r>
      <w:r>
        <w:rPr>
          <w:rFonts w:ascii="Arial" w:hAnsi="Arial" w:cs="Arial"/>
        </w:rPr>
        <w:t xml:space="preserve"> (veselje, ljubezen, radost...); </w:t>
      </w:r>
      <w:r>
        <w:rPr>
          <w:rFonts w:ascii="Arial" w:hAnsi="Arial" w:cs="Arial"/>
          <w:u w:val="single"/>
        </w:rPr>
        <w:t>negativna</w:t>
      </w:r>
      <w:r>
        <w:rPr>
          <w:rFonts w:ascii="Arial" w:hAnsi="Arial" w:cs="Arial"/>
        </w:rPr>
        <w:t xml:space="preserve"> (bes, sovraštvo, žalost, jeza...)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Plutchikova razdelitev (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>.): -</w:t>
      </w:r>
      <w:r>
        <w:rPr>
          <w:rFonts w:ascii="Arial" w:hAnsi="Arial" w:cs="Arial"/>
          <w:i/>
        </w:rPr>
        <w:t>osnovna ali enostavna</w:t>
      </w:r>
      <w:r>
        <w:rPr>
          <w:rFonts w:ascii="Arial" w:hAnsi="Arial" w:cs="Arial"/>
        </w:rPr>
        <w:t xml:space="preserve"> (prirojena: strah, jeza, veselje, žalost, privlačevanje ali sprejemanje, odbijanje, radovednost (pričakovanje), presenečenje; ta čustva so univerzalna, so pri vseh ljudeh); -</w:t>
      </w:r>
      <w:r>
        <w:rPr>
          <w:rFonts w:ascii="Arial" w:hAnsi="Arial" w:cs="Arial"/>
          <w:i/>
        </w:rPr>
        <w:t>sestavljena ali kompleksna: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Č, ki so povezana z nami samimi</w:t>
      </w:r>
      <w:r>
        <w:rPr>
          <w:rFonts w:ascii="Arial" w:hAnsi="Arial" w:cs="Arial"/>
        </w:rPr>
        <w:t xml:space="preserve">, moralna čustva (ponos in zadovoljstvo, ko delamo v skladu z družbenimi pravili (in nezadovoljstvo), Č krivde, sramu); </w:t>
      </w:r>
      <w:r>
        <w:rPr>
          <w:rFonts w:ascii="Arial" w:hAnsi="Arial" w:cs="Arial"/>
          <w:u w:val="single"/>
        </w:rPr>
        <w:t>Č, ki so v zvezi z drugimi ljudmi</w:t>
      </w:r>
      <w:r>
        <w:rPr>
          <w:rFonts w:ascii="Arial" w:hAnsi="Arial" w:cs="Arial"/>
        </w:rPr>
        <w:t xml:space="preserve"> (ljubezen, ki je sestavljenja iz osnovnih Č, ima prirojene osnove, izoblikuje se na podlagi učenja; ločimo več vrst ljubezni: ljubezen do živali, hrane, partnerja (medsebojni odnos); sovraštvo, ljubosumnost, zavist, usmiljenje, škodoželjnost); </w:t>
      </w:r>
      <w:r>
        <w:rPr>
          <w:rFonts w:ascii="Arial" w:hAnsi="Arial" w:cs="Arial"/>
        </w:rPr>
        <w:sym w:font="Wingdings" w:char="F083"/>
      </w:r>
      <w:r>
        <w:rPr>
          <w:rFonts w:ascii="Arial" w:hAnsi="Arial" w:cs="Arial"/>
        </w:rPr>
        <w:t xml:space="preserve">. razdelitev je glede na jakost in trajanje: </w:t>
      </w:r>
      <w:r>
        <w:rPr>
          <w:rFonts w:ascii="Arial" w:hAnsi="Arial" w:cs="Arial"/>
          <w:u w:val="single"/>
        </w:rPr>
        <w:t>afekti:</w:t>
      </w:r>
      <w:r>
        <w:rPr>
          <w:rFonts w:ascii="Arial" w:hAnsi="Arial" w:cs="Arial"/>
        </w:rPr>
        <w:t xml:space="preserve"> so močna in kratkotranja Č, so burna, pojavijo se nenadoma in tako tudi izginejo; ko smo v afektu, se ne moremo kontrolirati, ne moremo odgovarjati za svoja dejanja; to so bes, ljubosumnost, evforija-nebrzdano veselje; </w:t>
      </w:r>
      <w:r>
        <w:rPr>
          <w:rFonts w:ascii="Arial" w:hAnsi="Arial" w:cs="Arial"/>
          <w:u w:val="single"/>
        </w:rPr>
        <w:t>razpoloženja:</w:t>
      </w:r>
      <w:r>
        <w:rPr>
          <w:rFonts w:ascii="Arial" w:hAnsi="Arial" w:cs="Arial"/>
        </w:rPr>
        <w:t xml:space="preserve"> so šibkejša Č in trajajo dalj časa; razpoloženje je odvisno od osebnostnih lastnosti, vremena, letnih časov; </w:t>
      </w:r>
      <w:r>
        <w:rPr>
          <w:rFonts w:ascii="Arial" w:hAnsi="Arial" w:cs="Arial"/>
          <w:u w:val="single"/>
        </w:rPr>
        <w:t>strasti:</w:t>
      </w:r>
      <w:r>
        <w:rPr>
          <w:rFonts w:ascii="Arial" w:hAnsi="Arial" w:cs="Arial"/>
        </w:rPr>
        <w:t xml:space="preserve"> zelo močna in dolgotrajna čustva (lahko trajajo leta), temeljijo na navadah, to so lahko hobiji (strast do športa, kartanja);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 ZRELOST IN Č MOTNJE: tri značilne čustvene zrelosti: -ustreznost Č v razl. situacijah; -kontrola ali nadzor čustev; raznovrstnost oz. pestrost čustev (vsa čustva, pozitivna in neg. so razvita, to so globoka, močna čustva); za normalen čustveni razvoj je pomembno, da otrok že od majhnega živi v čustveni interakciji z drugimi ljudmi (ljubezen, spoštovanje med vsemi člani družine). Do čustvenih motenj lahko pride, če otrok živi v neurejeni družini, ki mu ne zna pokazati pozitivnih čustev, ampak negativna. To lahko pripelje do </w:t>
      </w:r>
      <w:r>
        <w:rPr>
          <w:rFonts w:ascii="Arial" w:hAnsi="Arial" w:cs="Arial"/>
        </w:rPr>
        <w:lastRenderedPageBreak/>
        <w:t>tega, da otrok ne bo sposoben zadovoljevati najosnovnejših potreb, zato se bo umikal vase, to lahko pripelje do nevroz-duševnih bolezni.</w:t>
      </w:r>
    </w:p>
    <w:p w:rsidR="00906405" w:rsidRDefault="006A23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TEORIJE Č: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James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u w:val="single"/>
        </w:rPr>
        <w:t>Lange</w:t>
      </w:r>
      <w:r>
        <w:rPr>
          <w:rFonts w:ascii="Arial" w:hAnsi="Arial" w:cs="Arial"/>
        </w:rPr>
        <w:t xml:space="preserve">: James je bil ameriški, Lange pa danski psiholog in fiziolog; razglabljala sta o tem, kaj se prej pojavi, ali čustva, ali telesne sprememb; dražljaj iz okolja sproži telesne spremembe, te potem sprožijo Č; 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Cannon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u w:val="single"/>
        </w:rPr>
        <w:t>Barde</w:t>
      </w:r>
      <w:r>
        <w:rPr>
          <w:rFonts w:ascii="Arial" w:hAnsi="Arial" w:cs="Arial"/>
        </w:rPr>
        <w:t xml:space="preserve">: sta oporekala tej teoriji; rekla sta, da ni možno, da bi iste telesne spremembe sprožile tako različna Č; delala sta tudi poskuse z ljudmi (dajala sta jim injekcije adrenalina, zato naj bi ti ljudje odživljali neka Č, vendar to ni veljalo za vse ljudi); njuna teorija: dražljaj deluje na posameznika, impulzi gredo do talamusa, kjer pride do nemih določenih procesov, ki istočasno sprožijo telesne spremembe in čustveno vzburjenje; </w:t>
      </w:r>
      <w:r>
        <w:rPr>
          <w:rFonts w:ascii="Arial" w:hAnsi="Arial" w:cs="Arial"/>
        </w:rPr>
        <w:sym w:font="Wingdings" w:char="F083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kognitivna teorija</w:t>
      </w:r>
      <w:r>
        <w:rPr>
          <w:rFonts w:ascii="Arial" w:hAnsi="Arial" w:cs="Arial"/>
        </w:rPr>
        <w:t>: najnovejši izsledki so pokazali, da sta imela Cannon in Bard prav; dražljaj deluje iz okolja, impulz gre do talamusa in hipotalamusa, ki sta v limbičnem sistemu (v središču možganov). Tu so pomembni tudi spoznavni procesi; vse to vpliva na čustva in telesne spremembe; talamus: za preklapljanje informacij, hipotalamus: vegetativni živčni system;</w:t>
      </w:r>
    </w:p>
    <w:p w:rsidR="00906405" w:rsidRDefault="00906405"/>
    <w:sectPr w:rsidR="00906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3F3"/>
    <w:rsid w:val="006A23F3"/>
    <w:rsid w:val="00906405"/>
    <w:rsid w:val="00D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