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F0" w:rsidRDefault="00FF2EF0" w:rsidP="00FF2EF0">
      <w:pPr>
        <w:pStyle w:val="NoSpacing"/>
        <w:ind w:left="2124" w:firstLine="708"/>
        <w:rPr>
          <w:color w:val="C00000"/>
          <w:sz w:val="28"/>
          <w:szCs w:val="28"/>
        </w:rPr>
      </w:pPr>
      <w:bookmarkStart w:id="0" w:name="_GoBack"/>
      <w:bookmarkEnd w:id="0"/>
      <w:r w:rsidRPr="0092000A">
        <w:rPr>
          <w:color w:val="C00000"/>
          <w:sz w:val="28"/>
          <w:szCs w:val="28"/>
        </w:rPr>
        <w:t>DUŠEVNI PROCESI</w:t>
      </w:r>
    </w:p>
    <w:p w:rsidR="00FF2EF0" w:rsidRDefault="00FF2EF0" w:rsidP="00FF2EF0">
      <w:pPr>
        <w:pStyle w:val="NoSpacing"/>
        <w:ind w:left="2124" w:firstLine="708"/>
        <w:rPr>
          <w:color w:val="C00000"/>
        </w:rPr>
      </w:pPr>
      <w:r>
        <w:rPr>
          <w:color w:val="C00000"/>
          <w:sz w:val="28"/>
          <w:szCs w:val="28"/>
        </w:rPr>
        <w:t xml:space="preserve">    </w:t>
      </w:r>
      <w:r>
        <w:rPr>
          <w:color w:val="C00000"/>
        </w:rPr>
        <w:t>ČUSTVA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Duševni procesi, s katerimi izražamo svoj vrednostni odnos do ljudi, pojavov, sebe...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-ljubimo / sovražimo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-veselimo se / strah nas 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-smo ponosni / imamo komplekse manjvrednosti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Izražanje čustev: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-čustveni izrazi (facialni) izrazi: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-smeh</w:t>
      </w:r>
      <w:r w:rsidRPr="005A273E">
        <w:rPr>
          <w:color w:val="000000"/>
        </w:rPr>
        <w:sym w:font="Wingdings" w:char="F0E0"/>
      </w:r>
      <w:r>
        <w:rPr>
          <w:color w:val="000000"/>
        </w:rPr>
        <w:t>veselje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-jok</w:t>
      </w:r>
      <w:r w:rsidRPr="005A273E">
        <w:rPr>
          <w:color w:val="000000"/>
        </w:rPr>
        <w:sym w:font="Wingdings" w:char="F0E0"/>
      </w:r>
      <w:r>
        <w:rPr>
          <w:color w:val="000000"/>
        </w:rPr>
        <w:t>žalost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Razlika: čustvo-čustveni izraz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Čustvo</w:t>
      </w:r>
      <w:r w:rsidRPr="005A273E">
        <w:rPr>
          <w:color w:val="000000"/>
        </w:rPr>
        <w:sym w:font="Wingdings" w:char="F0E0"/>
      </w:r>
      <w:r>
        <w:rPr>
          <w:color w:val="000000"/>
        </w:rPr>
        <w:t xml:space="preserve"> doživljamo znotraj sebe in ga opazujemo intraspektivno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Čustveni izraz</w:t>
      </w:r>
      <w:r w:rsidRPr="005A273E">
        <w:rPr>
          <w:color w:val="000000"/>
        </w:rPr>
        <w:sym w:font="Wingdings" w:char="F0E0"/>
      </w:r>
      <w:r>
        <w:rPr>
          <w:color w:val="000000"/>
        </w:rPr>
        <w:t xml:space="preserve"> poznamo prirojene (smeh, jok) in pridobljene (naučeni skozi proces socializacije)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-govorica telesa poteka podzavestno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Fiziološke spremembe pri čustvovanju: odvisno od vrste čustev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-dvigne se krvni tlak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-dvigne se telesna temp.</w:t>
      </w:r>
      <w:r>
        <w:rPr>
          <w:color w:val="000000"/>
        </w:rPr>
        <w:tab/>
      </w:r>
      <w:r>
        <w:rPr>
          <w:color w:val="000000"/>
        </w:rPr>
        <w:tab/>
        <w:t>-bitje srca se dvigne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-dihanje se dvigne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-potiš se več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-sliniš se bolj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-pilomotorični efekt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-refleksno širjenje, ožanje zenic</w:t>
      </w:r>
      <w:r>
        <w:rPr>
          <w:color w:val="000000"/>
        </w:rPr>
        <w:tab/>
      </w:r>
      <w:r>
        <w:rPr>
          <w:color w:val="000000"/>
        </w:rPr>
        <w:tab/>
        <w:t>-spremembe v možganski aktivnosti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-rdenje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-bledenje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-prebava (lulanje)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-poviša se sladkor v krvi</w:t>
      </w:r>
      <w:r>
        <w:rPr>
          <w:color w:val="000000"/>
        </w:rPr>
        <w:tab/>
      </w:r>
      <w:r>
        <w:rPr>
          <w:color w:val="000000"/>
        </w:rPr>
        <w:tab/>
        <w:t>-poviša se kri v mišicah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-poviša se nivo kisika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-hitrejše strjevanje krvi</w:t>
      </w:r>
      <w:r>
        <w:rPr>
          <w:color w:val="000000"/>
        </w:rPr>
        <w:tab/>
      </w:r>
      <w:r>
        <w:rPr>
          <w:color w:val="000000"/>
        </w:rPr>
        <w:tab/>
        <w:t>-drhtenje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Adernalin= stresni hormon</w:t>
      </w:r>
      <w:r w:rsidRPr="005A273E">
        <w:rPr>
          <w:color w:val="000000"/>
        </w:rPr>
        <w:sym w:font="Wingdings" w:char="F0E0"/>
      </w:r>
      <w:r>
        <w:rPr>
          <w:color w:val="000000"/>
        </w:rPr>
        <w:t xml:space="preserve"> ki ga ne moremo kontrolirat ker to kontrolira vegetativno živčevje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Merjenje čustvenega vzburjanja: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POLIGRAF= detektor laži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-prostovoljnost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-EKG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-EEG (Spremembe v možganih)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-merilec krvnega pritiska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-psihogalvanski člen (znoj, pot)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-pneumograf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-elektromiograf (mišična napetost)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C00000"/>
        </w:rPr>
      </w:pPr>
    </w:p>
    <w:p w:rsidR="00FF2EF0" w:rsidRPr="005A273E" w:rsidRDefault="00FF2EF0" w:rsidP="00FF2EF0">
      <w:pPr>
        <w:pStyle w:val="NoSpacing"/>
        <w:ind w:left="142"/>
        <w:rPr>
          <w:color w:val="C00000"/>
        </w:rPr>
      </w:pPr>
      <w:r w:rsidRPr="005A273E">
        <w:rPr>
          <w:color w:val="C00000"/>
        </w:rPr>
        <w:t>VPLIV ČUSTEV NA ČLOVEKOVO AKTIVNOST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-povzročajo mentalni blok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 višja fizična moč / blokada gibanja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-delujejo analgetično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-nižja objektivnost zaznavanja, ocenjevanja (ptički, sonček</w:t>
      </w:r>
      <w:r w:rsidRPr="00B95002">
        <w:rPr>
          <w:color w:val="000000"/>
        </w:rPr>
        <w:sym w:font="Wingdings" w:char="F0E0"/>
      </w:r>
      <w:r>
        <w:rPr>
          <w:color w:val="000000"/>
        </w:rPr>
        <w:t>vse lepo)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VRSTE ČUSTEV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-osnovna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-sestavljena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-afekti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-razpoloženja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lastRenderedPageBreak/>
        <w:t>-strasti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1.) Osnovna čustva: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-presenečenje</w:t>
      </w:r>
      <w:r>
        <w:rPr>
          <w:color w:val="000000"/>
        </w:rPr>
        <w:tab/>
      </w:r>
      <w:r>
        <w:rPr>
          <w:color w:val="000000"/>
        </w:rPr>
        <w:tab/>
        <w:t>-strah</w:t>
      </w:r>
      <w:r>
        <w:rPr>
          <w:color w:val="000000"/>
        </w:rPr>
        <w:tab/>
      </w:r>
      <w:r>
        <w:rPr>
          <w:color w:val="000000"/>
        </w:rPr>
        <w:tab/>
        <w:t>-gnus</w:t>
      </w:r>
      <w:r>
        <w:rPr>
          <w:color w:val="000000"/>
        </w:rPr>
        <w:tab/>
      </w:r>
      <w:r>
        <w:rPr>
          <w:color w:val="000000"/>
        </w:rPr>
        <w:tab/>
        <w:t>-jeza</w:t>
      </w:r>
      <w:r>
        <w:rPr>
          <w:color w:val="000000"/>
        </w:rPr>
        <w:tab/>
      </w:r>
      <w:r>
        <w:rPr>
          <w:color w:val="000000"/>
        </w:rPr>
        <w:tab/>
        <w:t>-veselje</w:t>
      </w:r>
      <w:r>
        <w:rPr>
          <w:color w:val="000000"/>
        </w:rPr>
        <w:tab/>
      </w:r>
      <w:r>
        <w:rPr>
          <w:color w:val="000000"/>
        </w:rPr>
        <w:tab/>
        <w:t>-žalost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 xml:space="preserve">Plutchik: 8-bipolarna: 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veselje-žalost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jeza-strah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sprejemanje-zavračanje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pričakovanje-presenečenje</w:t>
      </w:r>
    </w:p>
    <w:p w:rsidR="00FF2EF0" w:rsidRDefault="00FF2EF0" w:rsidP="00FF2EF0">
      <w:pPr>
        <w:pStyle w:val="NoSpacing"/>
        <w:ind w:left="142"/>
        <w:rPr>
          <w:color w:val="000000"/>
          <w:u w:val="single"/>
        </w:rPr>
      </w:pPr>
      <w:r>
        <w:rPr>
          <w:color w:val="000000"/>
          <w:u w:val="single"/>
        </w:rPr>
        <w:t>Z</w:t>
      </w:r>
      <w:r w:rsidRPr="00B95002">
        <w:rPr>
          <w:color w:val="000000"/>
          <w:u w:val="single"/>
        </w:rPr>
        <w:t xml:space="preserve">načilnosti </w:t>
      </w:r>
      <w:r>
        <w:rPr>
          <w:color w:val="000000"/>
          <w:u w:val="single"/>
        </w:rPr>
        <w:t>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-pojavijo se kmalu po rojstvu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-univerzalna- neodvisna od okolja (smeh, jok)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-prepoznavna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2.) Sestavljena čustva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Vse ostalo... ljubezen, sovraštvo, ponos, zavist, krivda, patriotska čustva...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Značilnosti: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-pojavijo se kasneje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-pod močnim vplivom okolja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-težje prepoznavna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-sestavljena iz osnovnih</w:t>
      </w:r>
      <w:r w:rsidRPr="00B95002">
        <w:rPr>
          <w:color w:val="000000"/>
        </w:rPr>
        <w:sym w:font="Wingdings" w:char="F0E0"/>
      </w:r>
      <w:r>
        <w:rPr>
          <w:color w:val="000000"/>
        </w:rPr>
        <w:t xml:space="preserve"> DIADE: iz 2</w:t>
      </w:r>
      <w:r>
        <w:rPr>
          <w:color w:val="000000"/>
        </w:rPr>
        <w:tab/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Ljubezen= veselje+sprejemanje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Razočaranje=presenečenje+žalost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Zaničevanje=jeza+gnus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Zavist=jeza+žalost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Obup=žalost+strah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2C30">
        <w:rPr>
          <w:color w:val="000000"/>
        </w:rPr>
        <w:sym w:font="Wingdings" w:char="F0E0"/>
      </w:r>
      <w:r>
        <w:rPr>
          <w:color w:val="000000"/>
        </w:rPr>
        <w:t xml:space="preserve"> TRIADE: iz 3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Ljubosumje=ljubezen+strah+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Pr="001E620C" w:rsidRDefault="00FF2EF0" w:rsidP="00FF2EF0">
      <w:pPr>
        <w:pStyle w:val="NoSpacing"/>
        <w:ind w:left="142"/>
        <w:rPr>
          <w:color w:val="7030A0"/>
        </w:rPr>
      </w:pPr>
      <w:r w:rsidRPr="001E620C">
        <w:rPr>
          <w:color w:val="7030A0"/>
        </w:rPr>
        <w:t>AFEKT: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Bes, groza,obup, panika, euforija, ekstaza...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 w:rsidRPr="001E620C">
        <w:rPr>
          <w:color w:val="000000"/>
          <w:u w:val="single"/>
        </w:rPr>
        <w:t>Značilnosti</w:t>
      </w:r>
      <w:r>
        <w:rPr>
          <w:color w:val="000000"/>
        </w:rPr>
        <w:t>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-zelo močna, kratkotrajna čustvena stanja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-izrazite telesne spremembe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-nizka kontrola, razsodnost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Pr="001E620C" w:rsidRDefault="00FF2EF0" w:rsidP="00FF2EF0">
      <w:pPr>
        <w:pStyle w:val="NoSpacing"/>
        <w:ind w:left="142"/>
        <w:rPr>
          <w:color w:val="7030A0"/>
        </w:rPr>
      </w:pPr>
      <w:r w:rsidRPr="001E620C">
        <w:rPr>
          <w:color w:val="7030A0"/>
        </w:rPr>
        <w:t>Razpoloženja: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(ne) zadovoljstvo, vedrina, melanholija, tesnobnost, slaba volja...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F2EF0" w:rsidRDefault="00FF2EF0" w:rsidP="00FF2EF0">
      <w:pPr>
        <w:pStyle w:val="NoSpacing"/>
        <w:ind w:left="142"/>
        <w:rPr>
          <w:color w:val="000000"/>
        </w:rPr>
      </w:pPr>
      <w:r w:rsidRPr="001E620C">
        <w:rPr>
          <w:color w:val="000000"/>
          <w:u w:val="single"/>
        </w:rPr>
        <w:t>Značilnosti</w:t>
      </w:r>
      <w:r>
        <w:rPr>
          <w:color w:val="000000"/>
        </w:rPr>
        <w:t>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-šibka dolgotrajna čustvena stanja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-nimajo svojega objekta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-razvijejo se postopno:-dogodki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-vreme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(torija </w:t>
      </w:r>
      <w:r w:rsidRPr="001E620C">
        <w:rPr>
          <w:color w:val="7030A0"/>
        </w:rPr>
        <w:t>endorfinov</w:t>
      </w:r>
      <w:r>
        <w:rPr>
          <w:color w:val="000000"/>
        </w:rPr>
        <w:t>)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-telesno počutje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-sanje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-velik vpliv na človekovo obnašanje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-se ritmično spreminjajo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(teorija </w:t>
      </w:r>
      <w:r w:rsidRPr="001E620C">
        <w:rPr>
          <w:color w:val="7030A0"/>
        </w:rPr>
        <w:t>bioritmov</w:t>
      </w:r>
      <w:r>
        <w:rPr>
          <w:color w:val="000000"/>
        </w:rPr>
        <w:t>)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  <w:r w:rsidRPr="00477BB8">
        <w:rPr>
          <w:color w:val="7030A0"/>
        </w:rPr>
        <w:t>Strasti</w:t>
      </w:r>
      <w:r>
        <w:rPr>
          <w:color w:val="000000"/>
        </w:rPr>
        <w:t>: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-intenzivna (ne toliko kot efekt), dolgotrajna čustvena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lastRenderedPageBreak/>
        <w:t>-povezana z interesi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-se težko spreminjajo</w:t>
      </w:r>
    </w:p>
    <w:p w:rsidR="00FF2EF0" w:rsidRDefault="00FF2EF0" w:rsidP="00FF2EF0">
      <w:pPr>
        <w:pStyle w:val="NoSpacing"/>
        <w:ind w:left="142"/>
        <w:rPr>
          <w:color w:val="000000"/>
        </w:rPr>
      </w:pPr>
      <w:r>
        <w:rPr>
          <w:color w:val="000000"/>
        </w:rPr>
        <w:t>-pozitivna, negativna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-za glasbo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-ples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-umetnost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-šport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-branje</w:t>
      </w:r>
    </w:p>
    <w:p w:rsidR="00FF2EF0" w:rsidRDefault="00FF2EF0" w:rsidP="00FF2EF0">
      <w:pPr>
        <w:pStyle w:val="NoSpacing"/>
        <w:ind w:left="142" w:firstLine="566"/>
        <w:rPr>
          <w:color w:val="000000"/>
        </w:rPr>
      </w:pPr>
      <w:r>
        <w:rPr>
          <w:color w:val="000000"/>
        </w:rPr>
        <w:t>-učenje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-vse oblike odvisnosti (od droge- alkohola, hrane, spolnosti, dela, iger na srečo hazard, od računalnika...)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rPr>
          <w:color w:val="C00000"/>
        </w:rPr>
      </w:pPr>
    </w:p>
    <w:p w:rsidR="00FF2EF0" w:rsidRDefault="00FF2EF0" w:rsidP="00FF2EF0">
      <w:pPr>
        <w:pStyle w:val="NoSpacing"/>
        <w:ind w:left="708" w:firstLine="708"/>
        <w:rPr>
          <w:color w:val="C00000"/>
        </w:rPr>
      </w:pPr>
      <w:r w:rsidRPr="00477BB8">
        <w:rPr>
          <w:color w:val="C00000"/>
        </w:rPr>
        <w:t>Razvoj čustev in čustvena zrelost</w:t>
      </w:r>
    </w:p>
    <w:p w:rsidR="00FF2EF0" w:rsidRDefault="00FF2EF0" w:rsidP="00FF2EF0">
      <w:pPr>
        <w:pStyle w:val="NoSpacing"/>
        <w:rPr>
          <w:color w:val="C00000"/>
        </w:rPr>
      </w:pPr>
      <w:r>
        <w:rPr>
          <w:color w:val="C00000"/>
        </w:rPr>
        <w:t xml:space="preserve"> 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-prvi krik (ni povezan z čustvi, zajočejo vsi približno enako)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-ugodje</w:t>
      </w:r>
      <w:r w:rsidRPr="00477BB8">
        <w:rPr>
          <w:color w:val="000000"/>
        </w:rPr>
        <w:sym w:font="Wingdings" w:char="F0E0"/>
      </w:r>
      <w:r>
        <w:rPr>
          <w:color w:val="000000"/>
        </w:rPr>
        <w:t xml:space="preserve"> veselje, radost, ljubezen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-neugodje</w:t>
      </w:r>
      <w:r w:rsidRPr="00477BB8">
        <w:rPr>
          <w:color w:val="000000"/>
        </w:rPr>
        <w:sym w:font="Wingdings" w:char="F0E0"/>
      </w:r>
      <w:r>
        <w:rPr>
          <w:color w:val="000000"/>
        </w:rPr>
        <w:t>jeza, strah, gnus, ljubosumje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K  - z dozorevanjem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A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K – s pojasnjevanjem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O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? – s posnemanjem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Najprej osnovna čustva nato sestavljena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-socialni smehljaj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-strah pred tujci (6-8mesec)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-reparacijska anksioznost-strah pred ločitvijo od matere.</w:t>
      </w:r>
    </w:p>
    <w:p w:rsidR="00FF2EF0" w:rsidRDefault="00FF2EF0" w:rsidP="00FF2EF0">
      <w:pPr>
        <w:pStyle w:val="NoSpacing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806"/>
        <w:gridCol w:w="3458"/>
        <w:gridCol w:w="3024"/>
      </w:tblGrid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7030A0"/>
              </w:rPr>
            </w:pPr>
            <w:r w:rsidRPr="00FF2EF0">
              <w:rPr>
                <w:color w:val="7030A0"/>
              </w:rPr>
              <w:t>ZNAČILNOSTI OTROKOVIH ČUSTEV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7030A0"/>
              </w:rPr>
            </w:pPr>
            <w:r w:rsidRPr="00FF2EF0">
              <w:rPr>
                <w:color w:val="7030A0"/>
              </w:rPr>
              <w:t>ČUSTVA MLADOSTNIKA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7030A0"/>
              </w:rPr>
            </w:pPr>
            <w:r w:rsidRPr="00FF2EF0">
              <w:rPr>
                <w:color w:val="7030A0"/>
              </w:rPr>
              <w:t>ČUSTVA ZRELEGA ČLOVEKA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-nima kontrole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-visoka čustvena občutljivost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-kontrola čustev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-jih takoj odkrijemo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-spremenljivost razpoloženja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-reagira ustrezno situaciji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-jih bolj pogosto izražajo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-zaskrbljenost, strah, zadrega,kompleksi manjvdrednosti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-številna in globoka čustva (empatija)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-so kratkotrajna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 visoka introventiranost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-Parotimija</w:t>
            </w:r>
            <w:r w:rsidRPr="00FF2EF0">
              <w:rPr>
                <w:color w:val="000000"/>
              </w:rPr>
              <w:sym w:font="Wingdings" w:char="F0E0"/>
            </w:r>
            <w:r w:rsidRPr="00FF2EF0">
              <w:rPr>
                <w:color w:val="000000"/>
              </w:rPr>
              <w:t>človek doživlja napačno čustvo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-se hitro menjavajo (smeh, jok)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-sanjarjenje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-Paramimija</w:t>
            </w:r>
            <w:r w:rsidRPr="00FF2EF0">
              <w:rPr>
                <w:color w:val="000000"/>
              </w:rPr>
              <w:sym w:font="Wingdings" w:char="F0E0"/>
            </w:r>
            <w:r w:rsidRPr="00FF2EF0">
              <w:rPr>
                <w:color w:val="000000"/>
              </w:rPr>
              <w:t xml:space="preserve"> doživlja pravo čustvo vendar narobe izrazi</w:t>
            </w:r>
          </w:p>
        </w:tc>
      </w:tr>
      <w:tr w:rsidR="00FF2EF0" w:rsidRPr="00FF2EF0" w:rsidTr="00FF2EF0">
        <w:tc>
          <w:tcPr>
            <w:tcW w:w="3826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 xml:space="preserve">-pogosta uporaba obrambnih mehanizmov </w:t>
            </w:r>
          </w:p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(racionalizacija)</w:t>
            </w:r>
            <w:r w:rsidRPr="00FF2EF0">
              <w:rPr>
                <w:color w:val="000000"/>
              </w:rPr>
              <w:sym w:font="Wingdings" w:char="F0E0"/>
            </w:r>
            <w:r w:rsidRPr="00FF2EF0">
              <w:rPr>
                <w:color w:val="000000"/>
              </w:rPr>
              <w:t>izgovarjanje, olepševane, podcenjevanje</w:t>
            </w:r>
          </w:p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  <w:r w:rsidRPr="00FF2EF0">
              <w:rPr>
                <w:color w:val="000000"/>
              </w:rPr>
              <w:t>-agresivno reagiranje</w:t>
            </w:r>
          </w:p>
        </w:tc>
        <w:tc>
          <w:tcPr>
            <w:tcW w:w="3827" w:type="dxa"/>
          </w:tcPr>
          <w:p w:rsidR="00FF2EF0" w:rsidRPr="00FF2EF0" w:rsidRDefault="00FF2EF0" w:rsidP="00FF2EF0">
            <w:pPr>
              <w:pStyle w:val="NoSpacing"/>
              <w:rPr>
                <w:color w:val="000000"/>
              </w:rPr>
            </w:pPr>
          </w:p>
        </w:tc>
      </w:tr>
    </w:tbl>
    <w:p w:rsidR="00FF2EF0" w:rsidRPr="00477BB8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Pr="0075505E" w:rsidRDefault="00FF2EF0" w:rsidP="00FF2EF0">
      <w:pPr>
        <w:pStyle w:val="NoSpacing"/>
        <w:ind w:left="142"/>
        <w:rPr>
          <w:color w:val="C00000"/>
        </w:rPr>
      </w:pPr>
      <w:r w:rsidRPr="0075505E">
        <w:rPr>
          <w:color w:val="C00000"/>
        </w:rPr>
        <w:t>ČUSTVENE MOTNJE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numPr>
          <w:ilvl w:val="0"/>
          <w:numId w:val="1"/>
        </w:numPr>
        <w:rPr>
          <w:color w:val="000000"/>
        </w:rPr>
      </w:pPr>
      <w:r w:rsidRPr="007D550C">
        <w:rPr>
          <w:color w:val="7030A0"/>
        </w:rPr>
        <w:t>Depresija</w:t>
      </w:r>
      <w:r>
        <w:rPr>
          <w:color w:val="000000"/>
        </w:rPr>
        <w:t>: najpogostejša motnja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-najbolj prizadane ženske, zadnje čase prizadane tudi moške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-različna intenzivnost=od lažje pobitosti do hudega obupa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Znaki: vsaj 5 prisotnih, ki trajajo nekaj časa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-izgube energije (težko mu je vstati iz postelje)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-izguba interesov (nič te ne zanima)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-motnje hranjenja (samo ješ/ izguba apetita)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-motnje spanja (hipersomia/insomnia)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-motnje spolnosti (pojav frigidnosti/ impotentnost)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-kompleksi manjvrednosti (samoobtoževanje)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-samomorilske misli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-difuzne bolečine</w:t>
      </w:r>
    </w:p>
    <w:p w:rsidR="00FF2EF0" w:rsidRDefault="00FF2EF0" w:rsidP="00FF2EF0">
      <w:pPr>
        <w:pStyle w:val="NoSpacing"/>
        <w:ind w:left="502"/>
        <w:rPr>
          <w:color w:val="000000"/>
        </w:rPr>
      </w:pPr>
      <w:r>
        <w:rPr>
          <w:color w:val="000000"/>
        </w:rPr>
        <w:t>-prekinitve stikov z okoljem (se zapre vase)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Vzroki: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-hormonske spremembe (kriza srednjih let)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-dedna obremenjenost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-osebnostna nečvrstost (sesuje se pri hudih življenjskih stiskah)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-hude izgube (smrt ljubljene osebe, ločitev)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-gospodarska kriza-finančno stanje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-huda bolezen-kronične bolezni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Zdravljenje: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-antidepresivi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-spraviti ga ven (v vrvež, ga stimulirati)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ab/>
        <w:t>-pogovori (starši, fant, punca)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</w:p>
    <w:p w:rsidR="00FF2EF0" w:rsidRPr="007D550C" w:rsidRDefault="00FF2EF0" w:rsidP="00FF2EF0">
      <w:pPr>
        <w:pStyle w:val="NoSpacing"/>
        <w:numPr>
          <w:ilvl w:val="0"/>
          <w:numId w:val="1"/>
        </w:numPr>
        <w:rPr>
          <w:color w:val="7030A0"/>
        </w:rPr>
      </w:pPr>
      <w:r w:rsidRPr="007D550C">
        <w:rPr>
          <w:color w:val="7030A0"/>
        </w:rPr>
        <w:t>Fobije</w:t>
      </w:r>
      <w:r>
        <w:rPr>
          <w:color w:val="7030A0"/>
        </w:rPr>
        <w:t xml:space="preserve">: </w:t>
      </w:r>
      <w:r>
        <w:rPr>
          <w:color w:val="000000"/>
        </w:rPr>
        <w:t>fobogeni objekti neskončni jih je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7030A0"/>
        </w:rPr>
        <w:t xml:space="preserve">  </w:t>
      </w:r>
      <w:r w:rsidRPr="007D550C">
        <w:rPr>
          <w:color w:val="000000"/>
        </w:rPr>
        <w:t>Vzrok</w:t>
      </w:r>
      <w:r>
        <w:rPr>
          <w:color w:val="000000"/>
        </w:rPr>
        <w:t>: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-klasično pogojevanje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-imitacije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-KLAUSTROFOBIJA</w:t>
      </w:r>
      <w:r w:rsidRPr="007D550C">
        <w:rPr>
          <w:color w:val="000000"/>
        </w:rPr>
        <w:sym w:font="Wingdings" w:char="F0E0"/>
      </w:r>
      <w:r>
        <w:rPr>
          <w:color w:val="000000"/>
        </w:rPr>
        <w:t xml:space="preserve"> strah pred zaprtimi prostori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-HIDROFOBIJA, MIZOFOBIJA</w:t>
      </w:r>
      <w:r w:rsidRPr="007D550C">
        <w:rPr>
          <w:color w:val="000000"/>
        </w:rPr>
        <w:sym w:font="Wingdings" w:char="F0E0"/>
      </w:r>
      <w:r>
        <w:rPr>
          <w:color w:val="000000"/>
        </w:rPr>
        <w:t xml:space="preserve"> strah pred bacili, pred umazanijo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-AGORAFOBIJA</w:t>
      </w:r>
      <w:r w:rsidRPr="007D550C">
        <w:rPr>
          <w:color w:val="000000"/>
        </w:rPr>
        <w:sym w:font="Wingdings" w:char="F0E0"/>
      </w:r>
      <w:r>
        <w:rPr>
          <w:color w:val="000000"/>
        </w:rPr>
        <w:t xml:space="preserve"> strah pred odprtimi prostori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-ALGOFOBIJA</w:t>
      </w:r>
      <w:r w:rsidRPr="007D550C">
        <w:rPr>
          <w:color w:val="000000"/>
        </w:rPr>
        <w:sym w:font="Wingdings" w:char="F0E0"/>
      </w:r>
      <w:r>
        <w:rPr>
          <w:color w:val="000000"/>
        </w:rPr>
        <w:t xml:space="preserve"> strah pred bolečino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-NIKTOFOBIJA</w:t>
      </w:r>
      <w:r w:rsidRPr="00076FA0">
        <w:rPr>
          <w:color w:val="000000"/>
        </w:rPr>
        <w:sym w:font="Wingdings" w:char="F0E0"/>
      </w:r>
      <w:r>
        <w:rPr>
          <w:color w:val="000000"/>
        </w:rPr>
        <w:t>strah pred temo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-ASTRAFOBIJA</w:t>
      </w:r>
      <w:r w:rsidRPr="00076FA0">
        <w:rPr>
          <w:color w:val="000000"/>
        </w:rPr>
        <w:sym w:font="Wingdings" w:char="F0E0"/>
      </w:r>
      <w:r>
        <w:rPr>
          <w:color w:val="000000"/>
        </w:rPr>
        <w:t xml:space="preserve"> strah pred gromom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-ARAHNOFOBIJA</w:t>
      </w:r>
      <w:r w:rsidRPr="00076FA0">
        <w:rPr>
          <w:color w:val="000000"/>
        </w:rPr>
        <w:sym w:font="Wingdings" w:char="F0E0"/>
      </w:r>
      <w:r>
        <w:rPr>
          <w:color w:val="000000"/>
        </w:rPr>
        <w:t xml:space="preserve"> strah pred pajki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 xml:space="preserve">-ZOOFOBIJE  </w:t>
      </w:r>
      <w:r w:rsidRPr="00076FA0">
        <w:rPr>
          <w:color w:val="000000"/>
        </w:rPr>
        <w:sym w:font="Wingdings" w:char="F0E0"/>
      </w:r>
      <w:r>
        <w:rPr>
          <w:color w:val="000000"/>
        </w:rPr>
        <w:t>strah pred živalmi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-ŠOLSKA FOBIJA</w:t>
      </w:r>
      <w:r w:rsidRPr="00076FA0">
        <w:rPr>
          <w:color w:val="000000"/>
        </w:rPr>
        <w:sym w:font="Wingdings" w:char="F0E0"/>
      </w:r>
      <w:r>
        <w:rPr>
          <w:color w:val="000000"/>
        </w:rPr>
        <w:t xml:space="preserve"> ko je otrok preveč navezan na mamo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Pr="00076FA0" w:rsidRDefault="00FF2EF0" w:rsidP="00FF2EF0">
      <w:pPr>
        <w:pStyle w:val="NoSpacing"/>
        <w:numPr>
          <w:ilvl w:val="0"/>
          <w:numId w:val="1"/>
        </w:numPr>
        <w:rPr>
          <w:color w:val="000000"/>
        </w:rPr>
      </w:pPr>
      <w:r w:rsidRPr="00076FA0">
        <w:rPr>
          <w:color w:val="7030A0"/>
        </w:rPr>
        <w:t>Psihosomatske motnje</w:t>
      </w:r>
      <w:r>
        <w:rPr>
          <w:color w:val="000000"/>
        </w:rPr>
        <w:t xml:space="preserve"> (managerske bolezni)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-zvišan krvni pritisk</w:t>
      </w:r>
      <w:r w:rsidRPr="00076FA0">
        <w:rPr>
          <w:color w:val="000000"/>
        </w:rPr>
        <w:sym w:font="Wingdings" w:char="F0E0"/>
      </w:r>
      <w:r>
        <w:rPr>
          <w:color w:val="000000"/>
        </w:rPr>
        <w:t xml:space="preserve"> srčni infarkt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-čir na želodcu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-migrena (glavoboli)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lastRenderedPageBreak/>
        <w:t>-epilepsija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To so posledica stresa. Ker so ljudje pod pritiskom</w:t>
      </w:r>
    </w:p>
    <w:p w:rsidR="00FF2EF0" w:rsidRDefault="00FF2EF0" w:rsidP="00FF2EF0">
      <w:pPr>
        <w:pStyle w:val="NoSpacing"/>
        <w:rPr>
          <w:color w:val="000000"/>
        </w:rPr>
      </w:pPr>
    </w:p>
    <w:p w:rsidR="00FF2EF0" w:rsidRDefault="00FF2EF0" w:rsidP="00FF2EF0">
      <w:pPr>
        <w:pStyle w:val="NoSpacing"/>
        <w:numPr>
          <w:ilvl w:val="0"/>
          <w:numId w:val="1"/>
        </w:numPr>
        <w:rPr>
          <w:color w:val="000000"/>
        </w:rPr>
      </w:pPr>
      <w:r w:rsidRPr="00076FA0">
        <w:rPr>
          <w:color w:val="7030A0"/>
        </w:rPr>
        <w:t>Hospitalizem</w:t>
      </w:r>
      <w:r>
        <w:rPr>
          <w:color w:val="000000"/>
        </w:rPr>
        <w:t xml:space="preserve"> </w:t>
      </w:r>
      <w:r w:rsidRPr="00076FA0">
        <w:rPr>
          <w:color w:val="000000"/>
        </w:rPr>
        <w:sym w:font="Wingdings" w:char="F0DF"/>
      </w:r>
      <w:r>
        <w:rPr>
          <w:color w:val="000000"/>
        </w:rPr>
        <w:t>čustvena deprivacija/ odsotnost čustvenih stikov</w:t>
      </w:r>
    </w:p>
    <w:p w:rsidR="00FF2EF0" w:rsidRDefault="00FF2EF0" w:rsidP="00FF2EF0">
      <w:pPr>
        <w:pStyle w:val="NoSpacing"/>
        <w:rPr>
          <w:color w:val="000000"/>
        </w:rPr>
      </w:pPr>
      <w:r>
        <w:rPr>
          <w:color w:val="000000"/>
        </w:rPr>
        <w:t>Čim bolj zgodnja je in čim dlje časa traja hujše so posledice.</w:t>
      </w:r>
    </w:p>
    <w:p w:rsidR="00FF2EF0" w:rsidRDefault="00FF2EF0" w:rsidP="00FF2EF0">
      <w:pPr>
        <w:pStyle w:val="NoSpacing"/>
        <w:ind w:left="142"/>
        <w:rPr>
          <w:color w:val="000000"/>
        </w:rPr>
      </w:pPr>
    </w:p>
    <w:p w:rsidR="00FF2EF0" w:rsidRDefault="00FF2EF0" w:rsidP="00FF2EF0">
      <w:pPr>
        <w:pStyle w:val="NoSpacing"/>
        <w:numPr>
          <w:ilvl w:val="0"/>
          <w:numId w:val="1"/>
        </w:numPr>
        <w:rPr>
          <w:color w:val="000000"/>
        </w:rPr>
      </w:pPr>
      <w:r w:rsidRPr="00076FA0">
        <w:rPr>
          <w:color w:val="7030A0"/>
        </w:rPr>
        <w:t>Anksioznost</w:t>
      </w:r>
      <w:r>
        <w:rPr>
          <w:color w:val="000000"/>
        </w:rPr>
        <w:t xml:space="preserve"> (tesnoba)</w:t>
      </w:r>
    </w:p>
    <w:p w:rsidR="00BB462F" w:rsidRDefault="00FF2EF0" w:rsidP="00FF2EF0">
      <w:r>
        <w:rPr>
          <w:color w:val="000000"/>
        </w:rPr>
        <w:t xml:space="preserve"> -R</w:t>
      </w:r>
      <w:r w:rsidRPr="00076FA0">
        <w:rPr>
          <w:color w:val="000000"/>
        </w:rPr>
        <w:t>eševanje</w:t>
      </w:r>
      <w:r>
        <w:rPr>
          <w:color w:val="000000"/>
        </w:rPr>
        <w:t xml:space="preserve"> problema pomaga oz. izgine zara</w:t>
      </w:r>
    </w:p>
    <w:sectPr w:rsidR="00BB462F" w:rsidSect="00BB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074"/>
    <w:multiLevelType w:val="hybridMultilevel"/>
    <w:tmpl w:val="56264C42"/>
    <w:lvl w:ilvl="0" w:tplc="E92CC3D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EF0"/>
    <w:rsid w:val="00235DFF"/>
    <w:rsid w:val="00BB462F"/>
    <w:rsid w:val="00E90CDB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E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F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