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E37" w:rsidRDefault="005466EB">
      <w:pPr>
        <w:rPr>
          <w:rFonts w:ascii="Comic Sans MS" w:hAnsi="Comic Sans MS"/>
          <w:b/>
          <w:bCs/>
          <w:sz w:val="30"/>
          <w:szCs w:val="30"/>
        </w:rPr>
      </w:pPr>
      <w:bookmarkStart w:id="0" w:name="_GoBack"/>
      <w:bookmarkEnd w:id="0"/>
      <w:r>
        <w:rPr>
          <w:rFonts w:ascii="Comic Sans MS" w:hAnsi="Comic Sans MS"/>
          <w:b/>
          <w:bCs/>
          <w:sz w:val="30"/>
          <w:szCs w:val="30"/>
        </w:rPr>
        <w:t>Temelji duševnega delovanja</w:t>
      </w:r>
    </w:p>
    <w:p w:rsidR="00AB0E37" w:rsidRDefault="00AB0E37">
      <w:pPr>
        <w:rPr>
          <w:rFonts w:ascii="Comic Sans MS" w:hAnsi="Comic Sans MS"/>
          <w:sz w:val="22"/>
        </w:rPr>
      </w:pPr>
    </w:p>
    <w:p w:rsidR="00AB0E37" w:rsidRDefault="005466EB">
      <w:pPr>
        <w:rPr>
          <w:rFonts w:ascii="Comic Sans MS" w:hAnsi="Comic Sans MS"/>
          <w:sz w:val="22"/>
        </w:rPr>
      </w:pPr>
      <w:r>
        <w:rPr>
          <w:rFonts w:ascii="Comic Sans MS" w:hAnsi="Comic Sans MS"/>
          <w:sz w:val="22"/>
        </w:rPr>
        <w:t>Lewinov interakcijski model osebnosti:</w:t>
      </w:r>
    </w:p>
    <w:p w:rsidR="00AB0E37" w:rsidRDefault="00AB0E37">
      <w:pPr>
        <w:rPr>
          <w:rFonts w:ascii="Comic Sans MS" w:hAnsi="Comic Sans MS"/>
          <w:sz w:val="22"/>
        </w:rPr>
      </w:pPr>
    </w:p>
    <w:p w:rsidR="00AB0E37" w:rsidRDefault="005466EB">
      <w:pPr>
        <w:rPr>
          <w:rFonts w:ascii="Comic Sans MS" w:hAnsi="Comic Sans MS"/>
          <w:b/>
          <w:bCs/>
          <w:sz w:val="28"/>
        </w:rPr>
      </w:pPr>
      <w:r>
        <w:rPr>
          <w:rFonts w:ascii="Comic Sans MS" w:hAnsi="Comic Sans MS"/>
          <w:b/>
          <w:bCs/>
          <w:sz w:val="28"/>
        </w:rPr>
        <w:t>Vedenje = f(</w:t>
      </w:r>
      <w:r>
        <w:rPr>
          <w:rFonts w:ascii="Comic Sans MS" w:hAnsi="Comic Sans MS"/>
          <w:b/>
          <w:bCs/>
          <w:color w:val="0000FF"/>
          <w:sz w:val="28"/>
        </w:rPr>
        <w:t>oseba</w:t>
      </w:r>
      <w:r>
        <w:rPr>
          <w:rFonts w:ascii="Comic Sans MS" w:hAnsi="Comic Sans MS"/>
          <w:b/>
          <w:bCs/>
          <w:sz w:val="28"/>
        </w:rPr>
        <w:t xml:space="preserve"> </w:t>
      </w:r>
      <w:r>
        <w:rPr>
          <w:rFonts w:ascii="Comic Sans MS" w:hAnsi="Comic Sans MS"/>
          <w:b/>
          <w:bCs/>
          <w:color w:val="339966"/>
          <w:sz w:val="20"/>
        </w:rPr>
        <w:t>x</w:t>
      </w:r>
      <w:r>
        <w:rPr>
          <w:rFonts w:ascii="Comic Sans MS" w:hAnsi="Comic Sans MS"/>
          <w:b/>
          <w:bCs/>
          <w:sz w:val="28"/>
        </w:rPr>
        <w:t xml:space="preserve"> </w:t>
      </w:r>
      <w:r>
        <w:rPr>
          <w:rFonts w:ascii="Comic Sans MS" w:hAnsi="Comic Sans MS"/>
          <w:b/>
          <w:bCs/>
          <w:color w:val="993366"/>
          <w:sz w:val="28"/>
        </w:rPr>
        <w:t>okolje</w:t>
      </w:r>
      <w:r>
        <w:rPr>
          <w:rFonts w:ascii="Comic Sans MS" w:hAnsi="Comic Sans MS"/>
          <w:b/>
          <w:bCs/>
          <w:sz w:val="28"/>
        </w:rPr>
        <w:t>)</w:t>
      </w:r>
    </w:p>
    <w:p w:rsidR="00AB0E37" w:rsidRDefault="00AB0E37">
      <w:pPr>
        <w:rPr>
          <w:rFonts w:ascii="Comic Sans MS" w:hAnsi="Comic Sans MS"/>
          <w:sz w:val="22"/>
        </w:rPr>
      </w:pPr>
    </w:p>
    <w:p w:rsidR="00AB0E37" w:rsidRDefault="005466EB">
      <w:pPr>
        <w:numPr>
          <w:ilvl w:val="0"/>
          <w:numId w:val="3"/>
        </w:numPr>
        <w:tabs>
          <w:tab w:val="left" w:pos="720"/>
        </w:tabs>
        <w:rPr>
          <w:rFonts w:ascii="Comic Sans MS" w:hAnsi="Comic Sans MS"/>
          <w:sz w:val="22"/>
        </w:rPr>
      </w:pPr>
      <w:r>
        <w:rPr>
          <w:rFonts w:ascii="Comic Sans MS" w:hAnsi="Comic Sans MS"/>
          <w:color w:val="0000FF"/>
          <w:sz w:val="22"/>
        </w:rPr>
        <w:t>oseba</w:t>
      </w:r>
      <w:r>
        <w:rPr>
          <w:rFonts w:ascii="Comic Sans MS" w:hAnsi="Comic Sans MS"/>
          <w:sz w:val="22"/>
        </w:rPr>
        <w:t>: notranje dispozicije (motivacija, sposobnosti, strukturne dispozicije)</w:t>
      </w:r>
    </w:p>
    <w:p w:rsidR="00AB0E37" w:rsidRDefault="005466EB">
      <w:pPr>
        <w:numPr>
          <w:ilvl w:val="0"/>
          <w:numId w:val="3"/>
        </w:numPr>
        <w:tabs>
          <w:tab w:val="left" w:pos="720"/>
        </w:tabs>
        <w:rPr>
          <w:rFonts w:ascii="Comic Sans MS" w:hAnsi="Comic Sans MS"/>
          <w:sz w:val="22"/>
        </w:rPr>
      </w:pPr>
      <w:r>
        <w:rPr>
          <w:rFonts w:ascii="Comic Sans MS" w:hAnsi="Comic Sans MS"/>
          <w:color w:val="339966"/>
          <w:sz w:val="20"/>
        </w:rPr>
        <w:t>x</w:t>
      </w:r>
      <w:r>
        <w:rPr>
          <w:rFonts w:ascii="Comic Sans MS" w:hAnsi="Comic Sans MS"/>
          <w:sz w:val="22"/>
        </w:rPr>
        <w:t xml:space="preserve"> : interakcija ali souplivanje (1 + 1 = 3)</w:t>
      </w:r>
    </w:p>
    <w:p w:rsidR="00AB0E37" w:rsidRDefault="005466EB">
      <w:pPr>
        <w:numPr>
          <w:ilvl w:val="0"/>
          <w:numId w:val="3"/>
        </w:numPr>
        <w:tabs>
          <w:tab w:val="left" w:pos="720"/>
        </w:tabs>
        <w:rPr>
          <w:rFonts w:ascii="Comic Sans MS" w:hAnsi="Comic Sans MS"/>
          <w:sz w:val="22"/>
        </w:rPr>
      </w:pPr>
      <w:r>
        <w:rPr>
          <w:rFonts w:ascii="Comic Sans MS" w:hAnsi="Comic Sans MS"/>
          <w:color w:val="993366"/>
          <w:sz w:val="22"/>
        </w:rPr>
        <w:t>okolje</w:t>
      </w:r>
      <w:r>
        <w:rPr>
          <w:rFonts w:ascii="Comic Sans MS" w:hAnsi="Comic Sans MS"/>
          <w:sz w:val="22"/>
        </w:rPr>
        <w:t>: zunanji dražljaji (kultura, drugi ljudje)</w:t>
      </w:r>
    </w:p>
    <w:p w:rsidR="00AB0E37" w:rsidRDefault="00AB0E37">
      <w:pPr>
        <w:rPr>
          <w:rFonts w:ascii="Comic Sans MS" w:hAnsi="Comic Sans MS"/>
          <w:sz w:val="22"/>
        </w:rPr>
      </w:pPr>
    </w:p>
    <w:p w:rsidR="00AB0E37" w:rsidRDefault="005466EB">
      <w:pPr>
        <w:pStyle w:val="Heading2"/>
        <w:tabs>
          <w:tab w:val="left" w:pos="0"/>
        </w:tabs>
      </w:pPr>
      <w:r>
        <w:t>VPRAŠANJA &amp; ODGOVORI!</w:t>
      </w:r>
    </w:p>
    <w:p w:rsidR="00AB0E37" w:rsidRDefault="005466EB">
      <w:pPr>
        <w:numPr>
          <w:ilvl w:val="0"/>
          <w:numId w:val="2"/>
        </w:numPr>
        <w:tabs>
          <w:tab w:val="left" w:pos="360"/>
        </w:tabs>
        <w:rPr>
          <w:rFonts w:ascii="Comic Sans MS" w:hAnsi="Comic Sans MS"/>
          <w:sz w:val="22"/>
        </w:rPr>
      </w:pPr>
      <w:r>
        <w:rPr>
          <w:rFonts w:ascii="Comic Sans MS" w:hAnsi="Comic Sans MS"/>
          <w:sz w:val="22"/>
        </w:rPr>
        <w:t>študija družinskih dreves: zasledimo prednike za več generacij nazaj &amp; proučujemo njihove lastnosti (poklici)</w:t>
      </w:r>
      <w:r>
        <w:rPr>
          <w:rFonts w:ascii="Comic Sans MS" w:hAnsi="Comic Sans MS"/>
          <w:sz w:val="22"/>
        </w:rPr>
        <w:br/>
        <w:t xml:space="preserve">V kaki generaciji nek poklic čisto izgine pa se čez nekaj časa zopet pojavi </w:t>
      </w:r>
      <w:r>
        <w:rPr>
          <w:rFonts w:ascii="Symbol" w:hAnsi="Symbol"/>
          <w:sz w:val="22"/>
        </w:rPr>
        <w:t></w:t>
      </w:r>
      <w:r>
        <w:rPr>
          <w:rFonts w:ascii="Comic Sans MS" w:hAnsi="Comic Sans MS"/>
          <w:sz w:val="22"/>
        </w:rPr>
        <w:t xml:space="preserve"> okolju pripisoval negativni, zaviralni vpliv</w:t>
      </w:r>
    </w:p>
    <w:p w:rsidR="00AB0E37" w:rsidRDefault="005466EB">
      <w:pPr>
        <w:numPr>
          <w:ilvl w:val="0"/>
          <w:numId w:val="2"/>
        </w:numPr>
        <w:tabs>
          <w:tab w:val="left" w:pos="360"/>
        </w:tabs>
        <w:rPr>
          <w:rFonts w:ascii="Comic Sans MS" w:hAnsi="Comic Sans MS"/>
          <w:sz w:val="22"/>
        </w:rPr>
      </w:pPr>
      <w:r>
        <w:rPr>
          <w:rFonts w:ascii="Comic Sans MS" w:hAnsi="Comic Sans MS"/>
          <w:sz w:val="22"/>
        </w:rPr>
        <w:t>otroka ne moremo pripraviti da bi hitreje shodil. Shodi, ko je zrel za to. Dobro je. Če se otrok prej plazi. Funkcije so odvisne od zorenja in jih ne moreš pospešiti z vajo. Razlike so samo v specifičnih dejavnostih (hoja po stopnicah, plezanje)</w:t>
      </w:r>
    </w:p>
    <w:p w:rsidR="00AB0E37" w:rsidRDefault="005466EB">
      <w:pPr>
        <w:numPr>
          <w:ilvl w:val="0"/>
          <w:numId w:val="2"/>
        </w:numPr>
        <w:tabs>
          <w:tab w:val="left" w:pos="360"/>
        </w:tabs>
        <w:rPr>
          <w:rFonts w:ascii="Comic Sans MS" w:hAnsi="Comic Sans MS"/>
          <w:sz w:val="22"/>
        </w:rPr>
      </w:pPr>
      <w:r>
        <w:rPr>
          <w:rFonts w:ascii="Comic Sans MS" w:hAnsi="Comic Sans MS"/>
          <w:sz w:val="22"/>
        </w:rPr>
        <w:t xml:space="preserve">otroci so bili po inteligentnosti bolj podobni svojim biološkim staršem kot nadomestnim </w:t>
      </w:r>
      <w:r>
        <w:rPr>
          <w:rFonts w:ascii="Symbol" w:hAnsi="Symbol"/>
          <w:sz w:val="22"/>
        </w:rPr>
        <w:t></w:t>
      </w:r>
      <w:r>
        <w:rPr>
          <w:rFonts w:ascii="Comic Sans MS" w:hAnsi="Comic Sans MS"/>
          <w:sz w:val="22"/>
        </w:rPr>
        <w:t xml:space="preserve"> inteligenca se deduje. Tudi glasbena nadarjenost se deduje. Lahko pride vn šele v 2. kolenu.</w:t>
      </w:r>
    </w:p>
    <w:p w:rsidR="00AB0E37" w:rsidRDefault="005466EB">
      <w:pPr>
        <w:numPr>
          <w:ilvl w:val="0"/>
          <w:numId w:val="2"/>
        </w:numPr>
        <w:tabs>
          <w:tab w:val="left" w:pos="360"/>
        </w:tabs>
        <w:rPr>
          <w:rFonts w:ascii="Comic Sans MS" w:hAnsi="Comic Sans MS"/>
          <w:sz w:val="22"/>
        </w:rPr>
      </w:pPr>
      <w:r>
        <w:rPr>
          <w:rFonts w:ascii="Comic Sans MS" w:hAnsi="Comic Sans MS"/>
          <w:sz w:val="22"/>
        </w:rPr>
        <w:t>dvojčki so si podobni po sposobnosti (odvisna od dednosti), telesnih značilnostih, temperamentu (vedenje), značaju (nanj manj vpliva dednost), boleznih (shizofrenija), homoseksualnosti</w:t>
      </w:r>
    </w:p>
    <w:p w:rsidR="00AB0E37" w:rsidRDefault="005466EB">
      <w:pPr>
        <w:numPr>
          <w:ilvl w:val="0"/>
          <w:numId w:val="2"/>
        </w:numPr>
        <w:tabs>
          <w:tab w:val="left" w:pos="360"/>
        </w:tabs>
        <w:rPr>
          <w:rFonts w:ascii="Comic Sans MS" w:hAnsi="Comic Sans MS"/>
          <w:sz w:val="22"/>
        </w:rPr>
      </w:pPr>
      <w:r>
        <w:rPr>
          <w:rFonts w:ascii="Comic Sans MS" w:hAnsi="Comic Sans MS"/>
          <w:sz w:val="22"/>
        </w:rPr>
        <w:t xml:space="preserve">višje razvit vretenčar (po deblu) </w:t>
      </w:r>
      <w:r>
        <w:rPr>
          <w:rFonts w:ascii="Symbol" w:hAnsi="Symbol"/>
          <w:sz w:val="22"/>
        </w:rPr>
        <w:t></w:t>
      </w:r>
      <w:r>
        <w:rPr>
          <w:rFonts w:ascii="Comic Sans MS" w:hAnsi="Comic Sans MS"/>
          <w:sz w:val="22"/>
        </w:rPr>
        <w:t xml:space="preserve"> daljše otroštvo!!!</w:t>
      </w:r>
      <w:r>
        <w:rPr>
          <w:rFonts w:ascii="Comic Sans MS" w:hAnsi="Comic Sans MS"/>
          <w:sz w:val="22"/>
        </w:rPr>
        <w:br/>
        <w:t xml:space="preserve">motoričen razvoj </w:t>
      </w:r>
      <w:r>
        <w:rPr>
          <w:rFonts w:ascii="Symbol" w:hAnsi="Symbol"/>
          <w:sz w:val="22"/>
        </w:rPr>
        <w:t></w:t>
      </w:r>
      <w:r>
        <w:rPr>
          <w:rFonts w:ascii="Comic Sans MS" w:hAnsi="Comic Sans MS"/>
          <w:sz w:val="22"/>
        </w:rPr>
        <w:t xml:space="preserve"> hitrejša opica</w:t>
      </w:r>
      <w:r>
        <w:rPr>
          <w:rFonts w:ascii="Comic Sans MS" w:hAnsi="Comic Sans MS"/>
          <w:sz w:val="22"/>
        </w:rPr>
        <w:br/>
        <w:t xml:space="preserve">ko se je opica nehala učiti </w:t>
      </w:r>
      <w:r>
        <w:rPr>
          <w:rFonts w:ascii="Symbol" w:hAnsi="Symbol"/>
          <w:sz w:val="22"/>
        </w:rPr>
        <w:t></w:t>
      </w:r>
      <w:r>
        <w:rPr>
          <w:rFonts w:ascii="Comic Sans MS" w:hAnsi="Comic Sans MS"/>
          <w:sz w:val="22"/>
        </w:rPr>
        <w:t xml:space="preserve"> otrok prehitel</w:t>
      </w:r>
    </w:p>
    <w:p w:rsidR="00AB0E37" w:rsidRDefault="005466EB">
      <w:pPr>
        <w:numPr>
          <w:ilvl w:val="0"/>
          <w:numId w:val="2"/>
        </w:numPr>
        <w:tabs>
          <w:tab w:val="left" w:pos="360"/>
        </w:tabs>
        <w:rPr>
          <w:rFonts w:ascii="Comic Sans MS" w:hAnsi="Comic Sans MS"/>
          <w:sz w:val="22"/>
        </w:rPr>
      </w:pPr>
      <w:r>
        <w:rPr>
          <w:rFonts w:ascii="Comic Sans MS" w:hAnsi="Comic Sans MS"/>
          <w:sz w:val="22"/>
        </w:rPr>
        <w:t>okolje vpliva na organizem (človeka) in tudi mi ga potem spreminjamo. To nam omogoča razvoj.</w:t>
      </w:r>
    </w:p>
    <w:p w:rsidR="00AB0E37" w:rsidRDefault="005466EB">
      <w:pPr>
        <w:numPr>
          <w:ilvl w:val="0"/>
          <w:numId w:val="2"/>
        </w:numPr>
        <w:tabs>
          <w:tab w:val="left" w:pos="360"/>
        </w:tabs>
        <w:rPr>
          <w:rFonts w:ascii="Comic Sans MS" w:hAnsi="Comic Sans MS"/>
          <w:sz w:val="22"/>
        </w:rPr>
      </w:pPr>
      <w:r>
        <w:rPr>
          <w:rFonts w:ascii="Comic Sans MS" w:hAnsi="Comic Sans MS"/>
          <w:sz w:val="22"/>
        </w:rPr>
        <w:t>družina, šola, prijatelji, vrstniki, mediji, cerkev…</w:t>
      </w:r>
    </w:p>
    <w:p w:rsidR="00AB0E37" w:rsidRDefault="005466EB">
      <w:pPr>
        <w:numPr>
          <w:ilvl w:val="0"/>
          <w:numId w:val="2"/>
        </w:numPr>
        <w:tabs>
          <w:tab w:val="left" w:pos="360"/>
        </w:tabs>
        <w:rPr>
          <w:rFonts w:ascii="Comic Sans MS" w:hAnsi="Comic Sans MS"/>
          <w:sz w:val="22"/>
        </w:rPr>
      </w:pPr>
      <w:r>
        <w:rPr>
          <w:rFonts w:ascii="Comic Sans MS" w:hAnsi="Comic Sans MS"/>
          <w:sz w:val="22"/>
        </w:rPr>
        <w:t>test ni bil kulturno neodvisen; črnci se počutijo ponižane, manjvredne – drugi jih tako vidijo – ni služb – ni preživetja</w:t>
      </w:r>
    </w:p>
    <w:p w:rsidR="00AB0E37" w:rsidRDefault="005466EB">
      <w:pPr>
        <w:numPr>
          <w:ilvl w:val="0"/>
          <w:numId w:val="2"/>
        </w:numPr>
        <w:tabs>
          <w:tab w:val="left" w:pos="360"/>
        </w:tabs>
        <w:rPr>
          <w:rFonts w:ascii="Comic Sans MS" w:hAnsi="Comic Sans MS"/>
          <w:sz w:val="22"/>
        </w:rPr>
      </w:pPr>
      <w:r>
        <w:rPr>
          <w:rFonts w:ascii="Comic Sans MS" w:hAnsi="Comic Sans MS"/>
          <w:sz w:val="22"/>
        </w:rPr>
        <w:t xml:space="preserve">velikost mesta na vpliva. Otroci iz družin nižje kvalificiranih staršev </w:t>
      </w:r>
      <w:r>
        <w:rPr>
          <w:rFonts w:ascii="Symbol" w:hAnsi="Symbol"/>
          <w:sz w:val="22"/>
        </w:rPr>
        <w:t></w:t>
      </w:r>
      <w:r>
        <w:rPr>
          <w:rFonts w:ascii="Comic Sans MS" w:hAnsi="Comic Sans MS"/>
          <w:sz w:val="22"/>
        </w:rPr>
        <w:t xml:space="preserve"> slabo v šoli, manj inteligentni, slabši v življenju</w:t>
      </w:r>
      <w:r>
        <w:rPr>
          <w:rFonts w:ascii="Comic Sans MS" w:hAnsi="Comic Sans MS"/>
          <w:sz w:val="22"/>
        </w:rPr>
        <w:br/>
        <w:t xml:space="preserve">mestni otroci </w:t>
      </w:r>
      <w:r>
        <w:rPr>
          <w:rFonts w:ascii="Symbol" w:hAnsi="Symbol"/>
          <w:sz w:val="22"/>
        </w:rPr>
        <w:t></w:t>
      </w:r>
      <w:r>
        <w:rPr>
          <w:rFonts w:ascii="Comic Sans MS" w:hAnsi="Comic Sans MS"/>
          <w:sz w:val="22"/>
        </w:rPr>
        <w:t xml:space="preserve"> večji besedni zaklad, bolj napadalni, socialni, bolj pametni</w:t>
      </w:r>
    </w:p>
    <w:p w:rsidR="00AB0E37" w:rsidRDefault="005466EB">
      <w:pPr>
        <w:numPr>
          <w:ilvl w:val="0"/>
          <w:numId w:val="2"/>
        </w:numPr>
        <w:tabs>
          <w:tab w:val="left" w:pos="360"/>
        </w:tabs>
        <w:rPr>
          <w:rFonts w:ascii="Comic Sans MS" w:hAnsi="Comic Sans MS"/>
          <w:sz w:val="22"/>
        </w:rPr>
      </w:pPr>
      <w:r>
        <w:rPr>
          <w:rFonts w:ascii="Comic Sans MS" w:hAnsi="Comic Sans MS"/>
          <w:sz w:val="22"/>
        </w:rPr>
        <w:t xml:space="preserve">empirizem </w:t>
      </w:r>
      <w:r>
        <w:rPr>
          <w:rFonts w:ascii="Symbol" w:hAnsi="Symbol"/>
          <w:sz w:val="22"/>
        </w:rPr>
        <w:t></w:t>
      </w:r>
      <w:r>
        <w:rPr>
          <w:rFonts w:ascii="Comic Sans MS" w:hAnsi="Comic Sans MS"/>
          <w:sz w:val="22"/>
        </w:rPr>
        <w:t xml:space="preserve"> dajte mi 10 otrok in iz njih vam bom naredil kar hočete (John B. Watson)</w:t>
      </w:r>
    </w:p>
    <w:p w:rsidR="00AB0E37" w:rsidRDefault="005466EB">
      <w:pPr>
        <w:numPr>
          <w:ilvl w:val="0"/>
          <w:numId w:val="2"/>
        </w:numPr>
        <w:tabs>
          <w:tab w:val="left" w:pos="360"/>
        </w:tabs>
        <w:rPr>
          <w:rFonts w:ascii="Comic Sans MS" w:hAnsi="Comic Sans MS"/>
          <w:sz w:val="22"/>
        </w:rPr>
      </w:pPr>
      <w:r>
        <w:rPr>
          <w:rFonts w:ascii="Comic Sans MS" w:hAnsi="Comic Sans MS"/>
          <w:sz w:val="22"/>
        </w:rPr>
        <w:t xml:space="preserve"> </w:t>
      </w:r>
    </w:p>
    <w:p w:rsidR="00AB0E37" w:rsidRDefault="005466EB">
      <w:pPr>
        <w:numPr>
          <w:ilvl w:val="0"/>
          <w:numId w:val="2"/>
        </w:numPr>
        <w:tabs>
          <w:tab w:val="left" w:pos="360"/>
        </w:tabs>
        <w:rPr>
          <w:rFonts w:ascii="Comic Sans MS" w:hAnsi="Comic Sans MS"/>
          <w:sz w:val="22"/>
        </w:rPr>
      </w:pPr>
      <w:r>
        <w:rPr>
          <w:rFonts w:ascii="Comic Sans MS" w:hAnsi="Comic Sans MS"/>
          <w:sz w:val="22"/>
        </w:rPr>
        <w:t>z razvojem družbe se poudarja svoboda posameznika, vsi ljudje imajo enake pravice. Če je človek svoboden lahko načeloma počne kar hoče. Velikokrat vidimo izražanje svobodne volje, ko se kdo upre sistemu ali pa ga nap. zaprejo. Ljudje moramo zavestno izbirati tudi zaradi vseh ponujenih možnosti. Svet nas sili, da se odločamo.</w:t>
      </w:r>
    </w:p>
    <w:p w:rsidR="00AB0E37" w:rsidRDefault="005466EB">
      <w:pPr>
        <w:numPr>
          <w:ilvl w:val="0"/>
          <w:numId w:val="2"/>
        </w:numPr>
        <w:tabs>
          <w:tab w:val="left" w:pos="360"/>
        </w:tabs>
        <w:rPr>
          <w:rFonts w:ascii="Comic Sans MS" w:hAnsi="Comic Sans MS"/>
          <w:sz w:val="22"/>
        </w:rPr>
      </w:pPr>
      <w:r>
        <w:rPr>
          <w:rFonts w:ascii="Comic Sans MS" w:hAnsi="Comic Sans MS"/>
          <w:sz w:val="22"/>
        </w:rPr>
        <w:t>…</w:t>
      </w:r>
    </w:p>
    <w:p w:rsidR="00AB0E37" w:rsidRDefault="005466EB">
      <w:pPr>
        <w:numPr>
          <w:ilvl w:val="0"/>
          <w:numId w:val="2"/>
        </w:numPr>
        <w:tabs>
          <w:tab w:val="left" w:pos="360"/>
        </w:tabs>
        <w:rPr>
          <w:rFonts w:ascii="Comic Sans MS" w:hAnsi="Comic Sans MS"/>
          <w:sz w:val="22"/>
        </w:rPr>
      </w:pPr>
      <w:r>
        <w:rPr>
          <w:rFonts w:ascii="Comic Sans MS" w:hAnsi="Comic Sans MS"/>
          <w:sz w:val="22"/>
        </w:rPr>
        <w:t>Hellen Keller</w:t>
      </w:r>
    </w:p>
    <w:p w:rsidR="00AB0E37" w:rsidRDefault="005466EB">
      <w:pPr>
        <w:numPr>
          <w:ilvl w:val="0"/>
          <w:numId w:val="2"/>
        </w:numPr>
        <w:tabs>
          <w:tab w:val="left" w:pos="360"/>
        </w:tabs>
        <w:rPr>
          <w:rFonts w:ascii="Comic Sans MS" w:hAnsi="Comic Sans MS"/>
          <w:sz w:val="22"/>
        </w:rPr>
      </w:pPr>
      <w:r>
        <w:rPr>
          <w:rFonts w:ascii="Comic Sans MS" w:hAnsi="Comic Sans MS"/>
          <w:sz w:val="22"/>
        </w:rPr>
        <w:t>izbira gimnazije…</w:t>
      </w:r>
    </w:p>
    <w:sectPr w:rsidR="00AB0E3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1"/>
      <w:numFmt w:val="bullet"/>
      <w:lvlText w:val="o"/>
      <w:lvlJc w:val="left"/>
      <w:pPr>
        <w:tabs>
          <w:tab w:val="num" w:pos="720"/>
        </w:tabs>
        <w:ind w:left="720" w:hanging="360"/>
      </w:pPr>
      <w:rPr>
        <w:rFonts w:ascii="Courier New" w:hAnsi="Courier New"/>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7"/>
      <w:numFmt w:val="decimal"/>
      <w:lvlText w:val="%4."/>
      <w:lvlJc w:val="left"/>
      <w:pPr>
        <w:tabs>
          <w:tab w:val="num" w:pos="2880"/>
        </w:tabs>
        <w:ind w:left="2880" w:hanging="360"/>
      </w:pPr>
    </w:lvl>
    <w:lvl w:ilvl="4">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6EB"/>
    <w:rsid w:val="005466EB"/>
    <w:rsid w:val="008C1B93"/>
    <w:rsid w:val="00AB0E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2">
    <w:name w:val="heading 2"/>
    <w:basedOn w:val="Normal"/>
    <w:next w:val="Normal"/>
    <w:qFormat/>
    <w:pPr>
      <w:keepNext/>
      <w:numPr>
        <w:ilvl w:val="1"/>
        <w:numId w:val="1"/>
      </w:numPr>
      <w:outlineLvl w:val="1"/>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Courier New" w:hAnsi="Courier New"/>
    </w:rPr>
  </w:style>
  <w:style w:type="character" w:customStyle="1" w:styleId="WW8Num3z1">
    <w:name w:val="WW8Num3z1"/>
    <w:rPr>
      <w:rFonts w:ascii="Symbol" w:hAnsi="Symbol"/>
    </w:rPr>
  </w:style>
  <w:style w:type="character" w:customStyle="1" w:styleId="WW8Num3z4">
    <w:name w:val="WW8Num3z4"/>
    <w:rPr>
      <w:rFonts w:ascii="Times New Roman" w:eastAsia="Times New Roman" w:hAnsi="Times New Roman" w:cs="Times New Roman"/>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