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4F0" w:rsidRDefault="008A4DA1">
      <w:pPr>
        <w:pStyle w:val="Heading2"/>
        <w:tabs>
          <w:tab w:val="left" w:pos="0"/>
        </w:tabs>
        <w:rPr>
          <w:color w:val="FF0000"/>
        </w:rPr>
      </w:pPr>
      <w:bookmarkStart w:id="0" w:name="_GoBack"/>
      <w:bookmarkEnd w:id="0"/>
      <w:r>
        <w:rPr>
          <w:color w:val="FF0000"/>
        </w:rPr>
        <w:t>OSEBNOST</w:t>
      </w:r>
    </w:p>
    <w:p w:rsidR="00DF04F0" w:rsidRDefault="008A4DA1">
      <w:pPr>
        <w:jc w:val="both"/>
        <w:rPr>
          <w:b/>
          <w:bCs/>
          <w:color w:val="3366FF"/>
        </w:rPr>
      </w:pPr>
      <w:r>
        <w:rPr>
          <w:color w:val="3366FF"/>
        </w:rPr>
        <w:t xml:space="preserve"> </w:t>
      </w:r>
      <w:r>
        <w:rPr>
          <w:rFonts w:ascii="Wingdings" w:hAnsi="Wingdings"/>
          <w:b/>
          <w:bCs/>
          <w:color w:val="3366FF"/>
        </w:rPr>
        <w:t></w:t>
      </w:r>
      <w:r>
        <w:rPr>
          <w:b/>
          <w:bCs/>
          <w:color w:val="3366FF"/>
        </w:rPr>
        <w:t>SOCIALNO ZAZNAVANJE IN SOCIALNA KOGNICIJA</w:t>
      </w:r>
    </w:p>
    <w:p w:rsidR="00DF04F0" w:rsidRDefault="008A4DA1">
      <w:pPr>
        <w:jc w:val="both"/>
      </w:pPr>
      <w:r>
        <w:t>-način, s katerim dojemamo in presojamo druge ljudi, sami sebe, socialne odnose in socialne situacije, imenujemo SOCIALNO ZAZNAVANJE</w:t>
      </w:r>
    </w:p>
    <w:p w:rsidR="00DF04F0" w:rsidRDefault="008A4DA1">
      <w:pPr>
        <w:jc w:val="both"/>
      </w:pPr>
      <w:r>
        <w:t>-pomembno vlogo imajo tudi vnaprejšnje predpostavke in prepričanja o osebnosti, predvsem od tem, katere lastnosti sodijo skupaj in katere ne</w:t>
      </w:r>
      <w:r>
        <w:rPr>
          <w:rFonts w:ascii="Wingdings" w:hAnsi="Wingdings"/>
        </w:rPr>
        <w:t></w:t>
      </w:r>
      <w:r>
        <w:t>IMPLICITNE TEORIJE OSEBNOSTI (prihaja do povezovanja določenih osebnih lastnosti, do kategorizacije)</w:t>
      </w:r>
    </w:p>
    <w:p w:rsidR="00DF04F0" w:rsidRDefault="008A4DA1">
      <w:pPr>
        <w:jc w:val="both"/>
        <w:rPr>
          <w:b/>
          <w:bCs/>
          <w:color w:val="3366FF"/>
        </w:rPr>
      </w:pPr>
      <w:r>
        <w:rPr>
          <w:rFonts w:ascii="Wingdings" w:hAnsi="Wingdings"/>
          <w:b/>
          <w:bCs/>
          <w:color w:val="3366FF"/>
        </w:rPr>
        <w:t></w:t>
      </w:r>
      <w:r>
        <w:rPr>
          <w:b/>
          <w:bCs/>
          <w:color w:val="3366FF"/>
        </w:rPr>
        <w:t>OSEBNOST KOT PREDMET ZNANOSTI</w:t>
      </w:r>
    </w:p>
    <w:p w:rsidR="00DF04F0" w:rsidRDefault="008A4DA1">
      <w:pPr>
        <w:jc w:val="both"/>
      </w:pPr>
      <w:r>
        <w:t>-osebnost je razmeroma trajna in edinstvena celota duševnih, telesnih in vedenjskih značilnosti, po katerih se posameznik razlikuje od drugih ljudi</w:t>
      </w:r>
    </w:p>
    <w:p w:rsidR="00DF04F0" w:rsidRDefault="008A4DA1">
      <w:pPr>
        <w:jc w:val="both"/>
      </w:pPr>
      <w:r>
        <w:t>-osebnost je psihofizična celota: na vznoster je sicer kompleksen in razčlenjen sistem posameznih značilnosti, ki so med seboj povezane na različne načine, navzven pa deluje kot celota</w:t>
      </w:r>
    </w:p>
    <w:p w:rsidR="00DF04F0" w:rsidRDefault="00DF04F0">
      <w:pPr>
        <w:jc w:val="both"/>
      </w:pPr>
    </w:p>
    <w:p w:rsidR="00DF04F0" w:rsidRDefault="008A4DA1">
      <w:pPr>
        <w:jc w:val="both"/>
        <w:rPr>
          <w:color w:val="CC99FF"/>
        </w:rPr>
      </w:pPr>
      <w:r>
        <w:rPr>
          <w:color w:val="CC99FF"/>
        </w:rPr>
        <w:t>+ZAKAJ NI ENE SAME TEORIJE OSEBNOSTI?</w:t>
      </w:r>
    </w:p>
    <w:p w:rsidR="00DF04F0" w:rsidRDefault="008A4DA1">
      <w:pPr>
        <w:jc w:val="both"/>
      </w:pPr>
      <w:r>
        <w:t>-teorija osebnosti je znanstvena razlaga, ki skuša povezati spoznanja o osebnosti v celovit in koherenten sistem</w:t>
      </w:r>
    </w:p>
    <w:p w:rsidR="00DF04F0" w:rsidRDefault="008A4DA1">
      <w:pPr>
        <w:jc w:val="both"/>
      </w:pPr>
      <w:r>
        <w:t>-teorije osebnosti: strukturne, psihoanalitične, vedenjske, humanistične, kognitivne</w:t>
      </w:r>
    </w:p>
    <w:p w:rsidR="00DF04F0" w:rsidRDefault="008A4DA1">
      <w:pPr>
        <w:jc w:val="both"/>
      </w:pPr>
      <w:r>
        <w:t>-teorije osebnosti lahko razlikujemo glede na to, kje iščejo izvor osebnosti oz. kako pojasnjujejo človekovo doživljanje in vedenje</w:t>
      </w:r>
    </w:p>
    <w:p w:rsidR="00DF04F0" w:rsidRDefault="008A4DA1">
      <w:pPr>
        <w:jc w:val="both"/>
      </w:pPr>
      <w:r>
        <w:t>--teorij osebnosti ne gre razumeti kot dokončnih in nevprašljivih resnic o osebnosti, ampak bolj kot poskuse da bi z določenih izhodišč in z določenimi pravili razložili osebnostno delovanje</w:t>
      </w:r>
    </w:p>
    <w:p w:rsidR="00DF04F0" w:rsidRDefault="00DF04F0">
      <w:pPr>
        <w:jc w:val="both"/>
      </w:pPr>
    </w:p>
    <w:p w:rsidR="00DF04F0" w:rsidRDefault="00DF04F0">
      <w:pPr>
        <w:jc w:val="both"/>
      </w:pPr>
    </w:p>
    <w:p w:rsidR="00DF04F0" w:rsidRDefault="008A4DA1">
      <w:pPr>
        <w:jc w:val="both"/>
        <w:rPr>
          <w:b/>
          <w:bCs/>
          <w:color w:val="3366FF"/>
        </w:rPr>
      </w:pPr>
      <w:r>
        <w:rPr>
          <w:rFonts w:ascii="Wingdings" w:hAnsi="Wingdings"/>
          <w:b/>
          <w:bCs/>
          <w:color w:val="3366FF"/>
        </w:rPr>
        <w:t></w:t>
      </w:r>
      <w:r>
        <w:rPr>
          <w:b/>
          <w:bCs/>
          <w:color w:val="3366FF"/>
        </w:rPr>
        <w:t>HIPOKRAT-GALENOV MODEL TEMPERAMENTA</w:t>
      </w:r>
    </w:p>
    <w:p w:rsidR="00DF04F0" w:rsidRDefault="008A4DA1">
      <w:pPr>
        <w:jc w:val="both"/>
      </w:pPr>
      <w:r>
        <w:t>-Hipokrat je na osnovi štirih telesnih sokov(kri, žolč, sluz in vranični sok) razdelil ljudi v štiri tipe temperamenta: sangvinik, kolerik, flegmatik in melanholik</w:t>
      </w:r>
    </w:p>
    <w:p w:rsidR="00DF04F0" w:rsidRDefault="008A4DA1">
      <w:pPr>
        <w:jc w:val="both"/>
      </w:pPr>
      <w:r>
        <w:t xml:space="preserve">      +</w:t>
      </w:r>
      <w:r>
        <w:rPr>
          <w:i/>
          <w:iCs/>
        </w:rPr>
        <w:t>KOLERIK</w:t>
      </w:r>
      <w:r>
        <w:rPr>
          <w:rFonts w:ascii="Wingdings" w:hAnsi="Wingdings"/>
        </w:rPr>
        <w:t></w:t>
      </w:r>
      <w:r>
        <w:t>razdražljiv, neobvladan, silovit</w:t>
      </w:r>
    </w:p>
    <w:p w:rsidR="00DF04F0" w:rsidRDefault="008A4DA1">
      <w:pPr>
        <w:jc w:val="both"/>
      </w:pPr>
      <w:r>
        <w:t xml:space="preserve">      +</w:t>
      </w:r>
      <w:r>
        <w:rPr>
          <w:i/>
          <w:iCs/>
        </w:rPr>
        <w:t>SANGVINIK</w:t>
      </w:r>
      <w:r>
        <w:rPr>
          <w:rFonts w:ascii="Wingdings" w:hAnsi="Wingdings"/>
        </w:rPr>
        <w:t></w:t>
      </w:r>
      <w:r>
        <w:t>energičen, živahen, optimističen, lahkoten</w:t>
      </w:r>
    </w:p>
    <w:p w:rsidR="00DF04F0" w:rsidRDefault="008A4DA1">
      <w:pPr>
        <w:jc w:val="both"/>
      </w:pPr>
      <w:r>
        <w:t xml:space="preserve">      +</w:t>
      </w:r>
      <w:r>
        <w:rPr>
          <w:i/>
          <w:iCs/>
        </w:rPr>
        <w:t>FLEGMATIK</w:t>
      </w:r>
      <w:r>
        <w:rPr>
          <w:rFonts w:ascii="Wingdings" w:hAnsi="Wingdings"/>
        </w:rPr>
        <w:t></w:t>
      </w:r>
      <w:r>
        <w:t>počasen, neodziven, miren, hladnokrven</w:t>
      </w:r>
    </w:p>
    <w:p w:rsidR="00DF04F0" w:rsidRDefault="008A4DA1">
      <w:pPr>
        <w:jc w:val="both"/>
      </w:pPr>
      <w:r>
        <w:t xml:space="preserve">      +</w:t>
      </w:r>
      <w:r>
        <w:rPr>
          <w:i/>
          <w:iCs/>
        </w:rPr>
        <w:t>MELANHOLIK</w:t>
      </w:r>
      <w:r>
        <w:rPr>
          <w:rFonts w:ascii="Wingdings" w:hAnsi="Wingdings"/>
        </w:rPr>
        <w:t></w:t>
      </w:r>
      <w:r>
        <w:t>depresiven, potlačen, pesimističen</w:t>
      </w:r>
    </w:p>
    <w:p w:rsidR="00DF04F0" w:rsidRDefault="00DF04F0">
      <w:pPr>
        <w:jc w:val="both"/>
      </w:pPr>
    </w:p>
    <w:p w:rsidR="00DF04F0" w:rsidRDefault="008A4DA1">
      <w:pPr>
        <w:jc w:val="both"/>
        <w:rPr>
          <w:b/>
          <w:bCs/>
          <w:color w:val="3366FF"/>
        </w:rPr>
      </w:pPr>
      <w:r>
        <w:rPr>
          <w:rFonts w:ascii="Wingdings" w:hAnsi="Wingdings"/>
          <w:b/>
          <w:bCs/>
          <w:color w:val="3366FF"/>
        </w:rPr>
        <w:t></w:t>
      </w:r>
      <w:r>
        <w:rPr>
          <w:b/>
          <w:bCs/>
          <w:color w:val="3366FF"/>
        </w:rPr>
        <w:t>EYSENCKOVA TEORIJA OSEBNOSTNIH POTEZ IN DOMENZIJ</w:t>
      </w:r>
    </w:p>
    <w:p w:rsidR="00DF04F0" w:rsidRDefault="008A4DA1">
      <w:pPr>
        <w:jc w:val="both"/>
      </w:pPr>
      <w:r>
        <w:rPr>
          <w:i/>
          <w:iCs/>
        </w:rPr>
        <w:t>+INTROVERTNI LJUDJE</w:t>
      </w:r>
      <w:r>
        <w:t xml:space="preserve"> so mirni, odmaknjeni, knjige so jim ljubše od ljudi, imajo malo prijateljev, ter se izogibajo novih in vznemirljivih situacij-strogo nadzirajo svoja čustva, nanje se lahko zanesemo</w:t>
      </w:r>
    </w:p>
    <w:p w:rsidR="00DF04F0" w:rsidRDefault="008A4DA1">
      <w:pPr>
        <w:jc w:val="both"/>
      </w:pPr>
      <w:r>
        <w:rPr>
          <w:i/>
          <w:iCs/>
        </w:rPr>
        <w:t>+EKSTRAVERTNI LJUDJE</w:t>
      </w:r>
      <w:r>
        <w:t xml:space="preserve"> so družabni, radi se udeležujejo zabav, imajo številne prijatelje, radi se pogovarjajo, iščejo vznemirjenja in nove izzive, hitro izgubljajo nadzor nad čustvi in so pogosto nezanesljivi</w:t>
      </w:r>
    </w:p>
    <w:p w:rsidR="00DF04F0" w:rsidRDefault="008A4DA1">
      <w:pPr>
        <w:pStyle w:val="BodyText"/>
      </w:pPr>
      <w:r>
        <w:rPr>
          <w:i/>
          <w:iCs/>
        </w:rPr>
        <w:t>+ČUSTVENO LABILNI</w:t>
      </w:r>
      <w:r>
        <w:t xml:space="preserve"> ljudje so pogosto v skrbeh, njihovo razpoloženje se spreminja, imajo težave z nespečnostjo in trpijo za mnogimi psihomatskimi težavami, počasneje se odzivajo …</w:t>
      </w:r>
    </w:p>
    <w:p w:rsidR="00DF04F0" w:rsidRDefault="008A4DA1">
      <w:pPr>
        <w:jc w:val="both"/>
      </w:pPr>
      <w:r>
        <w:rPr>
          <w:i/>
          <w:iCs/>
        </w:rPr>
        <w:t>+PSIHOCITIZEM IN NEPSIHOCITIZEM</w:t>
      </w:r>
      <w:r>
        <w:t>- samotarski ljudje, ki jih drugi ljudje ne zanimajo ter se težko prilagajajo</w:t>
      </w:r>
    </w:p>
    <w:p w:rsidR="00DF04F0" w:rsidRDefault="008A4DA1">
      <w:pPr>
        <w:jc w:val="both"/>
      </w:pPr>
      <w:r>
        <w:t xml:space="preserve">-Eysenck je povezal prvi dve dimenziji s hipokratovimi tipi osebnosti: </w:t>
      </w:r>
    </w:p>
    <w:p w:rsidR="00DF04F0" w:rsidRDefault="008A4DA1">
      <w:pPr>
        <w:jc w:val="both"/>
      </w:pPr>
      <w:r>
        <w:t xml:space="preserve">        - kolerik je človek, ki je ekstraverten in čustveno nestabilen</w:t>
      </w:r>
    </w:p>
    <w:p w:rsidR="00DF04F0" w:rsidRDefault="008A4DA1">
      <w:pPr>
        <w:numPr>
          <w:ilvl w:val="0"/>
          <w:numId w:val="2"/>
        </w:numPr>
        <w:tabs>
          <w:tab w:val="left" w:pos="840"/>
        </w:tabs>
        <w:jc w:val="both"/>
      </w:pPr>
      <w:r>
        <w:t>singvinik je ekstraverten in čustveno stabilen</w:t>
      </w:r>
    </w:p>
    <w:p w:rsidR="00DF04F0" w:rsidRDefault="008A4DA1">
      <w:pPr>
        <w:numPr>
          <w:ilvl w:val="0"/>
          <w:numId w:val="2"/>
        </w:numPr>
        <w:tabs>
          <w:tab w:val="left" w:pos="840"/>
        </w:tabs>
        <w:jc w:val="both"/>
      </w:pPr>
      <w:r>
        <w:t>melanholik je introverten in čustveno nestabilen</w:t>
      </w:r>
    </w:p>
    <w:p w:rsidR="00DF04F0" w:rsidRDefault="008A4DA1">
      <w:pPr>
        <w:numPr>
          <w:ilvl w:val="0"/>
          <w:numId w:val="2"/>
        </w:numPr>
        <w:tabs>
          <w:tab w:val="left" w:pos="840"/>
        </w:tabs>
        <w:jc w:val="both"/>
      </w:pPr>
      <w:r>
        <w:t>flegmatik je introverten in čustveno stabilen</w:t>
      </w:r>
    </w:p>
    <w:p w:rsidR="00DF04F0" w:rsidRDefault="00DF04F0">
      <w:pPr>
        <w:jc w:val="both"/>
      </w:pPr>
    </w:p>
    <w:p w:rsidR="00DF04F0" w:rsidRDefault="008A4DA1">
      <w:pPr>
        <w:jc w:val="both"/>
      </w:pPr>
      <w:r>
        <w:t xml:space="preserve">- ekstravertnost in intravertnost naj bi bili odvisni od ravni vzburjenja možganske skorje- </w:t>
      </w:r>
      <w:r>
        <w:lastRenderedPageBreak/>
        <w:t>prepričan je, da razlike v vedenju pripišemo genetskim razlikam v retikularni formaciji</w:t>
      </w:r>
    </w:p>
    <w:p w:rsidR="00DF04F0" w:rsidRDefault="008A4DA1">
      <w:pPr>
        <w:numPr>
          <w:ilvl w:val="0"/>
          <w:numId w:val="2"/>
        </w:numPr>
        <w:tabs>
          <w:tab w:val="left" w:pos="840"/>
        </w:tabs>
        <w:jc w:val="both"/>
      </w:pPr>
      <w:r>
        <w:t>Eysenck je za obdelavo podatkov uporabljal faktorsko analizo=statistična tehnika, ki temelji na koleraciji</w:t>
      </w:r>
    </w:p>
    <w:p w:rsidR="00DF04F0" w:rsidRDefault="00DF04F0">
      <w:pPr>
        <w:jc w:val="both"/>
      </w:pPr>
    </w:p>
    <w:p w:rsidR="00DF04F0" w:rsidRDefault="00DF04F0">
      <w:pPr>
        <w:jc w:val="both"/>
      </w:pPr>
    </w:p>
    <w:p w:rsidR="00DF04F0" w:rsidRDefault="008A4DA1">
      <w:pPr>
        <w:jc w:val="both"/>
        <w:rPr>
          <w:b/>
          <w:bCs/>
          <w:color w:val="3366FF"/>
        </w:rPr>
      </w:pPr>
      <w:r>
        <w:rPr>
          <w:rFonts w:ascii="Wingdings" w:hAnsi="Wingdings"/>
          <w:b/>
          <w:bCs/>
          <w:color w:val="3366FF"/>
        </w:rPr>
        <w:t></w:t>
      </w:r>
      <w:r>
        <w:rPr>
          <w:b/>
          <w:bCs/>
          <w:color w:val="3366FF"/>
        </w:rPr>
        <w:t>PSIHOANALITIČNE TEORIJE OSEBNOSTI</w:t>
      </w:r>
    </w:p>
    <w:p w:rsidR="00DF04F0" w:rsidRDefault="008A4DA1">
      <w:pPr>
        <w:jc w:val="both"/>
      </w:pPr>
      <w:r>
        <w:rPr>
          <w:color w:val="CC99FF"/>
        </w:rPr>
        <w:t>+PSIHOANALIZA</w:t>
      </w:r>
      <w:r>
        <w:t xml:space="preserve"> je teorija o strukturi človeka in sveta, ki temelji na razkrivanju in analizi nezavednih mehanizmov, je klinična praksa, je gibanje, ki ga je začel Sigmund Freud</w:t>
      </w:r>
    </w:p>
    <w:p w:rsidR="00DF04F0" w:rsidRDefault="008A4DA1">
      <w:pPr>
        <w:jc w:val="both"/>
      </w:pPr>
      <w:r>
        <w:t>-osrednji koncept psihoanalitične teorije je nezavedno, ki je v ožjem smislu del duševnosti, sestavljen iz potlačenih vsebin, ki sprožijo neugodje</w:t>
      </w:r>
    </w:p>
    <w:p w:rsidR="00DF04F0" w:rsidRDefault="008A4DA1">
      <w:pPr>
        <w:jc w:val="both"/>
      </w:pPr>
      <w:r>
        <w:t>-nezavedno vpliva na posameznikovo doživljanje in obnašanje in to toliko bolj, ker deluje za njegovim hrbtom</w:t>
      </w:r>
    </w:p>
    <w:p w:rsidR="00DF04F0" w:rsidRDefault="008A4DA1">
      <w:pPr>
        <w:jc w:val="both"/>
      </w:pPr>
      <w:r>
        <w:t>-čeprav neposreden dostop do nezavednega ni mogoč, ga lahko spoznamo posredno, prek sanj, vsakdanjih spodrsljajev, nevrotičnih simptomov, …</w:t>
      </w:r>
    </w:p>
    <w:p w:rsidR="00DF04F0" w:rsidRDefault="008A4DA1">
      <w:pPr>
        <w:jc w:val="both"/>
      </w:pPr>
      <w:r>
        <w:t>-delitev duševnosti na ono, jaz in nadjaz omogoča boljše razumevanje dinamičnih odnosov znotraj duševnosti</w:t>
      </w:r>
    </w:p>
    <w:p w:rsidR="00DF04F0" w:rsidRDefault="008A4DA1">
      <w:pPr>
        <w:jc w:val="both"/>
      </w:pPr>
      <w:r>
        <w:t xml:space="preserve">       </w:t>
      </w:r>
      <w:r>
        <w:rPr>
          <w:rFonts w:ascii="Wingdings" w:hAnsi="Wingdings"/>
        </w:rPr>
        <w:t></w:t>
      </w:r>
      <w:r>
        <w:rPr>
          <w:i/>
          <w:iCs/>
        </w:rPr>
        <w:t>ONO</w:t>
      </w:r>
      <w:r>
        <w:t xml:space="preserve"> je kaotični rezervoar energije, v katerem brezpogojno vlada načelo ugodja</w:t>
      </w:r>
    </w:p>
    <w:p w:rsidR="00DF04F0" w:rsidRDefault="008A4DA1">
      <w:pPr>
        <w:jc w:val="both"/>
      </w:pPr>
      <w:r>
        <w:t xml:space="preserve">       </w:t>
      </w:r>
      <w:r>
        <w:rPr>
          <w:rFonts w:ascii="Wingdings" w:hAnsi="Wingdings"/>
        </w:rPr>
        <w:t></w:t>
      </w:r>
      <w:r>
        <w:rPr>
          <w:i/>
          <w:iCs/>
        </w:rPr>
        <w:t xml:space="preserve">JAZ </w:t>
      </w:r>
      <w:r>
        <w:t>kot posrednik zunanjega sveta in pod pritiskom zahtev nadjaza odlaga neposredno zadovoljevanje nagonskih teženj in zagotavlja primerne objekte in načine njihove zadovoljitve</w:t>
      </w:r>
    </w:p>
    <w:p w:rsidR="00DF04F0" w:rsidRDefault="008A4DA1">
      <w:pPr>
        <w:jc w:val="both"/>
      </w:pPr>
      <w:r>
        <w:rPr>
          <w:i/>
          <w:iCs/>
        </w:rPr>
        <w:t xml:space="preserve">       </w:t>
      </w:r>
      <w:r>
        <w:rPr>
          <w:rFonts w:ascii="Wingdings" w:hAnsi="Wingdings"/>
          <w:i/>
          <w:iCs/>
        </w:rPr>
        <w:t></w:t>
      </w:r>
      <w:r>
        <w:rPr>
          <w:i/>
          <w:iCs/>
        </w:rPr>
        <w:t>NADJAZ</w:t>
      </w:r>
      <w:r>
        <w:t xml:space="preserve"> je sadistični gospodar jaza, ki zahteva nemogoče in katerega krutost do jaza je temvečja, čim bolj se mu jaz podreja</w:t>
      </w:r>
    </w:p>
    <w:p w:rsidR="00DF04F0" w:rsidRDefault="008A4DA1">
      <w:pPr>
        <w:jc w:val="both"/>
      </w:pPr>
      <w:r>
        <w:t>-zgodnji razvoj človeka poteka skozi 5 psihoseksualnih faz, katerih značilnosti so odvisne od oblike in izvora zadovoljitve libida / dogajanje v teh fazah, predvsem Ojdipov kompleks, bistveno zaznamuje posameznikovo nadaljnje življenje</w:t>
      </w:r>
    </w:p>
    <w:p w:rsidR="00DF04F0" w:rsidRDefault="00DF04F0">
      <w:pPr>
        <w:jc w:val="both"/>
      </w:pPr>
    </w:p>
    <w:p w:rsidR="00DF04F0" w:rsidRDefault="00DF04F0">
      <w:pPr>
        <w:jc w:val="both"/>
      </w:pPr>
    </w:p>
    <w:p w:rsidR="00DF04F0" w:rsidRDefault="008A4DA1">
      <w:pPr>
        <w:jc w:val="both"/>
        <w:rPr>
          <w:b/>
          <w:bCs/>
          <w:color w:val="3366FF"/>
        </w:rPr>
      </w:pPr>
      <w:r>
        <w:rPr>
          <w:rFonts w:ascii="Wingdings" w:hAnsi="Wingdings"/>
          <w:b/>
          <w:bCs/>
          <w:color w:val="3366FF"/>
        </w:rPr>
        <w:t></w:t>
      </w:r>
      <w:r>
        <w:rPr>
          <w:b/>
          <w:bCs/>
          <w:color w:val="3366FF"/>
        </w:rPr>
        <w:t>VEDENJSKE TEORIJE OSEBNOSTI</w:t>
      </w:r>
    </w:p>
    <w:p w:rsidR="00DF04F0" w:rsidRDefault="008A4DA1">
      <w:pPr>
        <w:jc w:val="both"/>
      </w:pPr>
      <w:r>
        <w:t>+</w:t>
      </w:r>
      <w:r>
        <w:rPr>
          <w:i/>
          <w:iCs/>
        </w:rPr>
        <w:t>BEHAVIORIZEM</w:t>
      </w:r>
      <w:r>
        <w:t xml:space="preserve"> je smer v psihologiji, ki preučuje le to, kar lahko vidimo in opazujemo, kar je dostopno objektivnemu opazovanju, torej vedenje</w:t>
      </w:r>
    </w:p>
    <w:p w:rsidR="00DF04F0" w:rsidRDefault="008A4DA1">
      <w:pPr>
        <w:jc w:val="both"/>
      </w:pPr>
      <w:r>
        <w:t>-vednjske teorije osebnosti temeljijo na učenju in ena najosnovnejših oblik učenja je pogojevanje</w:t>
      </w:r>
      <w:r>
        <w:rPr>
          <w:rFonts w:ascii="Wingdings" w:hAnsi="Wingdings"/>
        </w:rPr>
        <w:t></w:t>
      </w:r>
      <w:r>
        <w:t xml:space="preserve"> obstajata dve vrsti pogojevanja: klasično in instrumentalno</w:t>
      </w:r>
    </w:p>
    <w:p w:rsidR="00DF04F0" w:rsidRDefault="008A4DA1">
      <w:pPr>
        <w:jc w:val="both"/>
      </w:pPr>
      <w:r>
        <w:t>-osebnost sestavlja vedenje, odgovore lahko iščemo v utrjevanju</w:t>
      </w:r>
    </w:p>
    <w:p w:rsidR="00DF04F0" w:rsidRDefault="00DF04F0">
      <w:pPr>
        <w:jc w:val="both"/>
      </w:pPr>
    </w:p>
    <w:p w:rsidR="00DF04F0" w:rsidRDefault="00DF04F0">
      <w:pPr>
        <w:jc w:val="both"/>
      </w:pPr>
    </w:p>
    <w:p w:rsidR="00DF04F0" w:rsidRDefault="008A4DA1">
      <w:pPr>
        <w:jc w:val="both"/>
        <w:rPr>
          <w:b/>
          <w:bCs/>
          <w:color w:val="3366FF"/>
        </w:rPr>
      </w:pPr>
      <w:r>
        <w:rPr>
          <w:rFonts w:ascii="Wingdings" w:hAnsi="Wingdings"/>
          <w:b/>
          <w:bCs/>
          <w:color w:val="3366FF"/>
        </w:rPr>
        <w:t></w:t>
      </w:r>
      <w:r>
        <w:rPr>
          <w:b/>
          <w:bCs/>
          <w:color w:val="3366FF"/>
        </w:rPr>
        <w:t>HUMANISTIČNE TEORIJE OSEBNOSTI</w:t>
      </w:r>
    </w:p>
    <w:p w:rsidR="00DF04F0" w:rsidRDefault="008A4DA1">
      <w:pPr>
        <w:jc w:val="both"/>
      </w:pPr>
      <w:r>
        <w:t>-temeljijo na predpostavki, da ima človek svobodno voljo</w:t>
      </w:r>
    </w:p>
    <w:p w:rsidR="00DF04F0" w:rsidRDefault="008A4DA1">
      <w:pPr>
        <w:jc w:val="both"/>
      </w:pPr>
      <w:r>
        <w:t>-človeka obravnavajo holistično in ga preučujejo s fenomenološkega vidika</w:t>
      </w:r>
    </w:p>
    <w:p w:rsidR="00DF04F0" w:rsidRDefault="008A4DA1">
      <w:pPr>
        <w:jc w:val="both"/>
      </w:pPr>
      <w:r>
        <w:t>-najbolj znana predstavnika humanističnih teorij sta Maslow in Rogers</w:t>
      </w:r>
    </w:p>
    <w:p w:rsidR="00DF04F0" w:rsidRDefault="008A4DA1">
      <w:pPr>
        <w:jc w:val="both"/>
      </w:pPr>
      <w:r>
        <w:t>-Malow= teorija o hiearhiji potreb, po kateri so na najnižji ravni osnovne biološke potrebe, najvišja pa je samoaktualizacija, ki pomeni vrhunec človekovih motivov</w:t>
      </w:r>
    </w:p>
    <w:p w:rsidR="00DF04F0" w:rsidRDefault="008A4DA1">
      <w:pPr>
        <w:jc w:val="both"/>
      </w:pPr>
      <w:r>
        <w:t>-osnovni koncepti Rogersa pa so samopodoba, potreba po aktualizaciji ter pogoji osebnostne rasti</w:t>
      </w:r>
    </w:p>
    <w:p w:rsidR="00DF04F0" w:rsidRDefault="008A4DA1">
      <w:pPr>
        <w:jc w:val="both"/>
      </w:pPr>
      <w:r>
        <w:t>-na teh konceptih temelji tudi njegova h klientu ali osebi usmerjena terapija</w:t>
      </w:r>
    </w:p>
    <w:p w:rsidR="00DF04F0" w:rsidRDefault="00DF04F0">
      <w:pPr>
        <w:jc w:val="both"/>
      </w:pPr>
    </w:p>
    <w:p w:rsidR="00DF04F0" w:rsidRDefault="00DF04F0">
      <w:pPr>
        <w:jc w:val="both"/>
      </w:pPr>
    </w:p>
    <w:p w:rsidR="00DF04F0" w:rsidRDefault="008A4DA1">
      <w:pPr>
        <w:jc w:val="both"/>
        <w:rPr>
          <w:b/>
          <w:bCs/>
          <w:color w:val="3366FF"/>
        </w:rPr>
      </w:pPr>
      <w:r>
        <w:rPr>
          <w:rFonts w:ascii="Wingdings" w:hAnsi="Wingdings"/>
          <w:b/>
          <w:bCs/>
          <w:color w:val="3366FF"/>
        </w:rPr>
        <w:t></w:t>
      </w:r>
      <w:r>
        <w:rPr>
          <w:b/>
          <w:bCs/>
          <w:color w:val="3366FF"/>
        </w:rPr>
        <w:t>KOGNITIVNE TEORIJE OSEBNOSTI</w:t>
      </w:r>
    </w:p>
    <w:p w:rsidR="00DF04F0" w:rsidRDefault="008A4DA1">
      <w:pPr>
        <w:jc w:val="both"/>
      </w:pPr>
      <w:r>
        <w:t>-ukvarjajo se s spoznavnimi procesi, dobiva čedalje večji pomen</w:t>
      </w:r>
    </w:p>
    <w:p w:rsidR="00DF04F0" w:rsidRDefault="008A4DA1">
      <w:pPr>
        <w:jc w:val="both"/>
      </w:pPr>
      <w:r>
        <w:t>-kognitivni psihologi poimenujejo mišljenje hkrati kot rezultat in vzrok našega vedenja</w:t>
      </w:r>
    </w:p>
    <w:p w:rsidR="00DF04F0" w:rsidRDefault="008A4DA1">
      <w:pPr>
        <w:pStyle w:val="BodyText"/>
      </w:pPr>
      <w:r>
        <w:t>-prve teorije so poudarjale, da je človek v vsakem trenutku racionalno bitje, ki v vsaki situaciji poskuša najti nekakšno vzročno-posledično povezavo med različnimi pojavi</w:t>
      </w:r>
    </w:p>
    <w:p w:rsidR="00DF04F0" w:rsidRDefault="008A4DA1">
      <w:pPr>
        <w:jc w:val="both"/>
      </w:pPr>
      <w:r>
        <w:t xml:space="preserve">-v nasprotju z zgodnejšimi kognitivnimi teorijami pa socialni konstrukcionizem pravi, da </w:t>
      </w:r>
      <w:r>
        <w:lastRenderedPageBreak/>
        <w:t>socialni konstrukti nastajajo s pomočjo medsebojne komunikacije</w:t>
      </w:r>
      <w:r>
        <w:rPr>
          <w:rFonts w:ascii="Wingdings" w:hAnsi="Wingdings"/>
        </w:rPr>
        <w:t></w:t>
      </w:r>
      <w:r>
        <w:t>zato posameznikovo vedenje oz. tisto, kar dojema kot resnico, ni posledica objektivnega opazovanja sveta, ampaka proizvod socialnih procesov in interakcij ljudi med seboj</w:t>
      </w:r>
    </w:p>
    <w:p w:rsidR="00DF04F0" w:rsidRDefault="008A4DA1">
      <w:pPr>
        <w:jc w:val="both"/>
      </w:pPr>
      <w:r>
        <w:t>-tako je po tej teoriji resnica nekakšen kompromis razumevanja med ljudmi, čeprav jo vsak doćivlja kot pravo, objektvino obstoječo resničnost</w:t>
      </w:r>
    </w:p>
    <w:sectPr w:rsidR="00DF04F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4DA1"/>
    <w:rsid w:val="008A4DA1"/>
    <w:rsid w:val="00DF04F0"/>
    <w:rsid w:val="00FD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