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23" w:rsidRDefault="000D43D4">
      <w:pPr>
        <w:rPr>
          <w:rFonts w:ascii="Arial" w:hAnsi="Arial" w:cs="Arial"/>
          <w:b/>
          <w:shd w:val="clear" w:color="auto" w:fill="00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00FFFF"/>
        </w:rPr>
        <w:t>Dejavniki razvoja samopodobe</w:t>
      </w:r>
    </w:p>
    <w:p w:rsidR="00833623" w:rsidRDefault="00833623">
      <w:pPr>
        <w:rPr>
          <w:rFonts w:ascii="Arial" w:hAnsi="Arial" w:cs="Arial"/>
        </w:rPr>
      </w:pPr>
    </w:p>
    <w:p w:rsidR="00833623" w:rsidRDefault="000D43D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družina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starši </w:t>
      </w:r>
      <w:r>
        <w:rPr>
          <w:rFonts w:ascii="Arial" w:hAnsi="Arial"/>
        </w:rPr>
        <w:t></w:t>
      </w:r>
      <w:r>
        <w:rPr>
          <w:rFonts w:ascii="Arial" w:hAnsi="Arial" w:cs="Arial"/>
        </w:rPr>
        <w:t xml:space="preserve"> vzgled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vzgojni stili:</w:t>
      </w:r>
    </w:p>
    <w:p w:rsidR="00833623" w:rsidRDefault="000D43D4">
      <w:pPr>
        <w:numPr>
          <w:ilvl w:val="2"/>
          <w:numId w:val="1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demokratičen</w:t>
      </w:r>
    </w:p>
    <w:p w:rsidR="00833623" w:rsidRDefault="000D43D4">
      <w:pPr>
        <w:numPr>
          <w:ilvl w:val="2"/>
          <w:numId w:val="1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popustljiv</w:t>
      </w:r>
    </w:p>
    <w:p w:rsidR="00833623" w:rsidRDefault="000D43D4">
      <w:pPr>
        <w:numPr>
          <w:ilvl w:val="2"/>
          <w:numId w:val="1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avtoritativen</w:t>
      </w:r>
    </w:p>
    <w:p w:rsidR="00833623" w:rsidRDefault="000D43D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šola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učitelji: vzgled (učiteljevo stališče do dijaka)</w:t>
      </w:r>
    </w:p>
    <w:p w:rsidR="00833623" w:rsidRDefault="000D43D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mediji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vsebine, vrednote, življenjska stališča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vzgledi – ideali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vedenje, čustvovanje,…</w:t>
      </w:r>
    </w:p>
    <w:p w:rsidR="00833623" w:rsidRDefault="000D43D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vrstniki</w:t>
      </w:r>
    </w:p>
    <w:p w:rsidR="00833623" w:rsidRDefault="000D43D4">
      <w:pPr>
        <w:numPr>
          <w:ilvl w:val="1"/>
          <w:numId w:val="1"/>
        </w:num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istovetenje (identifikacija)</w:t>
      </w:r>
    </w:p>
    <w:p w:rsidR="00833623" w:rsidRDefault="00833623">
      <w:pPr>
        <w:rPr>
          <w:rFonts w:ascii="Arial" w:hAnsi="Arial" w:cs="Arial"/>
        </w:rPr>
      </w:pPr>
    </w:p>
    <w:p w:rsidR="00833623" w:rsidRDefault="000D43D4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Dostojanstvo</w:t>
      </w:r>
      <w:r>
        <w:rPr>
          <w:rFonts w:ascii="Arial" w:hAnsi="Arial" w:cs="Arial"/>
        </w:rPr>
        <w:t xml:space="preserve"> je to, da rečeš kar je treba, narediš kar je treba, si odločen in nisi maščevalen.</w:t>
      </w:r>
    </w:p>
    <w:p w:rsidR="00833623" w:rsidRDefault="00833623">
      <w:pPr>
        <w:rPr>
          <w:rFonts w:ascii="Arial" w:hAnsi="Arial" w:cs="Arial"/>
        </w:rPr>
      </w:pPr>
    </w:p>
    <w:p w:rsidR="00833623" w:rsidRDefault="000D43D4">
      <w:pPr>
        <w:rPr>
          <w:rFonts w:ascii="Arial" w:hAnsi="Arial" w:cs="Arial"/>
          <w:b/>
          <w:color w:val="339966"/>
        </w:rPr>
      </w:pPr>
      <w:r>
        <w:rPr>
          <w:rFonts w:ascii="Arial" w:hAnsi="Arial" w:cs="Arial"/>
          <w:b/>
          <w:color w:val="339966"/>
        </w:rPr>
        <w:t>Vzgojni stili</w:t>
      </w:r>
    </w:p>
    <w:p w:rsidR="00833623" w:rsidRDefault="00833623">
      <w:pPr>
        <w:rPr>
          <w:rFonts w:ascii="Arial" w:hAnsi="Arial" w:cs="Arial"/>
        </w:rPr>
      </w:pP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podpora pri težavah v šoli, prijateljih in ljubezni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pogovarjanje o ambicijah, čustvih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zaščita otrok pred slabim v življenju, vsaj poskus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svetovanje v primeru težke odločitve, npr. kje nadaljevati šolanje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posredovanje lastnih izkušenj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sistem kazni in nagrad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reakcije na neuspeh: graja, sankcije (odvzem računalnika)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dogovor, kompromis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reakcija na uspeh, pohvala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demokratičnost – enakopravnost, enakovrednost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spoštovanje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pomoč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spodbuda, pohvala vsebuje spodbudo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zaupanje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odgovornost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občutek vrednosti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trud, napor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pretirana skrb (zavijanje v vato)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postavljanje mej, pravil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bonus – odpustiti napako z opozorilom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iskrenost staršev in tudi otrok</w:t>
      </w:r>
    </w:p>
    <w:p w:rsidR="00833623" w:rsidRDefault="000D43D4">
      <w:pPr>
        <w:numPr>
          <w:ilvl w:val="0"/>
          <w:numId w:val="2"/>
        </w:numPr>
        <w:tabs>
          <w:tab w:val="left" w:pos="587"/>
        </w:tabs>
        <w:rPr>
          <w:rFonts w:ascii="Arial" w:hAnsi="Arial" w:cs="Arial"/>
        </w:rPr>
      </w:pPr>
      <w:r>
        <w:rPr>
          <w:rFonts w:ascii="Arial" w:hAnsi="Arial" w:cs="Arial"/>
        </w:rPr>
        <w:t>dolžnost + pravice</w:t>
      </w:r>
    </w:p>
    <w:p w:rsidR="00833623" w:rsidRDefault="00833623">
      <w:pPr>
        <w:rPr>
          <w:rFonts w:ascii="Arial" w:hAnsi="Arial" w:cs="Arial"/>
        </w:rPr>
      </w:pPr>
    </w:p>
    <w:p w:rsidR="00833623" w:rsidRDefault="000D43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color w:val="FF0000"/>
        </w:rPr>
        <w:t>Vzgojni stil</w:t>
      </w:r>
      <w:r>
        <w:rPr>
          <w:rFonts w:ascii="Arial" w:hAnsi="Arial" w:cs="Arial"/>
        </w:rPr>
        <w:t>, je stil, kako starši namerno ali nenamerno pristopajo k otrokom, mladostnikom, kako jih vzgajajo za odgovornost, kako poteka odločanje, kakšen je njihov odnos do mladostnikov…</w:t>
      </w:r>
    </w:p>
    <w:sectPr w:rsidR="0083362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3D4"/>
    <w:rsid w:val="000D43D4"/>
    <w:rsid w:val="00604F92"/>
    <w:rsid w:val="0083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5">
    <w:name w:val="WW8Num5z5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