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33" w:rsidRDefault="00E81E2A">
      <w:pPr>
        <w:jc w:val="center"/>
      </w:pPr>
      <w:bookmarkStart w:id="0" w:name="_GoBack"/>
      <w:bookmarkEnd w:id="0"/>
      <w:r>
        <w:t>Spoznavni procesi</w:t>
      </w:r>
    </w:p>
    <w:p w:rsidR="000E3433" w:rsidRDefault="000E3433">
      <w:pPr>
        <w:jc w:val="center"/>
      </w:pPr>
    </w:p>
    <w:p w:rsidR="000E3433" w:rsidRDefault="00E81E2A">
      <w:pPr>
        <w:rPr>
          <w:i/>
          <w:u w:val="single"/>
        </w:rPr>
      </w:pPr>
      <w:r>
        <w:rPr>
          <w:i/>
          <w:u w:val="single"/>
        </w:rPr>
        <w:t>Zaznavanje:</w:t>
      </w:r>
    </w:p>
    <w:p w:rsidR="000E3433" w:rsidRDefault="00E81E2A">
      <w:r>
        <w:t>Zaznavanje je proces sprejemanja, organizacije in interpretacije informacij, ki pridejo do posameznika preko čutnih organov.</w:t>
      </w:r>
    </w:p>
    <w:p w:rsidR="000E3433" w:rsidRDefault="000E3433"/>
    <w:p w:rsidR="000E3433" w:rsidRDefault="00E81E2A">
      <w:r>
        <w:t>Dražljaj, občutek, zaznava:</w:t>
      </w:r>
    </w:p>
    <w:p w:rsidR="000E3433" w:rsidRDefault="00E81E2A">
      <w:r>
        <w:rPr>
          <w:i/>
          <w:u w:val="single"/>
        </w:rPr>
        <w:t>Dražljaj:</w:t>
      </w:r>
      <w:r>
        <w:t xml:space="preserve">  energetski proces iz okolja ali v notranjosti telesa</w:t>
      </w:r>
    </w:p>
    <w:p w:rsidR="000E3433" w:rsidRDefault="00E81E2A">
      <w:r>
        <w:rPr>
          <w:i/>
          <w:u w:val="single"/>
        </w:rPr>
        <w:t>Občutek:</w:t>
      </w:r>
      <w:r>
        <w:t xml:space="preserve"> -doživetje častnosti dražljaja zaradi delovanja le-tega na čutilo (barve)</w:t>
      </w:r>
    </w:p>
    <w:p w:rsidR="000E3433" w:rsidRDefault="00E81E2A">
      <w:r>
        <w:rPr>
          <w:i/>
          <w:u w:val="single"/>
        </w:rPr>
        <w:t>Zaznava:</w:t>
      </w:r>
      <w:r>
        <w:t xml:space="preserve"> -osmislitev dražljaja (intergracija dražljaja in izkušnje)</w:t>
      </w:r>
    </w:p>
    <w:p w:rsidR="000E3433" w:rsidRDefault="000E3433"/>
    <w:p w:rsidR="000E3433" w:rsidRDefault="00E81E2A">
      <w:r>
        <w:t>Proces zaznavanja:</w:t>
      </w:r>
    </w:p>
    <w:p w:rsidR="000E3433" w:rsidRDefault="00E81E2A">
      <w:pPr>
        <w:numPr>
          <w:ilvl w:val="0"/>
          <w:numId w:val="1"/>
        </w:numPr>
        <w:tabs>
          <w:tab w:val="left" w:pos="720"/>
        </w:tabs>
      </w:pPr>
      <w:r>
        <w:t xml:space="preserve">Dražljaji iz okolja ali telesa  </w:t>
      </w:r>
    </w:p>
    <w:p w:rsidR="000E3433" w:rsidRDefault="00E81E2A">
      <w:pPr>
        <w:ind w:left="1776" w:firstLine="348"/>
      </w:pPr>
      <w:r>
        <w:t>↓</w:t>
      </w:r>
    </w:p>
    <w:p w:rsidR="000E3433" w:rsidRDefault="00E81E2A">
      <w:pPr>
        <w:numPr>
          <w:ilvl w:val="0"/>
          <w:numId w:val="1"/>
        </w:numPr>
        <w:tabs>
          <w:tab w:val="left" w:pos="720"/>
        </w:tabs>
      </w:pPr>
      <w:r>
        <w:t>Elektrokemično vzubrjenje čutila</w:t>
      </w:r>
    </w:p>
    <w:p w:rsidR="000E3433" w:rsidRDefault="00E81E2A">
      <w:pPr>
        <w:ind w:left="1776" w:firstLine="348"/>
      </w:pPr>
      <w:r>
        <w:t>↓</w:t>
      </w:r>
    </w:p>
    <w:p w:rsidR="000E3433" w:rsidRDefault="00E81E2A">
      <w:pPr>
        <w:numPr>
          <w:ilvl w:val="0"/>
          <w:numId w:val="1"/>
        </w:numPr>
        <w:tabs>
          <w:tab w:val="left" w:pos="720"/>
        </w:tabs>
      </w:pPr>
      <w:r>
        <w:t>Živčni impulz po zaznavnem vlaknu</w:t>
      </w:r>
    </w:p>
    <w:p w:rsidR="000E3433" w:rsidRDefault="00E81E2A">
      <w:pPr>
        <w:ind w:left="1776" w:firstLine="348"/>
      </w:pPr>
      <w:r>
        <w:t>↓</w:t>
      </w:r>
    </w:p>
    <w:p w:rsidR="000E3433" w:rsidRDefault="00E81E2A">
      <w:pPr>
        <w:numPr>
          <w:ilvl w:val="0"/>
          <w:numId w:val="1"/>
        </w:numPr>
        <w:tabs>
          <w:tab w:val="left" w:pos="720"/>
        </w:tabs>
      </w:pPr>
      <w:r>
        <w:t>Občutek v primaren zaznavnem centru</w:t>
      </w:r>
    </w:p>
    <w:p w:rsidR="000E3433" w:rsidRDefault="00E81E2A">
      <w:pPr>
        <w:ind w:left="1776" w:firstLine="348"/>
      </w:pPr>
      <w:r>
        <w:t>↓</w:t>
      </w:r>
    </w:p>
    <w:p w:rsidR="000E3433" w:rsidRDefault="00E81E2A">
      <w:pPr>
        <w:numPr>
          <w:ilvl w:val="0"/>
          <w:numId w:val="1"/>
        </w:numPr>
        <w:tabs>
          <w:tab w:val="left" w:pos="720"/>
        </w:tabs>
      </w:pPr>
      <w:r>
        <w:t>Zaznava v sekundarnem zaznavnem centru</w:t>
      </w:r>
    </w:p>
    <w:p w:rsidR="000E3433" w:rsidRDefault="000E3433">
      <w:pPr>
        <w:ind w:left="360"/>
      </w:pPr>
    </w:p>
    <w:p w:rsidR="000E3433" w:rsidRDefault="00E81E2A">
      <w:pPr>
        <w:ind w:left="360"/>
      </w:pPr>
      <w:r>
        <w:t>Funkcije zaznavanja:</w:t>
      </w:r>
    </w:p>
    <w:p w:rsidR="000E3433" w:rsidRDefault="00E81E2A">
      <w:pPr>
        <w:ind w:left="360"/>
      </w:pPr>
      <w:r>
        <w:t>(sekundarni možganski centri)</w:t>
      </w:r>
    </w:p>
    <w:p w:rsidR="000E3433" w:rsidRDefault="000E3433">
      <w:pPr>
        <w:ind w:left="360"/>
      </w:pPr>
    </w:p>
    <w:p w:rsidR="000E3433" w:rsidRDefault="00E81E2A">
      <w:pPr>
        <w:ind w:left="360"/>
      </w:pPr>
      <w:r>
        <w:t>-zaznavna organizacija</w:t>
      </w:r>
    </w:p>
    <w:p w:rsidR="000E3433" w:rsidRDefault="00E81E2A">
      <w:pPr>
        <w:ind w:left="360" w:firstLine="348"/>
      </w:pPr>
      <w:r>
        <w:t>• kaj je objekt?</w:t>
      </w:r>
    </w:p>
    <w:p w:rsidR="000E3433" w:rsidRDefault="00E81E2A">
      <w:pPr>
        <w:ind w:left="360" w:firstLine="348"/>
      </w:pPr>
      <w:r>
        <w:t>• kje je objekt?</w:t>
      </w:r>
    </w:p>
    <w:p w:rsidR="000E3433" w:rsidRDefault="000E3433">
      <w:pPr>
        <w:ind w:left="360"/>
      </w:pPr>
    </w:p>
    <w:p w:rsidR="000E3433" w:rsidRDefault="00E81E2A">
      <w:pPr>
        <w:ind w:left="360"/>
      </w:pPr>
      <w:r>
        <w:t>-prepoznavanje zaznanega</w:t>
      </w:r>
    </w:p>
    <w:p w:rsidR="000E3433" w:rsidRDefault="00E81E2A">
      <w:pPr>
        <w:ind w:left="360" w:firstLine="348"/>
      </w:pPr>
      <w:r>
        <w:t>• kateri je objekt?</w:t>
      </w:r>
    </w:p>
    <w:p w:rsidR="000E3433" w:rsidRDefault="00E81E2A">
      <w:pPr>
        <w:ind w:left="360" w:firstLine="348"/>
      </w:pPr>
      <w:r>
        <w:t>• kakšna je funkcija objekta?</w:t>
      </w:r>
    </w:p>
    <w:p w:rsidR="000E3433" w:rsidRDefault="000E3433">
      <w:pPr>
        <w:ind w:left="360" w:firstLine="348"/>
      </w:pPr>
    </w:p>
    <w:p w:rsidR="000E3433" w:rsidRDefault="00E81E2A">
      <w:pPr>
        <w:ind w:left="360" w:firstLine="348"/>
      </w:pPr>
      <w:r>
        <w:t>Organizacija dražljaja (zakonitosti zaznavanja)                                              ←┐</w:t>
      </w:r>
    </w:p>
    <w:p w:rsidR="000E3433" w:rsidRDefault="00E81E2A">
      <w:pPr>
        <w:ind w:left="1776" w:firstLine="348"/>
      </w:pPr>
      <w:r>
        <w:t>↓</w:t>
      </w:r>
    </w:p>
    <w:p w:rsidR="000E3433" w:rsidRDefault="00E81E2A">
      <w:pPr>
        <w:ind w:left="360" w:firstLine="348"/>
      </w:pPr>
      <w:r>
        <w:t>Možgani postavijo domnevo, kaj organizirani dražljaji predstavljajo                 ↑</w:t>
      </w:r>
    </w:p>
    <w:p w:rsidR="000E3433" w:rsidRDefault="00E81E2A">
      <w:pPr>
        <w:ind w:left="1776" w:firstLine="348"/>
      </w:pPr>
      <w:r>
        <w:t>↕</w:t>
      </w:r>
    </w:p>
    <w:p w:rsidR="000E3433" w:rsidRDefault="00E81E2A">
      <w:pPr>
        <w:ind w:left="708"/>
      </w:pPr>
      <w:r>
        <w:t>Shranitev pravilnih domnev v spominu, osmislitev kombinacije dražljajev v    ↑ prihodnosti</w:t>
      </w:r>
    </w:p>
    <w:sectPr w:rsidR="000E343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E2A"/>
    <w:rsid w:val="000E3433"/>
    <w:rsid w:val="006176A1"/>
    <w:rsid w:val="00E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