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8C" w:rsidRPr="0095008B" w:rsidRDefault="0075048C" w:rsidP="007B5D3C">
      <w:pPr>
        <w:pStyle w:val="NormalWeb"/>
        <w:rPr>
          <w:b/>
          <w:sz w:val="40"/>
          <w:szCs w:val="40"/>
        </w:rPr>
      </w:pPr>
      <w:bookmarkStart w:id="0" w:name="_GoBack"/>
      <w:bookmarkEnd w:id="0"/>
      <w:r w:rsidRPr="0095008B">
        <w:rPr>
          <w:b/>
          <w:sz w:val="40"/>
          <w:szCs w:val="40"/>
        </w:rPr>
        <w:t>Žalost 1. =)</w:t>
      </w:r>
    </w:p>
    <w:p w:rsidR="007B5D3C" w:rsidRDefault="007B5D3C" w:rsidP="007B5D3C">
      <w:pPr>
        <w:pStyle w:val="NormalWeb"/>
      </w:pPr>
      <w:r>
        <w:t>Vsi smo včasih žalostni</w:t>
      </w:r>
      <w:r w:rsidR="00050E66">
        <w:t xml:space="preserve">. </w:t>
      </w:r>
      <w:r>
        <w:t>Žalost je vsakdanje čustvo, ki lahko naredi življenje bolj zanimivo</w:t>
      </w:r>
      <w:r w:rsidR="00050E66">
        <w:t xml:space="preserve">. </w:t>
      </w:r>
      <w:r>
        <w:t>Veliko umetnikov je dobilo v žalosti navdih za svoje umetnine.</w:t>
      </w:r>
      <w:r w:rsidR="00050E66">
        <w:t xml:space="preserve"> </w:t>
      </w:r>
      <w:r>
        <w:t>Žalost nam pomaga da še bolj cenimo veselje. Ko se naše počutje spremeni iz žalosti v veselje, ta contrast med čustvi še izboljša naše razpoloženje.</w:t>
      </w:r>
      <w:r w:rsidR="00050E66">
        <w:t xml:space="preserve"> </w:t>
      </w:r>
      <w:r>
        <w:t>Tu so načini, kako lažje premagamo žalost:</w:t>
      </w:r>
    </w:p>
    <w:p w:rsidR="0035787E" w:rsidRPr="00344363" w:rsidRDefault="00A02823" w:rsidP="00344363">
      <w:pPr>
        <w:pStyle w:val="NormalWeb"/>
        <w:ind w:left="180"/>
      </w:pPr>
      <w:r>
        <w:t>Kdaj je normalno da smo žalostni?</w:t>
      </w:r>
    </w:p>
    <w:p w:rsidR="0035787E" w:rsidRDefault="00A02823" w:rsidP="0035787E">
      <w:pPr>
        <w:spacing w:before="240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Normalno je, da si kdaj žalosten.</w:t>
      </w:r>
      <w:r w:rsidR="003578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To se zgodi, k one dobiš nelesa kar si resnično želiš, ko nekoga pogrešaš, ko te drugi ne sprejemajo… veliko je takšnih in drugačnih razlogov za žalost.</w:t>
      </w:r>
      <w:r w:rsidR="003578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Najpogostejši razlog za žalost je izguba nekoga ali nečesa kar imamo radi. spremembe, zaradi katerih moramo nekoga ali nekaj zapustiti (če se preselimo v drug kraj, zamenjamo šolo,…) ravno tako povzročijo žalost.</w:t>
      </w:r>
      <w:r w:rsidR="0035787E">
        <w:rPr>
          <w:rFonts w:ascii="Verdana" w:hAnsi="Verdana"/>
          <w:color w:val="000000"/>
          <w:sz w:val="18"/>
          <w:szCs w:val="18"/>
        </w:rPr>
        <w:t xml:space="preserve"> </w:t>
      </w:r>
      <w:r w:rsidR="00371614">
        <w:rPr>
          <w:rFonts w:ascii="Verdana" w:hAnsi="Verdana"/>
          <w:color w:val="000000"/>
          <w:sz w:val="18"/>
          <w:szCs w:val="18"/>
        </w:rPr>
        <w:t>Prav tako lahko razočaranje nad nekom ali nečim pripelje do žalosti. Prav tako smo žalostni ko so naši medsebojno odnosi slabi, ko se z ljudmi okrog sebe ne razumemo najbolje,…</w:t>
      </w:r>
    </w:p>
    <w:p w:rsidR="0035787E" w:rsidRDefault="00371614" w:rsidP="0035787E">
      <w:pPr>
        <w:spacing w:before="100" w:beforeAutospacing="1"/>
        <w:outlineLvl w:val="3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Kdaj postane žalost problem?</w:t>
      </w:r>
    </w:p>
    <w:p w:rsidR="0035787E" w:rsidRDefault="00371614" w:rsidP="0035787E">
      <w:pPr>
        <w:spacing w:before="240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Če žalostno obdobje traja predolgo, so rane ki jih pusti za sabo pregloboke. To povzroči, da se ne znamo več veseliti življenja, v sem kar nas ibdaja vidimo slabo, tudi same sebe vidimo v najslabši luči,… to imenujemo depresija.</w:t>
      </w:r>
      <w:r w:rsidR="003578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Tu so nekateri znaki depresije: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Počutimo se prazne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Nimamo upanja, ničesar se ne veselimo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Počutimo se krive za vse kar se dogaja slabega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 osamljeni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Vsaka malenkost nas spravi s tira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Nobena stvar se nam ne zdi več zabavna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Nimamo energije, ves čas smo zaspani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Ves čas spimo ali pa sploh ne moremo spati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Zmanjša se nam petit, ali pa se nam ta poveča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Mislimo na smrt ali cello samomor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Večino časa preživimo sami, izogibamo se prijateljem, družbi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Veliko jočemo, ponavadi brez razloga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 moremo biti pri miru</w:t>
      </w:r>
    </w:p>
    <w:p w:rsidR="0035787E" w:rsidRDefault="00371614" w:rsidP="0035787E">
      <w:pPr>
        <w:numPr>
          <w:ilvl w:val="0"/>
          <w:numId w:val="7"/>
        </w:numPr>
        <w:spacing w:before="100" w:beforeAutospacing="1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Velikokrat čutimo bolečino (glavobol, bolečine v trebuhu, rokah,…)</w:t>
      </w:r>
    </w:p>
    <w:p w:rsidR="0035787E" w:rsidRDefault="0095008B" w:rsidP="0035787E">
      <w:pPr>
        <w:spacing w:before="240" w:after="360" w:line="32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Ljudje ki trpijo za depresijo tega velikokrat ne vejo. Velikokrat opazijo spremembe v obnašanju drugi ljudje.</w:t>
      </w:r>
      <w:r w:rsidR="0035787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Depresija je velkokrat “nalezljiva”. Otroci, katerih starši trpijo za to boleznijo, imajo več možnosti da bodo tudi sami zboleli.  </w:t>
      </w:r>
    </w:p>
    <w:p w:rsidR="0095008B" w:rsidRPr="0095008B" w:rsidRDefault="0095008B" w:rsidP="0035787E">
      <w:pPr>
        <w:spacing w:before="240" w:after="360" w:line="324" w:lineRule="atLeast"/>
        <w:rPr>
          <w:b/>
          <w:color w:val="000000"/>
          <w:sz w:val="40"/>
          <w:szCs w:val="40"/>
        </w:rPr>
      </w:pPr>
      <w:r w:rsidRPr="0095008B">
        <w:rPr>
          <w:b/>
          <w:color w:val="000000"/>
          <w:sz w:val="40"/>
          <w:szCs w:val="40"/>
        </w:rPr>
        <w:t>Žalost 3.=)</w:t>
      </w:r>
    </w:p>
    <w:p w:rsidR="00EB36B8" w:rsidRDefault="00EB36B8" w:rsidP="00EB36B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t xml:space="preserve">Čustva, ki jih doživljamo, so lahko prijetna, (veselje, sreča, zadovoljstvo...) ali neprijetna (jeza, žalost, strah, razočaranje...). Prijetna čustva večinoma laže pokažemo tudi drugim, teže pa izražamo neprijetna čustva. </w:t>
      </w:r>
    </w:p>
    <w:p w:rsidR="00EB36B8" w:rsidRDefault="00EB36B8" w:rsidP="00EB36B8">
      <w:pPr>
        <w:pStyle w:val="NormalWeb"/>
      </w:pPr>
      <w:r>
        <w:rPr>
          <w:b/>
          <w:bCs/>
        </w:rPr>
        <w:t>Zakaj je včasih tako težko izraziti svoja čustva na ustrezen način?</w:t>
      </w:r>
    </w:p>
    <w:p w:rsidR="00EB36B8" w:rsidRDefault="00EB36B8" w:rsidP="00EB36B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Včasih se bojim drugim pokazati, da se z njimi ne strinjam, včasih ne povem,da so me prizadeli ali razjezili. Bojim se, da mi bodo zamerili in me ne bodo več marali.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Imam pravico pokazati in razložiti svoja negativna čustva, prav pa je, da pri tem upoštevam čustva drugih.</w:t>
      </w:r>
      <w:r>
        <w:rPr>
          <w:rFonts w:ascii="Arial" w:hAnsi="Arial" w:cs="Arial"/>
          <w:color w:val="000000"/>
          <w:sz w:val="18"/>
          <w:szCs w:val="18"/>
        </w:rPr>
        <w:t xml:space="preserve"> Lahko pokažem svojo jezo, ne smem pa biti agresiven. Izogibam se žalitev, obrekovanj in nasilnega vedenja. Ne povzročam drugim tega, kar ne želim da bi oni delali meni! 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Večkrat se spomnim, da tudi besede lahko zelo zabolijo.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B36B8" w:rsidRDefault="00EB36B8" w:rsidP="00EB36B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Včasih ne želim, da bi drugi ljudje videli, kaj čutim in 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čustva skrivam</w:t>
      </w:r>
      <w:r>
        <w:rPr>
          <w:rFonts w:ascii="Arial" w:hAnsi="Arial" w:cs="Arial"/>
          <w:color w:val="000000"/>
          <w:sz w:val="18"/>
          <w:szCs w:val="18"/>
        </w:rPr>
        <w:t xml:space="preserve">. Težko pokažem svoj strah ali žalost. Prepričan sem, da bi me ljudje podcenjevali, če bi poznali moje šibkosti. Močna čustva me lahko obremenjujejo, kadar jih dolgo skrivam v sebi. Pomaga pa mi, če najdem osebo, ki ji zaupam in z njo delim svoja občutja. Takšne osebe so lahko starši, dober prijatelj, prijateljica, učitelj ali še kdo. </w:t>
      </w:r>
    </w:p>
    <w:p w:rsidR="00EB36B8" w:rsidRDefault="00EB36B8" w:rsidP="00EB36B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Ker ne želim, da bi vsi prepoznali moja čustva, jih včasih tudi 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ponarejam</w:t>
      </w:r>
      <w:r>
        <w:rPr>
          <w:rFonts w:ascii="Arial" w:hAnsi="Arial" w:cs="Arial"/>
          <w:color w:val="000000"/>
          <w:sz w:val="18"/>
          <w:szCs w:val="18"/>
        </w:rPr>
        <w:t xml:space="preserve">. V tem primeru je moje vedenje ravno obratno od tistega, kar čutim.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Tako na primer učenec dobi slabo oceno in se dela, da mu je vseeno.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Takim vedenjem pravimo obrambna vedenja, ker z njimi nekako branimo svoj neuspeh pred samim seboj. </w:t>
      </w:r>
    </w:p>
    <w:p w:rsidR="00050E66" w:rsidRDefault="00EB36B8" w:rsidP="00EB36B8">
      <w:r>
        <w:t xml:space="preserve">Nekateri ljudje pa z lahkoto kažejo drugim jezo, užaljenost, sovraštvo, včasih celo nasilno. Takim ljudem je vseeno, če druge prizadenejo ali poškodujejo. Dobro je, da vem, da so to večinoma ljudje, ki imajo v resnici slabo podobo o sebi. Njihovo agresivno vedenje je obramba, ki so jo prevzeli, da bi se čutili pomembni. </w:t>
      </w:r>
    </w:p>
    <w:sectPr w:rsidR="00050E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3C6"/>
    <w:multiLevelType w:val="multilevel"/>
    <w:tmpl w:val="D48A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2006"/>
    <w:multiLevelType w:val="multilevel"/>
    <w:tmpl w:val="991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4EE3"/>
    <w:multiLevelType w:val="multilevel"/>
    <w:tmpl w:val="4D6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36306"/>
    <w:multiLevelType w:val="multilevel"/>
    <w:tmpl w:val="43F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344AE"/>
    <w:multiLevelType w:val="multilevel"/>
    <w:tmpl w:val="2D0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47AE9"/>
    <w:multiLevelType w:val="multilevel"/>
    <w:tmpl w:val="131A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72708"/>
    <w:multiLevelType w:val="multilevel"/>
    <w:tmpl w:val="3904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14F64"/>
    <w:multiLevelType w:val="multilevel"/>
    <w:tmpl w:val="08B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9599B"/>
    <w:multiLevelType w:val="hybridMultilevel"/>
    <w:tmpl w:val="F266F628"/>
    <w:lvl w:ilvl="0" w:tplc="C268C7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E66"/>
    <w:rsid w:val="00050E66"/>
    <w:rsid w:val="00181383"/>
    <w:rsid w:val="00344363"/>
    <w:rsid w:val="0035787E"/>
    <w:rsid w:val="00371614"/>
    <w:rsid w:val="0041442C"/>
    <w:rsid w:val="0054554D"/>
    <w:rsid w:val="005C4F42"/>
    <w:rsid w:val="0075048C"/>
    <w:rsid w:val="007B5D3C"/>
    <w:rsid w:val="00837B6D"/>
    <w:rsid w:val="0095008B"/>
    <w:rsid w:val="00A02823"/>
    <w:rsid w:val="00A80E0A"/>
    <w:rsid w:val="00CD3E1F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qFormat/>
    <w:rsid w:val="00050E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E66"/>
    <w:pPr>
      <w:spacing w:before="100" w:beforeAutospacing="1" w:after="100" w:afterAutospacing="1"/>
    </w:pPr>
  </w:style>
  <w:style w:type="character" w:customStyle="1" w:styleId="t">
    <w:name w:val="t"/>
    <w:basedOn w:val="DefaultParagraphFont"/>
    <w:rsid w:val="00050E66"/>
  </w:style>
  <w:style w:type="character" w:customStyle="1" w:styleId="d">
    <w:name w:val="d"/>
    <w:basedOn w:val="DefaultParagraphFont"/>
    <w:rsid w:val="00050E66"/>
  </w:style>
  <w:style w:type="character" w:customStyle="1" w:styleId="u">
    <w:name w:val="u"/>
    <w:basedOn w:val="DefaultParagraphFont"/>
    <w:rsid w:val="00050E66"/>
  </w:style>
  <w:style w:type="character" w:styleId="Strong">
    <w:name w:val="Strong"/>
    <w:basedOn w:val="DefaultParagraphFont"/>
    <w:qFormat/>
    <w:rsid w:val="0035787E"/>
    <w:rPr>
      <w:b/>
      <w:bCs/>
    </w:rPr>
  </w:style>
  <w:style w:type="character" w:styleId="Hyperlink">
    <w:name w:val="Hyperlink"/>
    <w:basedOn w:val="DefaultParagraphFont"/>
    <w:rsid w:val="00EB36B8"/>
    <w:rPr>
      <w:color w:val="0000FF"/>
      <w:u w:val="single"/>
    </w:rPr>
  </w:style>
  <w:style w:type="character" w:styleId="Emphasis">
    <w:name w:val="Emphasis"/>
    <w:basedOn w:val="DefaultParagraphFont"/>
    <w:qFormat/>
    <w:rsid w:val="00EB3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