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45" w:rsidRDefault="001C238C">
      <w:pPr>
        <w:tabs>
          <w:tab w:val="left" w:pos="204"/>
        </w:tabs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VPRAŠANJA ZA PONAVLJANJE</w:t>
      </w:r>
    </w:p>
    <w:p w:rsidR="00657745" w:rsidRDefault="00657745">
      <w:pPr>
        <w:tabs>
          <w:tab w:val="left" w:pos="204"/>
        </w:tabs>
        <w:autoSpaceDE w:val="0"/>
        <w:autoSpaceDN w:val="0"/>
        <w:adjustRightInd w:val="0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Kaj so čustva?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ab/>
        <w:t xml:space="preserve">So duševni procesi in stanja, s katerimi doživljamo vrednostni odnos (prijeten-neprijeten, ugoden-neugoden, privlačen-neprivlačen) do nečesa (osebe, dogodki, predmeti, pojavi, stanja). 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Navedite tri sestavine čustev.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 xml:space="preserve">Fiziologija čustev, prepoznavanje čustev, doživljanje čustev. 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Zakaj je čustveno doživljanje težko introspektivno opazovati?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Ker je ob doživljanju čustev težko le te objektivno opazovati.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Navedite možganska središča odgovora za čustvovanje.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Hipotalamus, limbični sistem, hemisferi (desna bolj udeležena pri čustvenem vzburjenju, leva pa pri inhibiciji – večja izraznost leve strani obraza, boljše prepoznavanje obarvanosti glasu z levim ušesom)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Katera možganska poluta je specializirana za čustva?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Desna.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Navedite funkcije somatskega in avtonomnega živčevja.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Kako delimo vegetativni del živčevja?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Navedite reakcije, ki nastanejo pod vplivom simpatičnega in parasimpatičnega dela živčevja.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Njuno povečano delovanje pospeši ali zavre delovanje notranjih organov (širjenje zenic, inhibicija slinjenja, potenje, oženje perifernih žil, širjenje žil v mišicah in možganih, povečan srčni utrip srca, povišan krvni pritisk, inhibicija prebavnih organov)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V kateri namen služi poligraf v sodstvu? Kaj merimo z njim?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Za merjenje fizioloških sprememb med čustvenim vzburjenjem (spremembe v potenju, krvnem pritisku, hitrosti ritmu in globini dihanja in srčnem utripu) 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Opišite metode preizkušanja s poligrafom.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>Irelevantna (normalna fiziološka aktivnost), relevantna (nanašajo se na dogodek), kontrolna )dogodek zadevajo le posredno), preizkus znanja (predmeti, ki jih pozna storilec)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  <w:t>Kakšno vlogo imata izražanje in prepoznavanje čustev v socialni komunikaciji?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>Kateri dokazi govorijo v prid tezi, da so določeni čustveni izrazi prirojeni?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Razložite vlogo učenja pri doživljanju, izražanju in prepoznavanju čustev.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lastRenderedPageBreak/>
        <w:t>14.</w:t>
      </w:r>
      <w:r>
        <w:rPr>
          <w:sz w:val="20"/>
        </w:rPr>
        <w:tab/>
        <w:t>Navedite kriterije za klasifikacijo čustev.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Enostavna(prvotnejša, pojavljajo se kmalu po rojstvu, univerzalno v vseh kulturah, izražamo predvsem z obraznimi izrazi, Strah, jeza, veselje, žalost) in sestavljena (veliko, sestavljena in enostavnih pojavljajo se kasneje v razvoju, ljubezen, zavist, ljubosumje);  Jakost (močna in šibka), trajanje (kratkotrajna in dolgotrajna), jakost in trajanje -  razpoloženja (šibka dolgotrajna, otožnost) – afekti (močna in kratkotranja, bes) 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Opišite fiziološke, doživljajske in vedenjske značilnosti naslednjih čustev: strah, jeza, veselje, ža1ost in ljubezen.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Opišite značilnosti afektov in razpoloženj.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/>
        <w:rPr>
          <w:sz w:val="20"/>
        </w:rPr>
      </w:pPr>
      <w:r>
        <w:rPr>
          <w:sz w:val="20"/>
        </w:rPr>
        <w:t xml:space="preserve">razpoloženja (šibka dolgotrajna, otožnost), afekti (močna in kratkotranja, bes) 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Razložite njihov vpliv na vedenje in mišljenje.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Kateri so elementi čustvene zrelosti?</w:t>
      </w: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  <w:r>
        <w:rPr>
          <w:sz w:val="20"/>
        </w:rPr>
        <w:tab/>
        <w:t>?????</w:t>
      </w:r>
    </w:p>
    <w:p w:rsidR="00657745" w:rsidRDefault="00657745">
      <w:pPr>
        <w:tabs>
          <w:tab w:val="left" w:pos="379"/>
        </w:tabs>
        <w:autoSpaceDE w:val="0"/>
        <w:autoSpaceDN w:val="0"/>
        <w:adjustRightInd w:val="0"/>
        <w:spacing w:line="283" w:lineRule="exact"/>
        <w:rPr>
          <w:sz w:val="20"/>
        </w:rPr>
      </w:pPr>
    </w:p>
    <w:p w:rsidR="00657745" w:rsidRDefault="001C238C">
      <w:pPr>
        <w:tabs>
          <w:tab w:val="left" w:pos="379"/>
        </w:tabs>
        <w:autoSpaceDE w:val="0"/>
        <w:autoSpaceDN w:val="0"/>
        <w:adjustRightInd w:val="0"/>
        <w:spacing w:line="283" w:lineRule="exact"/>
        <w:ind w:left="379" w:hanging="379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>Kakšne so posledice neustreznega čustvenega razvoja?</w:t>
      </w:r>
    </w:p>
    <w:p w:rsidR="00657745" w:rsidRDefault="001C238C">
      <w:pPr>
        <w:ind w:firstLine="379"/>
        <w:rPr>
          <w:sz w:val="20"/>
        </w:rPr>
      </w:pPr>
      <w:r>
        <w:rPr>
          <w:sz w:val="20"/>
        </w:rPr>
        <w:t>?????</w:t>
      </w:r>
    </w:p>
    <w:sectPr w:rsidR="00657745">
      <w:type w:val="continuous"/>
      <w:pgSz w:w="11916" w:h="16800"/>
      <w:pgMar w:top="1440" w:right="1451" w:bottom="1434" w:left="1440" w:header="1440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8C"/>
    <w:rsid w:val="000A1224"/>
    <w:rsid w:val="001C238C"/>
    <w:rsid w:val="006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