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81851" w:rsidRDefault="00D62C0B">
      <w:pPr>
        <w:pStyle w:val="Footer"/>
        <w:tabs>
          <w:tab w:val="clear" w:pos="4536"/>
          <w:tab w:val="clear" w:pos="9072"/>
        </w:tabs>
        <w:rPr>
          <w:rFonts w:ascii="Lucida Handwriting" w:hAnsi="Lucida Handwriting"/>
          <w:b/>
          <w:bCs/>
          <w:sz w:val="32"/>
        </w:rPr>
      </w:pPr>
      <w:bookmarkStart w:id="0" w:name="_GoBack"/>
      <w:bookmarkEnd w:id="0"/>
      <w:r>
        <w:rPr>
          <w:rFonts w:ascii="Lucida Handwriting" w:hAnsi="Lucida Handwriting"/>
          <w:b/>
          <w:bCs/>
          <w:sz w:val="32"/>
        </w:rPr>
        <w:t>WILHELM WUNDT</w:t>
      </w:r>
    </w:p>
    <w:p w:rsidR="00481851" w:rsidRDefault="00D62C0B">
      <w:pPr>
        <w:pStyle w:val="Footer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Kdaj in kje je Wundt ustanovil prvi psihološki laboratorij?</w:t>
      </w:r>
      <w:r>
        <w:rPr>
          <w:rFonts w:ascii="Comic Sans MS" w:hAnsi="Comic Sans MS"/>
          <w:b/>
          <w:bCs/>
          <w:sz w:val="22"/>
        </w:rPr>
        <w:br/>
      </w:r>
      <w:r>
        <w:rPr>
          <w:rFonts w:ascii="Comic Sans MS" w:hAnsi="Comic Sans MS"/>
          <w:sz w:val="22"/>
        </w:rPr>
        <w:t>1879 v Leipzigu</w:t>
      </w:r>
      <w:r>
        <w:rPr>
          <w:rFonts w:ascii="Comic Sans MS" w:hAnsi="Comic Sans MS"/>
          <w:sz w:val="22"/>
        </w:rPr>
        <w:br/>
      </w:r>
    </w:p>
    <w:p w:rsidR="00481851" w:rsidRDefault="00D62C0B">
      <w:pPr>
        <w:pStyle w:val="Footer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Kaj je Wundtova največja zasluga za psihologijo?</w:t>
      </w:r>
      <w:r>
        <w:rPr>
          <w:rFonts w:ascii="Comic Sans MS" w:hAnsi="Comic Sans MS"/>
          <w:b/>
          <w:bCs/>
          <w:sz w:val="22"/>
        </w:rPr>
        <w:br/>
      </w:r>
      <w:r>
        <w:rPr>
          <w:rFonts w:ascii="Comic Sans MS" w:hAnsi="Comic Sans MS"/>
          <w:sz w:val="22"/>
        </w:rPr>
        <w:t>spodbudil psihološke raziskave</w:t>
      </w:r>
      <w:r>
        <w:rPr>
          <w:rFonts w:ascii="Comic Sans MS" w:hAnsi="Comic Sans MS"/>
          <w:sz w:val="22"/>
        </w:rPr>
        <w:br/>
      </w:r>
    </w:p>
    <w:p w:rsidR="00481851" w:rsidRDefault="00D62C0B">
      <w:pPr>
        <w:pStyle w:val="Footer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Kaj so proučevali v leipziškem laboratoriju?</w:t>
      </w:r>
      <w:r>
        <w:rPr>
          <w:rFonts w:ascii="Comic Sans MS" w:hAnsi="Comic Sans MS"/>
          <w:b/>
          <w:bCs/>
          <w:sz w:val="22"/>
        </w:rPr>
        <w:br/>
      </w:r>
      <w:r>
        <w:rPr>
          <w:rFonts w:ascii="Comic Sans MS" w:hAnsi="Comic Sans MS"/>
          <w:sz w:val="22"/>
        </w:rPr>
        <w:t>psihofizične odnose, občutke, zaznavanje, predstavljanje, reakcijske čase, asociacije, pozornost &amp; druge osnovne procese</w:t>
      </w:r>
      <w:r>
        <w:rPr>
          <w:rFonts w:ascii="Comic Sans MS" w:hAnsi="Comic Sans MS"/>
          <w:sz w:val="22"/>
        </w:rPr>
        <w:br/>
      </w:r>
    </w:p>
    <w:p w:rsidR="00481851" w:rsidRDefault="00D62C0B">
      <w:pPr>
        <w:pStyle w:val="Footer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kakšno mnenje je imel Wundt glede proučevanja zapletenih procesov?</w:t>
      </w:r>
      <w:r>
        <w:rPr>
          <w:rFonts w:ascii="Comic Sans MS" w:hAnsi="Comic Sans MS"/>
          <w:b/>
          <w:bCs/>
          <w:sz w:val="22"/>
        </w:rPr>
        <w:br/>
      </w:r>
      <w:r>
        <w:rPr>
          <w:rFonts w:ascii="Comic Sans MS" w:hAnsi="Comic Sans MS"/>
          <w:sz w:val="22"/>
        </w:rPr>
        <w:t>bil je zelo skeptičen; bolj primerno je poznavanje zgodovine ljudstev</w:t>
      </w:r>
      <w:r>
        <w:rPr>
          <w:rFonts w:ascii="Comic Sans MS" w:hAnsi="Comic Sans MS"/>
          <w:sz w:val="22"/>
        </w:rPr>
        <w:br/>
      </w:r>
    </w:p>
    <w:p w:rsidR="00481851" w:rsidRDefault="00D62C0B">
      <w:pPr>
        <w:pStyle w:val="Footer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Kako se imenuje Wundtova introspekcija? Zakaj?</w:t>
      </w:r>
      <w:r>
        <w:rPr>
          <w:rFonts w:ascii="Comic Sans MS" w:hAnsi="Comic Sans MS"/>
          <w:b/>
          <w:bCs/>
          <w:sz w:val="22"/>
        </w:rPr>
        <w:br/>
      </w:r>
      <w:r>
        <w:rPr>
          <w:rFonts w:ascii="Comic Sans MS" w:hAnsi="Comic Sans MS"/>
          <w:sz w:val="22"/>
        </w:rPr>
        <w:t>analitična introspekcija</w:t>
      </w:r>
      <w:r>
        <w:rPr>
          <w:rFonts w:ascii="Comic Sans MS" w:hAnsi="Comic Sans MS"/>
          <w:sz w:val="22"/>
        </w:rPr>
        <w:br/>
        <w:t xml:space="preserve">poskusna oseba poskuša doživljaj analizirati v prvotne komponente, elemente, atome zavesti; za to je morala biti posebno izurjena </w:t>
      </w:r>
      <w:r>
        <w:rPr>
          <w:rFonts w:ascii="Symbol" w:hAnsi="Symbol"/>
          <w:sz w:val="22"/>
        </w:rPr>
        <w:t></w:t>
      </w:r>
      <w:r>
        <w:rPr>
          <w:rFonts w:ascii="Comic Sans MS" w:hAnsi="Comic Sans MS"/>
          <w:sz w:val="22"/>
        </w:rPr>
        <w:t xml:space="preserve"> večkrat so ponovili da je bila dovolj pripravljena (celo 1000x)</w:t>
      </w:r>
      <w:r>
        <w:rPr>
          <w:rFonts w:ascii="Comic Sans MS" w:hAnsi="Comic Sans MS"/>
          <w:sz w:val="22"/>
        </w:rPr>
        <w:br/>
      </w:r>
    </w:p>
    <w:p w:rsidR="00481851" w:rsidRDefault="00D62C0B">
      <w:pPr>
        <w:pStyle w:val="Footer"/>
        <w:numPr>
          <w:ilvl w:val="0"/>
          <w:numId w:val="3"/>
        </w:numPr>
        <w:tabs>
          <w:tab w:val="clear" w:pos="4536"/>
          <w:tab w:val="clear" w:pos="9072"/>
          <w:tab w:val="left" w:pos="36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Kako je Wundt definiral psihologijo in katere so njene temeljne naloge?</w:t>
      </w:r>
      <w:r>
        <w:rPr>
          <w:rFonts w:ascii="Comic Sans MS" w:hAnsi="Comic Sans MS"/>
          <w:b/>
          <w:bCs/>
          <w:sz w:val="22"/>
        </w:rPr>
        <w:br/>
      </w:r>
      <w:r>
        <w:rPr>
          <w:rFonts w:ascii="Comic Sans MS" w:hAnsi="Comic Sans MS"/>
          <w:sz w:val="22"/>
        </w:rPr>
        <w:t>psihologije je veda o človekovih neposrednih izkušnjah</w:t>
      </w:r>
      <w:r>
        <w:rPr>
          <w:rFonts w:ascii="Comic Sans MS" w:hAnsi="Comic Sans MS"/>
          <w:sz w:val="22"/>
        </w:rPr>
        <w:br/>
        <w:t>naloge:</w:t>
      </w:r>
    </w:p>
    <w:p w:rsidR="00481851" w:rsidRDefault="00D62C0B">
      <w:pPr>
        <w:pStyle w:val="Footer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Analizirati zavestne komplekse &amp; strukture v elemente, ki jih sestavljajo</w:t>
      </w:r>
    </w:p>
    <w:p w:rsidR="00481851" w:rsidRDefault="00D62C0B">
      <w:pPr>
        <w:pStyle w:val="Footer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Proučiti, kako se elementi med seboj povezujejo</w:t>
      </w:r>
    </w:p>
    <w:p w:rsidR="00481851" w:rsidRDefault="00D62C0B">
      <w:pPr>
        <w:pStyle w:val="Footer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Utrditi psihološke zakonitosti povezav. </w:t>
      </w:r>
    </w:p>
    <w:p w:rsidR="00481851" w:rsidRDefault="00D62C0B">
      <w:pPr>
        <w:pStyle w:val="Footer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 naloge naj bi izpolnjevale le analitične introspekcije</w:t>
      </w:r>
      <w:r>
        <w:rPr>
          <w:rFonts w:ascii="Comic Sans MS" w:hAnsi="Comic Sans MS"/>
          <w:sz w:val="22"/>
        </w:rPr>
        <w:br/>
      </w:r>
    </w:p>
    <w:p w:rsidR="00481851" w:rsidRDefault="00D62C0B">
      <w:pPr>
        <w:pStyle w:val="Footer"/>
        <w:numPr>
          <w:ilvl w:val="3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kako je po Wundtovem mnenju sestavljena zavest? Razloži elemente zavesti!</w:t>
      </w:r>
      <w:r>
        <w:rPr>
          <w:rFonts w:ascii="Comic Sans MS" w:hAnsi="Comic Sans MS"/>
          <w:b/>
          <w:bCs/>
          <w:sz w:val="22"/>
        </w:rPr>
        <w:br/>
      </w:r>
      <w:r>
        <w:rPr>
          <w:rFonts w:ascii="Comic Sans MS" w:hAnsi="Comic Sans MS"/>
          <w:sz w:val="22"/>
        </w:rPr>
        <w:t>Zavest je razdelil v elemente, ki jih ni mogoče razstaviti na še bolj prvotne dele. Elementi imajo različne lastnosti.s procesom asociacij se združujejo v višje komplekse in strukture.</w:t>
      </w:r>
      <w:r>
        <w:rPr>
          <w:rFonts w:ascii="Comic Sans MS" w:hAnsi="Comic Sans MS"/>
          <w:sz w:val="22"/>
        </w:rPr>
        <w:br/>
        <w:t>Razlikoval je 3 vrste elementov:</w:t>
      </w:r>
    </w:p>
    <w:p w:rsidR="00481851" w:rsidRDefault="00D62C0B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720"/>
        </w:tabs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Občutki</w:t>
      </w:r>
      <w:r>
        <w:rPr>
          <w:rFonts w:ascii="Comic Sans MS" w:hAnsi="Comic Sans MS"/>
          <w:sz w:val="22"/>
        </w:rPr>
        <w:t xml:space="preserve"> se razlikujejo med seboj v kvaliteti &amp; intenziteti. S kombiniranjem le teh dobimo mnogo različnih občutkov. Občutki so jasnejši in intenzivnejši od predstav &amp; povezani z vzburjenjem senzornih organov (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teče do možganske skorje).</w:t>
      </w:r>
    </w:p>
    <w:p w:rsidR="00481851" w:rsidRDefault="00D62C0B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720"/>
        </w:tabs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Predstave</w:t>
      </w:r>
      <w:r>
        <w:rPr>
          <w:rFonts w:ascii="Comic Sans MS" w:hAnsi="Comic Sans MS"/>
          <w:sz w:val="22"/>
        </w:rPr>
        <w:t xml:space="preserve"> (ne kompleksne ampak elementarne), ki ustrezajo (in nastanejo iz občutkov) občutkom. Med temi ni kakovostnih razlik. Povezane so z lokalnim vzburjenjem v možganski skorji</w:t>
      </w:r>
    </w:p>
    <w:p w:rsidR="00481851" w:rsidRDefault="00D62C0B">
      <w:pPr>
        <w:pStyle w:val="Footer"/>
        <w:numPr>
          <w:ilvl w:val="0"/>
          <w:numId w:val="1"/>
        </w:numPr>
        <w:tabs>
          <w:tab w:val="clear" w:pos="4536"/>
          <w:tab w:val="clear" w:pos="9072"/>
          <w:tab w:val="left" w:pos="720"/>
        </w:tabs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Počutke</w:t>
      </w:r>
      <w:r>
        <w:rPr>
          <w:rFonts w:ascii="Comic Sans MS" w:hAnsi="Comic Sans MS"/>
          <w:sz w:val="22"/>
        </w:rPr>
        <w:t xml:space="preserve"> ali izkustvene elemente, ki se ne pojavljajo niti zaradi vzburjenja senzornih organov niti niso njihova kopija. Počutki so sestavljeni iz emocij (čustev). </w:t>
      </w:r>
    </w:p>
    <w:p w:rsidR="00481851" w:rsidRDefault="00D62C0B">
      <w:pPr>
        <w:pStyle w:val="Footer"/>
        <w:tabs>
          <w:tab w:val="clear" w:pos="4536"/>
          <w:tab w:val="clear" w:pos="9072"/>
          <w:tab w:val="left" w:pos="720"/>
        </w:tabs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Občutki, predstave in počutki so elementi 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elementaristična  ψ- iz tega dobimo strukture </w:t>
      </w:r>
      <w:r>
        <w:rPr>
          <w:rFonts w:ascii="Symbol" w:hAnsi="Symbol"/>
          <w:sz w:val="22"/>
        </w:rPr>
        <w:t></w:t>
      </w:r>
      <w:r>
        <w:rPr>
          <w:rFonts w:ascii="Comic Sans MS" w:hAnsi="Comic Sans MS"/>
          <w:sz w:val="22"/>
        </w:rPr>
        <w:t xml:space="preserve"> strukturalistična ψ</w:t>
      </w:r>
      <w:r>
        <w:rPr>
          <w:rFonts w:ascii="Comic Sans MS" w:hAnsi="Comic Sans MS"/>
          <w:sz w:val="22"/>
        </w:rPr>
        <w:br/>
      </w:r>
    </w:p>
    <w:p w:rsidR="00481851" w:rsidRDefault="00D62C0B">
      <w:pPr>
        <w:pStyle w:val="Footer"/>
        <w:numPr>
          <w:ilvl w:val="3"/>
          <w:numId w:val="2"/>
        </w:numPr>
        <w:tabs>
          <w:tab w:val="clear" w:pos="4536"/>
          <w:tab w:val="clear" w:pos="9072"/>
          <w:tab w:val="left" w:pos="360"/>
        </w:tabs>
        <w:ind w:left="36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kakšne vrste asociacij je Wundt razlikoval? Opiši!</w:t>
      </w:r>
    </w:p>
    <w:p w:rsidR="00481851" w:rsidRDefault="00D62C0B">
      <w:pPr>
        <w:pStyle w:val="Footer"/>
        <w:numPr>
          <w:ilvl w:val="0"/>
          <w:numId w:val="4"/>
        </w:numPr>
        <w:tabs>
          <w:tab w:val="clear" w:pos="4536"/>
          <w:tab w:val="clear" w:pos="9072"/>
          <w:tab w:val="left" w:pos="720"/>
        </w:tabs>
        <w:rPr>
          <w:rFonts w:ascii="Comic Sans MS" w:hAnsi="Comic Sans MS"/>
          <w:smallCaps/>
          <w:sz w:val="22"/>
        </w:rPr>
      </w:pPr>
      <w:r>
        <w:rPr>
          <w:rFonts w:ascii="Comic Sans MS" w:hAnsi="Comic Sans MS"/>
          <w:smallCaps/>
          <w:sz w:val="22"/>
        </w:rPr>
        <w:t>Perceptivne:</w:t>
      </w:r>
    </w:p>
    <w:p w:rsidR="00481851" w:rsidRDefault="00D62C0B">
      <w:pPr>
        <w:pStyle w:val="Footer"/>
        <w:numPr>
          <w:ilvl w:val="1"/>
          <w:numId w:val="4"/>
        </w:numPr>
        <w:tabs>
          <w:tab w:val="clear" w:pos="4536"/>
          <w:tab w:val="clear" w:pos="9072"/>
          <w:tab w:val="left" w:pos="1080"/>
        </w:tabs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Kot fuzija: tako močne, da elementi povsem izgubijo svoje značilnosti in jih ne dojemamo kot ločene (zvoki glasbil)</w:t>
      </w:r>
    </w:p>
    <w:p w:rsidR="00481851" w:rsidRDefault="00D62C0B">
      <w:pPr>
        <w:pStyle w:val="Footer"/>
        <w:numPr>
          <w:ilvl w:val="1"/>
          <w:numId w:val="4"/>
        </w:numPr>
        <w:tabs>
          <w:tab w:val="clear" w:pos="4536"/>
          <w:tab w:val="clear" w:pos="9072"/>
          <w:tab w:val="left" w:pos="1080"/>
        </w:tabs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Kot asimilacije: povezave elementov, od katerih se ne zavedamo vseh (geometrijske iluzije </w:t>
      </w:r>
      <w:r>
        <w:rPr>
          <w:rFonts w:ascii="Symbol" w:hAnsi="Symbol"/>
          <w:sz w:val="22"/>
        </w:rPr>
        <w:t></w:t>
      </w:r>
      <w:r>
        <w:rPr>
          <w:rFonts w:ascii="Comic Sans MS" w:hAnsi="Comic Sans MS"/>
          <w:sz w:val="22"/>
        </w:rPr>
        <w:t xml:space="preserve"> zaradi asociativnega principa podobnosti &amp; kontrasta)</w:t>
      </w:r>
    </w:p>
    <w:p w:rsidR="00481851" w:rsidRDefault="00D62C0B">
      <w:pPr>
        <w:pStyle w:val="Footer"/>
        <w:numPr>
          <w:ilvl w:val="1"/>
          <w:numId w:val="4"/>
        </w:numPr>
        <w:tabs>
          <w:tab w:val="clear" w:pos="4536"/>
          <w:tab w:val="clear" w:pos="9072"/>
          <w:tab w:val="left" w:pos="1080"/>
        </w:tabs>
        <w:ind w:left="108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Kot komplikacije: asociacije med različnimi čuti</w:t>
      </w:r>
    </w:p>
    <w:p w:rsidR="00481851" w:rsidRDefault="00D62C0B">
      <w:pPr>
        <w:pStyle w:val="Footer"/>
        <w:numPr>
          <w:ilvl w:val="0"/>
          <w:numId w:val="4"/>
        </w:numPr>
        <w:tabs>
          <w:tab w:val="clear" w:pos="4536"/>
          <w:tab w:val="clear" w:pos="9072"/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mallCaps/>
          <w:sz w:val="22"/>
        </w:rPr>
        <w:t>Spominske</w:t>
      </w:r>
      <w:r>
        <w:rPr>
          <w:rFonts w:ascii="Comic Sans MS" w:hAnsi="Comic Sans MS"/>
          <w:sz w:val="22"/>
        </w:rPr>
        <w:t>: med stimulativno besedo &amp; odgovorom</w:t>
      </w:r>
    </w:p>
    <w:p w:rsidR="00481851" w:rsidRDefault="00D62C0B">
      <w:pPr>
        <w:pStyle w:val="Footer"/>
        <w:numPr>
          <w:ilvl w:val="0"/>
          <w:numId w:val="4"/>
        </w:numPr>
        <w:tabs>
          <w:tab w:val="clear" w:pos="4536"/>
          <w:tab w:val="clear" w:pos="9072"/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mallCaps/>
          <w:sz w:val="22"/>
        </w:rPr>
        <w:t>Notranje</w:t>
      </w:r>
      <w:r>
        <w:rPr>
          <w:rFonts w:ascii="Comic Sans MS" w:hAnsi="Comic Sans MS"/>
          <w:sz w:val="22"/>
        </w:rPr>
        <w:t>: nadredje (volk- zver), podredje (zelenjava- solata), kontrast (belo- črno)</w:t>
      </w:r>
    </w:p>
    <w:p w:rsidR="00481851" w:rsidRDefault="00D62C0B">
      <w:pPr>
        <w:pStyle w:val="Footer"/>
        <w:numPr>
          <w:ilvl w:val="0"/>
          <w:numId w:val="4"/>
        </w:numPr>
        <w:tabs>
          <w:tab w:val="clear" w:pos="4536"/>
          <w:tab w:val="clear" w:pos="9072"/>
          <w:tab w:val="left" w:pos="720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smallCaps/>
          <w:sz w:val="22"/>
        </w:rPr>
        <w:t>Zunanje</w:t>
      </w:r>
      <w:r>
        <w:rPr>
          <w:rFonts w:ascii="Comic Sans MS" w:hAnsi="Comic Sans MS"/>
          <w:sz w:val="22"/>
        </w:rPr>
        <w:t>: podlaga osebnih izkušenj (dan mrtvih- ŽALE)</w:t>
      </w:r>
    </w:p>
    <w:p w:rsidR="00481851" w:rsidRDefault="00481851">
      <w:pPr>
        <w:rPr>
          <w:rFonts w:ascii="Comic Sans MS" w:hAnsi="Comic Sans MS"/>
          <w:sz w:val="22"/>
        </w:rPr>
      </w:pPr>
    </w:p>
    <w:p w:rsidR="00481851" w:rsidRDefault="00481851">
      <w:pPr>
        <w:rPr>
          <w:rFonts w:ascii="Comic Sans MS" w:hAnsi="Comic Sans MS"/>
          <w:sz w:val="22"/>
        </w:rPr>
      </w:pPr>
    </w:p>
    <w:p w:rsidR="00481851" w:rsidRDefault="00481851">
      <w:pPr>
        <w:rPr>
          <w:rFonts w:ascii="Comic Sans MS" w:hAnsi="Comic Sans MS"/>
          <w:sz w:val="22"/>
        </w:rPr>
      </w:pPr>
    </w:p>
    <w:p w:rsidR="00481851" w:rsidRDefault="00481851"/>
    <w:sectPr w:rsidR="00481851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851" w:rsidRDefault="00D62C0B">
      <w:r>
        <w:separator/>
      </w:r>
    </w:p>
  </w:endnote>
  <w:endnote w:type="continuationSeparator" w:id="0">
    <w:p w:rsidR="00481851" w:rsidRDefault="00D6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851" w:rsidRDefault="004D0C20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9pt;margin-top:-47.15pt;width:9pt;height:20.6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481851" w:rsidRDefault="00D62C0B">
                <w:pPr>
                  <w:pStyle w:val="Footer"/>
                </w:pPr>
                <w:r>
                  <w:rPr>
                    <w:rStyle w:val="PageNumber"/>
                    <w:sz w:val="36"/>
                  </w:rPr>
                  <w:fldChar w:fldCharType="begin"/>
                </w:r>
                <w:r>
                  <w:rPr>
                    <w:rStyle w:val="PageNumber"/>
                    <w:sz w:val="36"/>
                  </w:rPr>
                  <w:instrText xml:space="preserve"> PAGE </w:instrText>
                </w:r>
                <w:r>
                  <w:rPr>
                    <w:rStyle w:val="PageNumber"/>
                    <w:sz w:val="36"/>
                  </w:rPr>
                  <w:fldChar w:fldCharType="separate"/>
                </w:r>
                <w:r>
                  <w:rPr>
                    <w:rStyle w:val="PageNumber"/>
                    <w:sz w:val="36"/>
                  </w:rPr>
                  <w:t>2</w:t>
                </w:r>
                <w:r>
                  <w:rPr>
                    <w:rStyle w:val="PageNumber"/>
                    <w:sz w:val="3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851" w:rsidRDefault="00D62C0B">
      <w:r>
        <w:separator/>
      </w:r>
    </w:p>
  </w:footnote>
  <w:footnote w:type="continuationSeparator" w:id="0">
    <w:p w:rsidR="00481851" w:rsidRDefault="00D6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C0B"/>
    <w:rsid w:val="00481851"/>
    <w:rsid w:val="004D0C20"/>
    <w:rsid w:val="00D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ascii="Comic Sans MS" w:hAnsi="Comic Sans MS"/>
      <w:b/>
      <w:bCs/>
      <w:smallCap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outlineLvl w:val="4"/>
    </w:pPr>
    <w:rPr>
      <w:rFonts w:ascii="Comic Sans MS" w:hAnsi="Comic Sans MS"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rFonts w:ascii="Comic Sans MS" w:hAnsi="Comic Sans MS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5"/>
      </w:numPr>
      <w:outlineLvl w:val="6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Comic Sans MS" w:eastAsia="Times New Roman" w:hAnsi="Comic Sans MS" w:cs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Comic Sans MS" w:hAnsi="Comic Sans MS"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hanging="180"/>
    </w:pPr>
    <w:rPr>
      <w:rFonts w:ascii="Comic Sans MS" w:hAnsi="Comic Sans MS"/>
      <w:sz w:val="22"/>
    </w:rPr>
  </w:style>
  <w:style w:type="paragraph" w:customStyle="1" w:styleId="Telobesedila2">
    <w:name w:val="Telo besedila 2"/>
    <w:basedOn w:val="Normal"/>
    <w:rPr>
      <w:rFonts w:ascii="Comic Sans MS" w:hAnsi="Comic Sans MS"/>
      <w:color w:val="008000"/>
      <w:sz w:val="22"/>
    </w:rPr>
  </w:style>
  <w:style w:type="paragraph" w:customStyle="1" w:styleId="Telobesedila3">
    <w:name w:val="Telo besedila 3"/>
    <w:basedOn w:val="Normal"/>
    <w:rPr>
      <w:rFonts w:ascii="Comic Sans MS" w:hAnsi="Comic Sans MS"/>
      <w:color w:val="0000FF"/>
      <w:sz w:val="22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